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757BDD" w:rsidRPr="000452A6" w:rsidTr="00792530">
        <w:trPr>
          <w:trHeight w:val="1065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7BDD" w:rsidRPr="00280ECC" w:rsidRDefault="006A1789" w:rsidP="0079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190500</wp:posOffset>
                      </wp:positionV>
                      <wp:extent cx="1123950" cy="914400"/>
                      <wp:effectExtent l="9525" t="5715" r="952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789" w:rsidRPr="006A1789" w:rsidRDefault="006A1789" w:rsidP="006A17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A17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6A1789" w:rsidRPr="006A1789" w:rsidRDefault="006A1789" w:rsidP="006A17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A17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01-03/269</w:t>
                                  </w:r>
                                </w:p>
                                <w:p w:rsidR="006A1789" w:rsidRPr="006A1789" w:rsidRDefault="006A1789" w:rsidP="006A17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A17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05.0</w:t>
                                  </w:r>
                                  <w:r w:rsidR="00DD70A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7</w:t>
                                  </w:r>
                                  <w:bookmarkStart w:id="0" w:name="_GoBack"/>
                                  <w:bookmarkEnd w:id="0"/>
                                  <w:r w:rsidRPr="006A17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.2021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61.8pt;margin-top:15pt;width:88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">
                      <v:textbox>
                        <w:txbxContent>
                          <w:p w:rsidR="006A1789" w:rsidRPr="006A1789" w:rsidRDefault="006A1789" w:rsidP="006A17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17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6A1789" w:rsidRPr="006A1789" w:rsidRDefault="006A1789" w:rsidP="006A17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17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01-03/269</w:t>
                            </w:r>
                          </w:p>
                          <w:p w:rsidR="006A1789" w:rsidRPr="006A1789" w:rsidRDefault="006A1789" w:rsidP="006A17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17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05.0</w:t>
                            </w:r>
                            <w:r w:rsidR="00DD7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 w:rsidRPr="006A17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.2021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7BDD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434340" cy="609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BDD" w:rsidRPr="000452A6" w:rsidTr="00792530">
        <w:trPr>
          <w:trHeight w:val="126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7BDD" w:rsidRPr="009122D4" w:rsidRDefault="00757BDD" w:rsidP="0079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</w:t>
            </w:r>
            <w:r w:rsidRPr="006A1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БОЯРСЬКА МІСЬКА РАДА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</w:t>
            </w:r>
            <w:r w:rsidRPr="00394FC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</w:p>
          <w:p w:rsidR="00757BDD" w:rsidRPr="006A117D" w:rsidRDefault="00757BDD" w:rsidP="0079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VІІ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Pr="006A1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757BDD" w:rsidRDefault="00757BDD" w:rsidP="006A17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Чергова _____ сесія</w:t>
            </w:r>
          </w:p>
          <w:p w:rsidR="00757BDD" w:rsidRDefault="00757BDD" w:rsidP="007925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7BDD" w:rsidRPr="005612B5" w:rsidRDefault="00757BDD" w:rsidP="007925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56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__/____                 </w:t>
            </w:r>
          </w:p>
          <w:p w:rsidR="00757BDD" w:rsidRPr="005612B5" w:rsidRDefault="00757BDD" w:rsidP="00792530">
            <w:pPr>
              <w:rPr>
                <w:lang w:val="uk-UA"/>
              </w:rPr>
            </w:pPr>
          </w:p>
          <w:p w:rsidR="00757BDD" w:rsidRPr="00273E19" w:rsidRDefault="00757BDD" w:rsidP="00792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15 липня 2021</w:t>
            </w:r>
            <w:r w:rsidRPr="0056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D6D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56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м. Боярк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  <w:p w:rsidR="00757BDD" w:rsidRPr="00273E19" w:rsidRDefault="00757BDD" w:rsidP="0079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BDD" w:rsidRPr="000452A6" w:rsidTr="00792530">
        <w:trPr>
          <w:trHeight w:val="8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BDD" w:rsidRDefault="00757BDD" w:rsidP="0079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57BDD" w:rsidRPr="009122D4" w:rsidRDefault="00757BDD" w:rsidP="0079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57BDD" w:rsidRPr="006715E4" w:rsidRDefault="00757BDD" w:rsidP="00757BD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</w:pP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Про 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визначення </w:t>
      </w:r>
      <w:proofErr w:type="spellStart"/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належності</w:t>
      </w:r>
      <w:proofErr w:type="spellEnd"/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та права </w:t>
      </w:r>
      <w:proofErr w:type="spellStart"/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комунальної</w:t>
      </w:r>
      <w:proofErr w:type="spellEnd"/>
    </w:p>
    <w:p w:rsidR="00757BDD" w:rsidRPr="006715E4" w:rsidRDefault="00757BDD" w:rsidP="00757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</w:pPr>
      <w:proofErr w:type="spellStart"/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власності</w:t>
      </w:r>
      <w:proofErr w:type="spellEnd"/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 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на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 </w:t>
      </w:r>
      <w:proofErr w:type="spellStart"/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об’єкт</w:t>
      </w:r>
      <w:proofErr w:type="spellEnd"/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 </w:t>
      </w:r>
      <w:proofErr w:type="spellStart"/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нерухомого</w:t>
      </w:r>
      <w:proofErr w:type="spellEnd"/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майна </w:t>
      </w:r>
      <w:r w:rsidRPr="006715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 </w:t>
      </w:r>
    </w:p>
    <w:p w:rsidR="00757BDD" w:rsidRPr="006715E4" w:rsidRDefault="00757BDD" w:rsidP="00757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</w:pP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громадський будинок з господарськими </w:t>
      </w:r>
    </w:p>
    <w:p w:rsidR="00757BDD" w:rsidRPr="006715E4" w:rsidRDefault="00757BDD" w:rsidP="00757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</w:pP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>(допоміжними) будівлями та спорудами</w:t>
      </w:r>
    </w:p>
    <w:p w:rsidR="00757BDD" w:rsidRDefault="00757BDD" w:rsidP="00757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Будинок клубу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за адресою:</w:t>
      </w:r>
      <w:r w:rsidRPr="006715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</w:p>
    <w:p w:rsidR="00757BDD" w:rsidRPr="006715E4" w:rsidRDefault="00757BDD" w:rsidP="00757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>с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Жорнівка,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вулиця Лесі Українки, 2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</w:p>
    <w:p w:rsidR="00757BDD" w:rsidRPr="009E5655" w:rsidRDefault="00757BDD" w:rsidP="00757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</w:p>
    <w:p w:rsidR="00757BDD" w:rsidRPr="00394FCB" w:rsidRDefault="00757BDD" w:rsidP="00757BD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ст. 25, ст. 26 Закону України «Про місцеве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самоврядування в Україні», ст. 27 Закону України «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державну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реєстрацію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речових прав на нерухоме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майно та їх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обтяжень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п. 44 Постанови КМУ «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державну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реєстрацію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речових прав на нерухоме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майно та їх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обтяжень»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25.12.2015р. № 1127, п. 13 Закону України «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внесення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змін до деяких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законодавчих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актів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щодо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розмежування земель державної та комунальної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власності»,</w:t>
      </w:r>
      <w:r w:rsidRPr="00394F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беручи до уваги лист Регіонального відділення фонду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 майна від 25.05.2021 року за вх. № 02-9/2551, </w:t>
      </w:r>
      <w:r w:rsidRPr="00394FCB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</w:t>
      </w:r>
      <w:r w:rsidRPr="00394F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висновки</w:t>
      </w:r>
      <w:r w:rsidRPr="00394FCB">
        <w:rPr>
          <w:bCs/>
          <w:sz w:val="28"/>
          <w:szCs w:val="28"/>
          <w:lang w:val="uk-UA"/>
        </w:rPr>
        <w:t xml:space="preserve"> </w:t>
      </w:r>
      <w:r w:rsidRPr="00394FCB">
        <w:rPr>
          <w:rFonts w:ascii="Times New Roman" w:hAnsi="Times New Roman" w:cs="Times New Roman"/>
          <w:bCs/>
          <w:sz w:val="28"/>
          <w:szCs w:val="28"/>
          <w:lang w:val="uk-UA"/>
        </w:rPr>
        <w:t>постійної депутатської комісії з питань житлово-комунального господарства, енергозбереження, благоустрою міста, комунальної власності (Протокол від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_______</w:t>
      </w:r>
      <w:r w:rsidRPr="00394FCB">
        <w:rPr>
          <w:rFonts w:ascii="Times New Roman" w:hAnsi="Times New Roman" w:cs="Times New Roman"/>
          <w:bCs/>
          <w:sz w:val="28"/>
          <w:szCs w:val="28"/>
          <w:lang w:val="uk-UA"/>
        </w:rPr>
        <w:t>2021 року № 01-02/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Pr="00394FC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394F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94F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57BDD" w:rsidRPr="000452A6" w:rsidRDefault="00757BDD" w:rsidP="00757B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7BDD" w:rsidRPr="000452A6" w:rsidRDefault="00757BDD" w:rsidP="00757BD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757BDD" w:rsidRPr="000452A6" w:rsidRDefault="00757BDD" w:rsidP="00757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 Р І Ш И Л А:</w:t>
      </w:r>
    </w:p>
    <w:p w:rsidR="00757BDD" w:rsidRPr="000452A6" w:rsidRDefault="00757BDD" w:rsidP="00757B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7BDD" w:rsidRPr="006715E4" w:rsidRDefault="00757BDD" w:rsidP="0075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1. </w:t>
      </w:r>
      <w:proofErr w:type="spellStart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належність</w:t>
      </w:r>
      <w:proofErr w:type="spellEnd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право </w:t>
      </w:r>
      <w:proofErr w:type="spellStart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</w:t>
      </w:r>
      <w:proofErr w:type="spellEnd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proofErr w:type="spellStart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</w:t>
      </w:r>
      <w:proofErr w:type="spellEnd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>нерухомого</w:t>
      </w:r>
      <w:proofErr w:type="spellEnd"/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 – </w:t>
      </w:r>
      <w:r w:rsidRPr="006715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громадський будинок з господарськими (допоміжними) будівлями та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спорудами Будинок клубу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с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Жорнівка,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вулиця Лесі Українки, 2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187,6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Боярською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міською радою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7BDD" w:rsidRPr="00DD70A5" w:rsidRDefault="00757BDD" w:rsidP="0075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2.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Доручити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здійснити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реєстрацію права комунальної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нерухомого майна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15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громадський будинок з господарськими (допоміжними) будівлями та спорудами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Будинок клубу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с</w:t>
      </w:r>
      <w:r w:rsidRPr="00DD70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.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Жорнівка,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вулиця Лесі Українки, 2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загальною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–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187,6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Боярською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міською радою</w:t>
      </w:r>
      <w:r w:rsidRPr="00DD7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57BDD" w:rsidRPr="000452A6" w:rsidRDefault="00757BDD" w:rsidP="0075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 К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онтроль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 xml:space="preserve"> за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виконанням</w:t>
      </w:r>
      <w:proofErr w:type="spellEnd"/>
      <w:r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цього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покласти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 xml:space="preserve"> на заступника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міського</w:t>
      </w:r>
      <w:proofErr w:type="spellEnd"/>
      <w:r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голови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 xml:space="preserve">,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згідно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Journal" w:eastAsia="Times New Roman" w:hAnsi="Journal" w:cs="Times New Roman"/>
          <w:color w:val="000000"/>
          <w:sz w:val="28"/>
          <w:szCs w:val="28"/>
        </w:rPr>
        <w:t>розподіл</w:t>
      </w:r>
      <w:proofErr w:type="spellEnd"/>
      <w:r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у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функціональних</w:t>
      </w:r>
      <w:proofErr w:type="spellEnd"/>
      <w:r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обов’язків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.</w:t>
      </w:r>
    </w:p>
    <w:p w:rsidR="00757BDD" w:rsidRDefault="00757BDD" w:rsidP="0075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7BDD" w:rsidRDefault="00757BDD" w:rsidP="0075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7BDD" w:rsidRDefault="00757BDD" w:rsidP="0075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7BDD" w:rsidRDefault="00757BDD" w:rsidP="0075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276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6058"/>
        <w:gridCol w:w="3298"/>
        <w:gridCol w:w="107"/>
        <w:gridCol w:w="3298"/>
      </w:tblGrid>
      <w:tr w:rsidR="00757BDD" w:rsidRPr="00950F1E" w:rsidTr="00792530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Spacing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5746"/>
              <w:gridCol w:w="3286"/>
            </w:tblGrid>
            <w:tr w:rsidR="00757BDD" w:rsidRPr="00463D38" w:rsidTr="00792530">
              <w:trPr>
                <w:tblCellSpacing w:w="0" w:type="dxa"/>
              </w:trPr>
              <w:tc>
                <w:tcPr>
                  <w:tcW w:w="6058" w:type="dxa"/>
                  <w:hideMark/>
                </w:tcPr>
                <w:p w:rsidR="00757BDD" w:rsidRPr="00463D38" w:rsidRDefault="00757BDD" w:rsidP="00792530">
                  <w:pPr>
                    <w:spacing w:after="0" w:line="240" w:lineRule="auto"/>
                    <w:ind w:right="-3548"/>
                    <w:rPr>
                      <w:rStyle w:val="a4"/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463D38">
                    <w:rPr>
                      <w:rStyle w:val="a4"/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405" w:type="dxa"/>
                  <w:hideMark/>
                </w:tcPr>
                <w:p w:rsidR="00757BDD" w:rsidRPr="00463D38" w:rsidRDefault="00757BDD" w:rsidP="00792530">
                  <w:pPr>
                    <w:spacing w:after="0" w:line="240" w:lineRule="auto"/>
                    <w:ind w:right="-3548"/>
                    <w:rPr>
                      <w:rStyle w:val="a4"/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463D38">
                    <w:rPr>
                      <w:rStyle w:val="a4"/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    Олександр  ЗАРУБІН</w:t>
                  </w:r>
                </w:p>
              </w:tc>
            </w:tr>
          </w:tbl>
          <w:p w:rsidR="00757BDD" w:rsidRDefault="00757BDD" w:rsidP="00792530"/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7BDD" w:rsidRDefault="00757BDD" w:rsidP="00792530">
            <w:pPr>
              <w:ind w:left="2339"/>
            </w:pPr>
          </w:p>
        </w:tc>
      </w:tr>
      <w:tr w:rsidR="00757BDD" w:rsidRPr="00CC0885" w:rsidTr="00792530">
        <w:trPr>
          <w:gridAfter w:val="1"/>
          <w:wAfter w:w="3298" w:type="dxa"/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DD" w:rsidRPr="00CC0885" w:rsidRDefault="00757BDD" w:rsidP="00792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Згідно</w:t>
            </w:r>
            <w:proofErr w:type="spellEnd"/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з </w:t>
            </w:r>
            <w:proofErr w:type="spellStart"/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оригіналом</w:t>
            </w:r>
            <w:proofErr w:type="spellEnd"/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  <w:p w:rsidR="00757BDD" w:rsidRPr="00CC0885" w:rsidRDefault="00757BDD" w:rsidP="00792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Секретар</w:t>
            </w:r>
            <w:proofErr w:type="spellEnd"/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 ради </w:t>
            </w:r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                                               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DD" w:rsidRPr="00CC0885" w:rsidRDefault="00757BDD" w:rsidP="00792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C088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 </w:t>
            </w:r>
          </w:p>
          <w:p w:rsidR="00757BDD" w:rsidRPr="00CC0885" w:rsidRDefault="00757BDD" w:rsidP="00792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      </w:t>
            </w:r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          В. САВЕНКО</w:t>
            </w:r>
          </w:p>
        </w:tc>
      </w:tr>
    </w:tbl>
    <w:p w:rsidR="00757BDD" w:rsidRPr="0042493F" w:rsidRDefault="00757BDD" w:rsidP="00757BDD">
      <w:pPr>
        <w:shd w:val="clear" w:color="auto" w:fill="FFFFFF" w:themeFill="background1"/>
        <w:rPr>
          <w:color w:val="FFFFFF" w:themeColor="background1"/>
          <w:sz w:val="26"/>
          <w:szCs w:val="26"/>
          <w:lang w:val="uk-UA"/>
        </w:rPr>
      </w:pPr>
    </w:p>
    <w:p w:rsidR="00757BDD" w:rsidRPr="006E77DD" w:rsidRDefault="00757BDD" w:rsidP="00757BDD">
      <w:pPr>
        <w:shd w:val="clear" w:color="auto" w:fill="FFFFFF" w:themeFill="background1"/>
        <w:rPr>
          <w:sz w:val="26"/>
          <w:szCs w:val="26"/>
          <w:lang w:val="uk-UA"/>
        </w:rPr>
      </w:pPr>
    </w:p>
    <w:p w:rsidR="00757BDD" w:rsidRPr="00D15A9F" w:rsidRDefault="00757BDD" w:rsidP="00757BDD">
      <w:pPr>
        <w:rPr>
          <w:color w:val="FFFFFF" w:themeColor="background1"/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Default="00757BDD" w:rsidP="00757BDD">
      <w:pPr>
        <w:rPr>
          <w:sz w:val="26"/>
          <w:szCs w:val="26"/>
          <w:lang w:val="uk-UA"/>
        </w:rPr>
      </w:pP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Підготовлено:</w:t>
      </w: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Ганна </w:t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ПИЛИПЧУК</w:t>
      </w: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Віталій МАЗУРЕЦЬ</w:t>
      </w: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</w:t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Леся МАРУЖЕНКО</w:t>
      </w:r>
    </w:p>
    <w:p w:rsidR="00757BDD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ІР та ЖКГ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Марина САВЧУК</w:t>
      </w: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Pr="009E5655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Default="00757BDD" w:rsidP="00757B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Default="00757BDD" w:rsidP="00757B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4B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757BDD" w:rsidRDefault="00757BDD" w:rsidP="00757B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BDD" w:rsidRDefault="00757BDD" w:rsidP="00757B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2" w:name="n3"/>
      <w:bookmarkEnd w:id="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За інформацією Регіонального відділення фонду Державного майна України по Київській, Черкаській та Чернігівській областях право власності 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нерухомого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Будинок клубу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с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Жорнівка,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вулиця Лесі Українки, 2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187,6,2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не зареєстроване.</w:t>
      </w:r>
    </w:p>
    <w:p w:rsidR="00757BDD" w:rsidRPr="00D15A9F" w:rsidRDefault="00757BDD" w:rsidP="00757BDD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D15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D15A9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:rsidR="00757BDD" w:rsidRPr="009E5655" w:rsidRDefault="00757BDD" w:rsidP="00757BD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3" w:name="n175"/>
      <w:bookmarkStart w:id="4" w:name="n176"/>
      <w:bookmarkEnd w:id="3"/>
      <w:bookmarkEnd w:id="4"/>
      <w:r w:rsidRPr="0042493F">
        <w:rPr>
          <w:color w:val="000000"/>
          <w:sz w:val="28"/>
          <w:szCs w:val="28"/>
          <w:lang w:val="uk-UA"/>
        </w:rPr>
        <w:tab/>
      </w:r>
      <w:proofErr w:type="spellStart"/>
      <w:r w:rsidRPr="00D15A9F">
        <w:rPr>
          <w:color w:val="000000"/>
          <w:sz w:val="28"/>
          <w:szCs w:val="28"/>
          <w:u w:val="single"/>
        </w:rPr>
        <w:t>забезпечити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визначення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будівель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споруд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інших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об’єктів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нерухомого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майна </w:t>
      </w:r>
      <w:proofErr w:type="spellStart"/>
      <w:r w:rsidRPr="00D15A9F">
        <w:rPr>
          <w:color w:val="000000"/>
          <w:sz w:val="28"/>
          <w:szCs w:val="28"/>
          <w:u w:val="single"/>
        </w:rPr>
        <w:t>комунальної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право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r w:rsidRPr="00D15A9F">
        <w:rPr>
          <w:color w:val="000000"/>
          <w:sz w:val="28"/>
          <w:szCs w:val="28"/>
          <w:u w:val="single"/>
        </w:rPr>
        <w:t>на</w:t>
      </w:r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які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не </w:t>
      </w:r>
      <w:proofErr w:type="spellStart"/>
      <w:r w:rsidRPr="00D15A9F">
        <w:rPr>
          <w:color w:val="000000"/>
          <w:sz w:val="28"/>
          <w:szCs w:val="28"/>
          <w:u w:val="single"/>
        </w:rPr>
        <w:t>зареєстровано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та </w:t>
      </w:r>
      <w:proofErr w:type="spellStart"/>
      <w:r w:rsidRPr="009E5655">
        <w:rPr>
          <w:color w:val="000000"/>
          <w:sz w:val="28"/>
          <w:szCs w:val="28"/>
          <w:u w:val="single"/>
        </w:rPr>
        <w:t>забезпечити</w:t>
      </w:r>
      <w:proofErr w:type="spellEnd"/>
      <w:r w:rsidRPr="009E5655"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9E5655">
        <w:rPr>
          <w:color w:val="000000"/>
          <w:sz w:val="28"/>
          <w:szCs w:val="28"/>
          <w:u w:val="single"/>
        </w:rPr>
        <w:t>здійснення</w:t>
      </w:r>
      <w:proofErr w:type="spellEnd"/>
      <w:r w:rsidRPr="009E5655"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9E5655">
        <w:rPr>
          <w:color w:val="000000"/>
          <w:sz w:val="28"/>
          <w:szCs w:val="28"/>
          <w:u w:val="single"/>
        </w:rPr>
        <w:t>державної</w:t>
      </w:r>
      <w:proofErr w:type="spellEnd"/>
      <w:r w:rsidRPr="009E5655"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9E5655">
        <w:rPr>
          <w:color w:val="000000"/>
          <w:sz w:val="28"/>
          <w:szCs w:val="28"/>
          <w:u w:val="single"/>
        </w:rPr>
        <w:t>реєстрації</w:t>
      </w:r>
      <w:proofErr w:type="spellEnd"/>
      <w:r w:rsidRPr="009E5655">
        <w:rPr>
          <w:color w:val="000000"/>
          <w:sz w:val="28"/>
          <w:szCs w:val="28"/>
          <w:u w:val="single"/>
        </w:rPr>
        <w:t xml:space="preserve"> такого права.</w:t>
      </w:r>
    </w:p>
    <w:p w:rsidR="00757BDD" w:rsidRPr="009E5655" w:rsidRDefault="00757BDD" w:rsidP="0075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  <w:t>Враховуючи вищевикладене та з метою виконання вимог законодавства, прийняття вказаного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«</w:t>
      </w:r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 </w:t>
      </w:r>
      <w:proofErr w:type="spellStart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встановлення</w:t>
      </w:r>
      <w:proofErr w:type="spellEnd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належності</w:t>
      </w:r>
      <w:proofErr w:type="spellEnd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та </w:t>
      </w:r>
      <w:proofErr w:type="spellStart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оформлення</w:t>
      </w:r>
      <w:proofErr w:type="spellEnd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права </w:t>
      </w:r>
      <w:proofErr w:type="spellStart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комунальної</w:t>
      </w:r>
      <w:proofErr w:type="spellEnd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власності</w:t>
      </w:r>
      <w:proofErr w:type="spellEnd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</w:t>
      </w:r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об’єкт</w:t>
      </w:r>
      <w:proofErr w:type="spellEnd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нерухомого</w:t>
      </w:r>
      <w:proofErr w:type="spellEnd"/>
      <w:r w:rsidRPr="009E5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майна </w:t>
      </w:r>
      <w:r w:rsidRPr="009E565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715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громадський будинок з господарськими (допоміжними) будівлями та спорудами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Будинок клубу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с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Жорнівка,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вулиця Лесі Українки, 2</w:t>
      </w:r>
      <w:r w:rsidRPr="00757B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187,6,2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57B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Боярською міською радою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" </w:t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>є доцільним.</w:t>
      </w:r>
    </w:p>
    <w:p w:rsidR="00757BDD" w:rsidRPr="009E5655" w:rsidRDefault="00757BDD" w:rsidP="00757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Pr="005705C5" w:rsidRDefault="00757BDD" w:rsidP="0075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Pr="00667105" w:rsidRDefault="00757BDD" w:rsidP="0075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BDD" w:rsidRDefault="00757BDD" w:rsidP="00757BDD">
      <w:pPr>
        <w:spacing w:line="240" w:lineRule="auto"/>
      </w:pPr>
    </w:p>
    <w:p w:rsidR="00757BDD" w:rsidRDefault="00757BDD" w:rsidP="00757BDD">
      <w:pPr>
        <w:spacing w:line="240" w:lineRule="auto"/>
      </w:pPr>
    </w:p>
    <w:p w:rsidR="00757BDD" w:rsidRDefault="00757BDD" w:rsidP="00757BDD"/>
    <w:p w:rsidR="00757BDD" w:rsidRDefault="00757BDD" w:rsidP="00757BDD"/>
    <w:p w:rsidR="005E3190" w:rsidRDefault="005E3190"/>
    <w:sectPr w:rsidR="005E3190" w:rsidSect="000F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DD"/>
    <w:rsid w:val="005E3190"/>
    <w:rsid w:val="006A1789"/>
    <w:rsid w:val="00757BDD"/>
    <w:rsid w:val="00DD70A5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ED83"/>
  <w15:docId w15:val="{CD991E30-701E-4B30-A890-103A3B22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5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57BDD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757B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ВІАЗ БІЦ</cp:lastModifiedBy>
  <cp:revision>4</cp:revision>
  <cp:lastPrinted>2021-07-02T10:09:00Z</cp:lastPrinted>
  <dcterms:created xsi:type="dcterms:W3CDTF">2021-07-06T07:23:00Z</dcterms:created>
  <dcterms:modified xsi:type="dcterms:W3CDTF">2021-07-06T12:20:00Z</dcterms:modified>
</cp:coreProperties>
</file>