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246A9E" w:rsidRDefault="00246A9E">
      <w:pPr>
        <w:spacing w:before="74" w:line="311" w:lineRule="auto"/>
        <w:ind w:left="5042"/>
        <w:rPr>
          <w:b/>
          <w:sz w:val="28"/>
          <w:szCs w:val="28"/>
        </w:rPr>
      </w:pPr>
    </w:p>
    <w:p w:rsidR="00246A9E" w:rsidRDefault="00246A9E">
      <w:pPr>
        <w:spacing w:before="74" w:line="311" w:lineRule="auto"/>
        <w:ind w:left="5042"/>
        <w:rPr>
          <w:b/>
          <w:sz w:val="28"/>
          <w:szCs w:val="28"/>
        </w:rPr>
      </w:pPr>
    </w:p>
    <w:p w:rsidR="00246A9E" w:rsidRDefault="00246A9E">
      <w:pPr>
        <w:spacing w:before="74" w:line="311" w:lineRule="auto"/>
        <w:ind w:left="5042"/>
        <w:rPr>
          <w:b/>
          <w:sz w:val="28"/>
          <w:szCs w:val="28"/>
        </w:rPr>
      </w:pPr>
    </w:p>
    <w:p w:rsidR="00246A9E" w:rsidRDefault="00307150">
      <w:pPr>
        <w:spacing w:before="74" w:line="311" w:lineRule="auto"/>
        <w:ind w:left="5042"/>
        <w:rPr>
          <w:i/>
          <w:sz w:val="28"/>
          <w:szCs w:val="28"/>
        </w:rPr>
      </w:pPr>
      <w:r>
        <w:rPr>
          <w:i/>
          <w:sz w:val="28"/>
          <w:szCs w:val="28"/>
        </w:rPr>
        <w:t>ЗАТВЕРДЖЕНО</w:t>
      </w:r>
    </w:p>
    <w:p w:rsidR="00246A9E" w:rsidRDefault="00307150">
      <w:pPr>
        <w:spacing w:line="310" w:lineRule="auto"/>
        <w:ind w:left="5042"/>
        <w:rPr>
          <w:i/>
          <w:sz w:val="28"/>
          <w:szCs w:val="28"/>
        </w:rPr>
      </w:pPr>
      <w:r>
        <w:rPr>
          <w:i/>
          <w:sz w:val="28"/>
          <w:szCs w:val="28"/>
        </w:rPr>
        <w:t>рішенням чергової ___ сесії</w:t>
      </w:r>
    </w:p>
    <w:p w:rsidR="00246A9E" w:rsidRDefault="00307150">
      <w:pPr>
        <w:spacing w:line="310" w:lineRule="auto"/>
        <w:ind w:left="5042"/>
        <w:rPr>
          <w:i/>
          <w:sz w:val="28"/>
          <w:szCs w:val="28"/>
        </w:rPr>
      </w:pPr>
      <w:r>
        <w:rPr>
          <w:i/>
          <w:sz w:val="28"/>
          <w:szCs w:val="28"/>
        </w:rPr>
        <w:t>Боярської міської ради VIII скликання</w:t>
      </w:r>
    </w:p>
    <w:p w:rsidR="00246A9E" w:rsidRDefault="00307150">
      <w:pPr>
        <w:spacing w:line="321" w:lineRule="auto"/>
        <w:ind w:left="5042"/>
        <w:rPr>
          <w:i/>
          <w:sz w:val="28"/>
          <w:szCs w:val="28"/>
        </w:rPr>
      </w:pPr>
      <w:r>
        <w:rPr>
          <w:i/>
          <w:sz w:val="28"/>
          <w:szCs w:val="28"/>
        </w:rPr>
        <w:t>від ___ ______ 2022 року№ ___/_____</w:t>
      </w: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rPr>
          <w:b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2"/>
          <w:szCs w:val="42"/>
        </w:rPr>
      </w:pPr>
    </w:p>
    <w:p w:rsidR="00246A9E" w:rsidRDefault="00307150">
      <w:pPr>
        <w:pStyle w:val="a3"/>
        <w:ind w:firstLine="457"/>
        <w:jc w:val="center"/>
      </w:pPr>
      <w:bookmarkStart w:id="1" w:name="_heading=h.gjdgxs" w:colFirst="0" w:colLast="0"/>
      <w:bookmarkEnd w:id="1"/>
      <w:r>
        <w:t>Програма соціальної підтримки Захисників та Захисниць України і членів їх сімей</w:t>
      </w:r>
    </w:p>
    <w:p w:rsidR="00246A9E" w:rsidRDefault="00307150">
      <w:pPr>
        <w:pStyle w:val="a3"/>
        <w:ind w:right="543" w:firstLine="457"/>
        <w:jc w:val="center"/>
      </w:pPr>
      <w:r>
        <w:t>на 2022-2024 роки</w:t>
      </w: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>
      <w:pPr>
        <w:ind w:left="2880" w:right="4398" w:firstLine="720"/>
        <w:rPr>
          <w:b/>
          <w:sz w:val="28"/>
          <w:szCs w:val="28"/>
        </w:rPr>
      </w:pPr>
    </w:p>
    <w:p w:rsidR="00246A9E" w:rsidRDefault="00246A9E" w:rsidP="00E94D3B">
      <w:pPr>
        <w:ind w:right="4398"/>
        <w:rPr>
          <w:b/>
          <w:sz w:val="28"/>
          <w:szCs w:val="28"/>
        </w:rPr>
      </w:pPr>
    </w:p>
    <w:p w:rsidR="00246A9E" w:rsidRDefault="00842BC0">
      <w:pPr>
        <w:ind w:left="2880" w:right="4398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307150">
        <w:rPr>
          <w:b/>
          <w:sz w:val="28"/>
          <w:szCs w:val="28"/>
        </w:rPr>
        <w:t>м. Боярка</w:t>
      </w:r>
    </w:p>
    <w:p w:rsidR="00246A9E" w:rsidRDefault="00307150">
      <w:pPr>
        <w:ind w:right="43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842BC0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2022</w:t>
      </w:r>
    </w:p>
    <w:p w:rsidR="008A67D4" w:rsidRDefault="008A67D4" w:rsidP="00225FA0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8A67D4" w:rsidSect="000406AD">
          <w:headerReference w:type="default" r:id="rId9"/>
          <w:pgSz w:w="11910" w:h="16840"/>
          <w:pgMar w:top="567" w:right="720" w:bottom="720" w:left="720" w:header="684" w:footer="0" w:gutter="0"/>
          <w:cols w:space="720"/>
        </w:sectPr>
      </w:pPr>
    </w:p>
    <w:p w:rsidR="00F56084" w:rsidRDefault="00CB064F" w:rsidP="00CB064F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 w:rsidRPr="00CB0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Паспорт Програми</w:t>
      </w:r>
    </w:p>
    <w:p w:rsidR="00727472" w:rsidRPr="00727472" w:rsidRDefault="00727472" w:rsidP="00727472"/>
    <w:tbl>
      <w:tblPr>
        <w:tblStyle w:val="af3"/>
        <w:tblpPr w:leftFromText="181" w:rightFromText="181" w:vertAnchor="text" w:tblpX="228" w:tblpY="1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6999"/>
      </w:tblGrid>
      <w:tr w:rsidR="00E94D3B" w:rsidTr="00EC2D54">
        <w:trPr>
          <w:cantSplit/>
          <w:trHeight w:val="701"/>
          <w:tblHeader/>
        </w:trPr>
        <w:tc>
          <w:tcPr>
            <w:tcW w:w="2976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Ініціатор розроблення        Програми</w:t>
            </w:r>
          </w:p>
        </w:tc>
        <w:tc>
          <w:tcPr>
            <w:tcW w:w="6999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E94D3B" w:rsidTr="00EC2D54">
        <w:trPr>
          <w:cantSplit/>
          <w:trHeight w:val="2094"/>
          <w:tblHeader/>
        </w:trPr>
        <w:tc>
          <w:tcPr>
            <w:tcW w:w="2976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7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Підстава розроблення Програми</w:t>
            </w:r>
          </w:p>
        </w:tc>
        <w:tc>
          <w:tcPr>
            <w:tcW w:w="6999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 України «Про місцеве самоврядування», Бюджетний кодекс України, Указ Президента України від 18 березня 2015 року №150 «Про додаткові заходи щодо соціального захисту учасників антитерористичної операції», ЗУ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highlight w:val="white"/>
              </w:rPr>
              <w:t>Про статус ветеранів війни, гарантії їх соціального захисту</w:t>
            </w:r>
            <w:r>
              <w:rPr>
                <w:sz w:val="28"/>
                <w:szCs w:val="28"/>
              </w:rPr>
              <w:t>», Сімейний кодекс України.</w:t>
            </w:r>
          </w:p>
        </w:tc>
      </w:tr>
      <w:tr w:rsidR="00E94D3B" w:rsidTr="00EC2D54">
        <w:trPr>
          <w:cantSplit/>
          <w:trHeight w:val="963"/>
          <w:tblHeader/>
        </w:trPr>
        <w:tc>
          <w:tcPr>
            <w:tcW w:w="2976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6999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E94D3B" w:rsidTr="00EC2D54">
        <w:trPr>
          <w:cantSplit/>
          <w:trHeight w:val="966"/>
          <w:tblHeader/>
        </w:trPr>
        <w:tc>
          <w:tcPr>
            <w:tcW w:w="2976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6999" w:type="dxa"/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E94D3B" w:rsidTr="00EC2D54">
        <w:trPr>
          <w:cantSplit/>
          <w:trHeight w:val="644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виконавець програми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соціального захисту населення Боярської міської ради</w:t>
            </w:r>
          </w:p>
        </w:tc>
      </w:tr>
      <w:tr w:rsidR="00E94D3B" w:rsidTr="00EC2D54">
        <w:trPr>
          <w:cantSplit/>
          <w:trHeight w:val="737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Громадські організації БМТГ;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Загальноосвітні</w:t>
            </w:r>
            <w:r>
              <w:rPr>
                <w:color w:val="000000"/>
                <w:sz w:val="28"/>
                <w:szCs w:val="28"/>
              </w:rPr>
              <w:t xml:space="preserve"> навчальні заклади, ЗДО;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Заклади культури БМТГ;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гуманітарного розвитку</w:t>
            </w:r>
            <w:r>
              <w:rPr>
                <w:color w:val="000000"/>
                <w:sz w:val="28"/>
                <w:szCs w:val="28"/>
              </w:rPr>
              <w:t xml:space="preserve"> БМР;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 зайнятості у співпраці з ГО територіальної громади;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 «Боярський інформаційний центр»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Міський портал;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 Центр надання соціальних послуг БМР;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Волонтерські організації БМТГ;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Києво-Святошинський ЦСПР;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Виконавчий комітет БМР. 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E94D3B" w:rsidTr="00EC2D54">
        <w:trPr>
          <w:cantSplit/>
          <w:trHeight w:val="644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реалізації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2022-2024 роки</w:t>
            </w:r>
          </w:p>
        </w:tc>
      </w:tr>
      <w:tr w:rsidR="00E94D3B" w:rsidTr="00EC2D54">
        <w:trPr>
          <w:cantSplit/>
          <w:trHeight w:val="1287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320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Етапи </w:t>
            </w:r>
            <w:r w:rsidR="00320043">
              <w:rPr>
                <w:color w:val="000000"/>
                <w:sz w:val="28"/>
                <w:szCs w:val="28"/>
              </w:rPr>
              <w:t>виконання Програми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І етап-2022 рік</w:t>
            </w:r>
            <w:r w:rsidR="00320043">
              <w:rPr>
                <w:color w:val="000000"/>
                <w:sz w:val="28"/>
                <w:szCs w:val="28"/>
              </w:rPr>
              <w:t xml:space="preserve"> </w:t>
            </w:r>
            <w:r w:rsidR="004B7B6E">
              <w:rPr>
                <w:color w:val="000000"/>
                <w:sz w:val="28"/>
                <w:szCs w:val="28"/>
              </w:rPr>
              <w:t>- 1</w:t>
            </w:r>
            <w:r w:rsidR="00F7521D">
              <w:rPr>
                <w:color w:val="000000"/>
                <w:sz w:val="28"/>
                <w:szCs w:val="28"/>
              </w:rPr>
              <w:t xml:space="preserve"> 888, </w:t>
            </w:r>
            <w:r w:rsidR="00320043">
              <w:rPr>
                <w:color w:val="000000"/>
                <w:sz w:val="28"/>
                <w:szCs w:val="28"/>
              </w:rPr>
              <w:t>5</w:t>
            </w:r>
            <w:r w:rsidR="00F7521D">
              <w:rPr>
                <w:color w:val="000000"/>
                <w:sz w:val="28"/>
                <w:szCs w:val="28"/>
              </w:rPr>
              <w:t xml:space="preserve"> тис.</w:t>
            </w:r>
            <w:r w:rsidR="004B7B6E">
              <w:rPr>
                <w:color w:val="000000"/>
                <w:sz w:val="28"/>
                <w:szCs w:val="28"/>
              </w:rPr>
              <w:t xml:space="preserve"> грн.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ІІ етап-2023 рік</w:t>
            </w:r>
            <w:r w:rsidR="00320043">
              <w:rPr>
                <w:color w:val="000000"/>
                <w:sz w:val="28"/>
                <w:szCs w:val="28"/>
              </w:rPr>
              <w:t xml:space="preserve"> </w:t>
            </w:r>
            <w:r w:rsidR="004B7B6E">
              <w:rPr>
                <w:color w:val="000000"/>
                <w:sz w:val="28"/>
                <w:szCs w:val="28"/>
              </w:rPr>
              <w:t>–</w:t>
            </w:r>
            <w:r w:rsidR="00320043">
              <w:rPr>
                <w:color w:val="000000"/>
                <w:sz w:val="28"/>
                <w:szCs w:val="28"/>
              </w:rPr>
              <w:t xml:space="preserve"> </w:t>
            </w:r>
            <w:r w:rsidR="004B7B6E">
              <w:rPr>
                <w:color w:val="000000"/>
                <w:sz w:val="28"/>
                <w:szCs w:val="28"/>
              </w:rPr>
              <w:t>2</w:t>
            </w:r>
            <w:r w:rsidR="00F7521D">
              <w:rPr>
                <w:color w:val="000000"/>
                <w:sz w:val="28"/>
                <w:szCs w:val="28"/>
              </w:rPr>
              <w:t> </w:t>
            </w:r>
            <w:r w:rsidR="004B7B6E">
              <w:rPr>
                <w:color w:val="000000"/>
                <w:sz w:val="28"/>
                <w:szCs w:val="28"/>
              </w:rPr>
              <w:t>050</w:t>
            </w:r>
            <w:r w:rsidR="00F7521D">
              <w:rPr>
                <w:color w:val="000000"/>
                <w:sz w:val="28"/>
                <w:szCs w:val="28"/>
              </w:rPr>
              <w:t>, 5 тис.</w:t>
            </w:r>
            <w:r w:rsidR="004B7B6E">
              <w:rPr>
                <w:color w:val="000000"/>
                <w:sz w:val="28"/>
                <w:szCs w:val="28"/>
              </w:rPr>
              <w:t xml:space="preserve"> грн.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ІІІ етап-2024 рік</w:t>
            </w:r>
            <w:r w:rsidR="004B7B6E">
              <w:rPr>
                <w:color w:val="000000"/>
                <w:sz w:val="28"/>
                <w:szCs w:val="28"/>
              </w:rPr>
              <w:t>- 2</w:t>
            </w:r>
            <w:r w:rsidR="00F7521D">
              <w:rPr>
                <w:color w:val="000000"/>
                <w:sz w:val="28"/>
                <w:szCs w:val="28"/>
              </w:rPr>
              <w:t> </w:t>
            </w:r>
            <w:r w:rsidR="004B7B6E">
              <w:rPr>
                <w:color w:val="000000"/>
                <w:sz w:val="28"/>
                <w:szCs w:val="28"/>
              </w:rPr>
              <w:t>131</w:t>
            </w:r>
            <w:r w:rsidR="00F7521D">
              <w:rPr>
                <w:color w:val="000000"/>
                <w:sz w:val="28"/>
                <w:szCs w:val="28"/>
              </w:rPr>
              <w:t>, 45 тис.</w:t>
            </w:r>
            <w:r w:rsidR="004B7B6E">
              <w:rPr>
                <w:color w:val="000000"/>
                <w:sz w:val="28"/>
                <w:szCs w:val="28"/>
              </w:rPr>
              <w:t xml:space="preserve"> грн.</w:t>
            </w: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E94D3B" w:rsidTr="00EC2D54">
        <w:trPr>
          <w:cantSplit/>
          <w:trHeight w:val="1932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:rsidR="00E94D3B" w:rsidRDefault="00E94D3B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9"/>
                <w:szCs w:val="39"/>
              </w:rPr>
            </w:pPr>
          </w:p>
          <w:p w:rsidR="00E94D3B" w:rsidRDefault="00977569" w:rsidP="00EC2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Боярської міської територіальної громади</w:t>
            </w:r>
          </w:p>
        </w:tc>
      </w:tr>
    </w:tbl>
    <w:p w:rsidR="00225FA0" w:rsidRDefault="00225FA0" w:rsidP="00225FA0"/>
    <w:p w:rsidR="00EC2D54" w:rsidRPr="00225FA0" w:rsidRDefault="00EC2D54" w:rsidP="00225FA0"/>
    <w:tbl>
      <w:tblPr>
        <w:tblStyle w:val="af3"/>
        <w:tblpPr w:leftFromText="181" w:rightFromText="181" w:vertAnchor="text" w:tblpX="228" w:tblpY="1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6999"/>
      </w:tblGrid>
      <w:tr w:rsidR="00727472" w:rsidTr="004E13F3">
        <w:trPr>
          <w:cantSplit/>
          <w:trHeight w:val="1610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1"/>
              <w:rPr>
                <w:color w:val="000000"/>
                <w:sz w:val="28"/>
                <w:szCs w:val="28"/>
              </w:rPr>
            </w:pPr>
            <w:bookmarkStart w:id="3" w:name="_heading=h.1fob9te" w:colFirst="0" w:colLast="0"/>
            <w:bookmarkEnd w:id="3"/>
            <w:r>
              <w:rPr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</w:t>
            </w:r>
          </w:p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5"/>
                <w:szCs w:val="25"/>
              </w:rPr>
            </w:pPr>
          </w:p>
          <w:p w:rsidR="00727472" w:rsidRDefault="00697100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6 070,45 тис. грн.</w:t>
            </w:r>
          </w:p>
        </w:tc>
      </w:tr>
      <w:tr w:rsidR="00727472" w:rsidTr="004E13F3">
        <w:trPr>
          <w:cantSplit/>
          <w:trHeight w:val="321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утому числі: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27472" w:rsidTr="004E13F3">
        <w:trPr>
          <w:cantSplit/>
          <w:trHeight w:val="643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Коштів державного</w:t>
            </w:r>
          </w:p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бюджету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27472" w:rsidTr="004E13F3">
        <w:trPr>
          <w:gridAfter w:val="1"/>
          <w:wAfter w:w="6999" w:type="dxa"/>
          <w:cantSplit/>
          <w:trHeight w:val="644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коштів обласного</w:t>
            </w:r>
          </w:p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бюджету</w:t>
            </w:r>
          </w:p>
        </w:tc>
      </w:tr>
      <w:tr w:rsidR="00727472" w:rsidTr="004E13F3">
        <w:trPr>
          <w:cantSplit/>
          <w:trHeight w:val="643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коштів</w:t>
            </w:r>
          </w:p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місцевих бюджетів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Pr="00290BBE" w:rsidRDefault="00697100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6 070,45 тис. грн.</w:t>
            </w:r>
          </w:p>
        </w:tc>
      </w:tr>
      <w:tr w:rsidR="00727472" w:rsidTr="004E13F3">
        <w:trPr>
          <w:cantSplit/>
          <w:trHeight w:val="321"/>
          <w:tblHeader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72" w:rsidRDefault="00727472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C2D54" w:rsidRDefault="00EC2D54" w:rsidP="007F63AD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3AD" w:rsidRDefault="007F63AD" w:rsidP="007F63AD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Визначення проблеми, на розв’язання якої спрямована Програма</w:t>
      </w:r>
    </w:p>
    <w:p w:rsidR="00785B88" w:rsidRDefault="00785B88" w:rsidP="007F63AD">
      <w:pPr>
        <w:ind w:firstLine="720"/>
        <w:jc w:val="both"/>
        <w:rPr>
          <w:sz w:val="28"/>
          <w:szCs w:val="28"/>
        </w:rPr>
      </w:pPr>
    </w:p>
    <w:p w:rsidR="007F63AD" w:rsidRDefault="007F63AD" w:rsidP="007F63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Вказана програма соціальної підтримки діє на території Боярської міської територіальної громади для Захисників та Захисниць України та їх сімей визначених чинним законодавством до 2024 року. </w:t>
      </w:r>
    </w:p>
    <w:p w:rsidR="007F63AD" w:rsidRDefault="007F63AD" w:rsidP="007F63A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Управлінням соціального захисту населення Боярської міської ради було ініційовано розробку місцевої Програми соціальної підтримки Захисників та Захисниць України та членів їх сімей (далі – Програма), що діє в межах Боярської міської територіальної громади, з метою продовження надання соціальної підтримки зазначеним категоріям осіб </w:t>
      </w:r>
      <w:r>
        <w:rPr>
          <w:color w:val="000000"/>
          <w:sz w:val="28"/>
          <w:szCs w:val="28"/>
        </w:rPr>
        <w:t xml:space="preserve">та на виконання завдань, визначених  Указами  Президента  України  від  18  березня  2015  року №150 «Про додаткові заходи щодо соціального захисту учасників антитерористичної операції», від 24 вересня 2014 року №744/2014 «Про рішення Ради національної безпеки і оборони України від 28 серпня 2014 року «Про невідкладні заходи щодо захисту України та зміцнення її обороноздатності», Законом України </w:t>
      </w:r>
      <w:r>
        <w:rPr>
          <w:sz w:val="28"/>
          <w:szCs w:val="28"/>
        </w:rPr>
        <w:t>«</w:t>
      </w:r>
      <w:r>
        <w:rPr>
          <w:sz w:val="28"/>
          <w:szCs w:val="28"/>
          <w:highlight w:val="white"/>
        </w:rPr>
        <w:t>Про статус ветеранів війни, гарантії їх соціального захисту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7F63AD" w:rsidRDefault="007F63AD" w:rsidP="007F63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рамках реалізації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рограми передбачається продовження впровадження додаткових фінансових механізмів вирішення проблемних питань зазначених категорій громадян і виконання заходів, направлених на підтримку та охоплення соціальним супроводом зазначеної категорії, надання медичної та інформаційно-правової допомоги, здійснення заходів щодо відновлення їх психоемоційного стану, соціальної адаптації та повернення до активного громадського життя у цивільному середовищі.</w:t>
      </w:r>
    </w:p>
    <w:p w:rsidR="007F63AD" w:rsidRDefault="007F63AD" w:rsidP="00225FA0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znysh7" w:colFirst="0" w:colLast="0"/>
      <w:bookmarkEnd w:id="4"/>
    </w:p>
    <w:p w:rsidR="007F63AD" w:rsidRDefault="007F63AD" w:rsidP="007F63AD">
      <w:pPr>
        <w:pStyle w:val="1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pauwh4k2e3zd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Визначення мети Програми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b/>
          <w:color w:val="000000"/>
          <w:sz w:val="27"/>
          <w:szCs w:val="27"/>
        </w:rPr>
      </w:pP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9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Метою Програми є: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221" w:right="301" w:firstLine="707"/>
        <w:jc w:val="both"/>
        <w:rPr>
          <w:color w:val="000000"/>
          <w:sz w:val="28"/>
          <w:szCs w:val="28"/>
        </w:rPr>
      </w:pPr>
      <w:bookmarkStart w:id="6" w:name="_heading=h.2et92p0" w:colFirst="0" w:colLast="0"/>
      <w:bookmarkEnd w:id="6"/>
      <w:r>
        <w:rPr>
          <w:sz w:val="28"/>
          <w:szCs w:val="28"/>
        </w:rPr>
        <w:t xml:space="preserve">Забезпечення додаткових соціальних гарантій  Захисників та Захисниць </w:t>
      </w:r>
      <w:r>
        <w:rPr>
          <w:sz w:val="28"/>
          <w:szCs w:val="28"/>
        </w:rPr>
        <w:lastRenderedPageBreak/>
        <w:t>України та їх сімей</w:t>
      </w:r>
      <w:r>
        <w:rPr>
          <w:color w:val="000000"/>
          <w:sz w:val="28"/>
          <w:szCs w:val="28"/>
        </w:rPr>
        <w:t xml:space="preserve">, що призведе до покращення матеріального становища зазначених категорій населення Боярської міської територіальної громади, </w:t>
      </w:r>
      <w:r>
        <w:rPr>
          <w:sz w:val="28"/>
          <w:szCs w:val="28"/>
        </w:rPr>
        <w:t>забезпечує</w:t>
      </w:r>
      <w:r>
        <w:rPr>
          <w:color w:val="000000"/>
          <w:sz w:val="28"/>
          <w:szCs w:val="28"/>
        </w:rPr>
        <w:t xml:space="preserve"> вирішення нагальних медичних та соціально-побутових проблем, спонукатиме до розвитку людського потенціалу і якості життя.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221" w:right="301" w:firstLine="707"/>
        <w:jc w:val="both"/>
        <w:rPr>
          <w:color w:val="000000"/>
          <w:sz w:val="28"/>
          <w:szCs w:val="28"/>
        </w:rPr>
      </w:pPr>
    </w:p>
    <w:p w:rsidR="007F63AD" w:rsidRDefault="007F63AD" w:rsidP="007F63AD">
      <w:pPr>
        <w:pStyle w:val="1"/>
        <w:spacing w:before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Обґрунтування шляхів і засобів розв’язання проблеми, обсягів та                     джерел фінансування, строки та етапи виконання Програми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222" w:right="30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Основні шляхи та засоби розв'язання проблеми державної політики у сфері соціального захисту учасників антитерористичної операції, військовослужбовців та членів їх сімей, постраждалих учасників масових акцій громадського протесту та членів їх сімей, членів сімей осіб, смерть яких пов’язана з участю в масових акціях громадського протесту, що відбулися у період з 21 листопада 2013 року по 21 лютого 2014 року, прирівняних до них осіб відповідно Законом України </w:t>
      </w:r>
      <w:r>
        <w:rPr>
          <w:sz w:val="28"/>
          <w:szCs w:val="28"/>
        </w:rPr>
        <w:t>«</w:t>
      </w:r>
      <w:r>
        <w:rPr>
          <w:sz w:val="28"/>
          <w:szCs w:val="28"/>
          <w:highlight w:val="white"/>
        </w:rPr>
        <w:t>Про статус ветеранів війни, гарантії їх соціального захисту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ґрунтуються на нормах Законів України «Про соціальні послуги», «Про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війни», Указів Президента України від 18 березня 2015 року №150/2015 «Про додаткові заходи щодо соціального захисту учасників антитерористичної операції», від 24 вересня 2014 року №744/2014 «Про рішення Ради національної безпеки і оборони України від 28 серпня 2014 року «Про невідкладні заходи щодо захисту України та зміцнення її обороноздатності», постанови Кабінету Міністрів України від 28 березня 2014 року№76 «Про соціальний захист членів сімей осіб, смерть яких пов’язана з участю в масових акціях громадського протесту, що відбулися у період з 21 листопада 2013 р. по 21 лютого 2014 року, а також осіб,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гідності» (зі змінами), постанови Кабінету Міністрів України від 05 грудня 2018року№1021«Про затвердження Державної цільової програми з медичної, фізичної реабілітації та психосоціальної реадаптації постраждалих учасників Революції Гідності, учасників антитерористичної операції та осіб, 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на період до 2023 року».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222" w:right="302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Засобами розв’язання проблеми є надання додаткових соціальних благ зазначеним категоріям населення Боярської міської територіальної громади, шляхом виплати грошової допомоги згідно Порядку надання матеріальної допомоги.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Програма є середньостроковою.</w:t>
      </w:r>
    </w:p>
    <w:p w:rsidR="007F63AD" w:rsidRDefault="007F63AD" w:rsidP="007F63AD">
      <w:pPr>
        <w:jc w:val="center"/>
        <w:rPr>
          <w:b/>
          <w:sz w:val="28"/>
          <w:szCs w:val="28"/>
        </w:rPr>
      </w:pPr>
    </w:p>
    <w:p w:rsidR="00706437" w:rsidRDefault="00706437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8"/>
          <w:szCs w:val="28"/>
        </w:rPr>
      </w:pPr>
    </w:p>
    <w:p w:rsidR="00706437" w:rsidRDefault="00706437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8"/>
          <w:szCs w:val="28"/>
        </w:rPr>
      </w:pPr>
    </w:p>
    <w:p w:rsidR="00706437" w:rsidRDefault="00706437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8"/>
          <w:szCs w:val="28"/>
        </w:rPr>
      </w:pPr>
    </w:p>
    <w:p w:rsidR="00706437" w:rsidRDefault="00706437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8"/>
          <w:szCs w:val="28"/>
        </w:rPr>
      </w:pPr>
    </w:p>
    <w:p w:rsidR="00706437" w:rsidRDefault="00706437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8"/>
          <w:szCs w:val="28"/>
        </w:rPr>
      </w:pPr>
    </w:p>
    <w:p w:rsidR="00706437" w:rsidRDefault="00706437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8"/>
          <w:szCs w:val="28"/>
        </w:rPr>
      </w:pP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>
        <w:rPr>
          <w:b/>
          <w:color w:val="000000"/>
          <w:sz w:val="28"/>
          <w:szCs w:val="28"/>
        </w:rPr>
        <w:t>Ресурсне забезпечення Програми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6"/>
          <w:szCs w:val="26"/>
        </w:rPr>
      </w:pPr>
    </w:p>
    <w:tbl>
      <w:tblPr>
        <w:tblStyle w:val="af4"/>
        <w:tblW w:w="11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6"/>
        <w:gridCol w:w="1844"/>
        <w:gridCol w:w="1702"/>
        <w:gridCol w:w="2028"/>
      </w:tblGrid>
      <w:tr w:rsidR="007F63AD" w:rsidTr="004E13F3">
        <w:trPr>
          <w:cantSplit/>
          <w:trHeight w:val="1050"/>
          <w:tblHeader/>
          <w:jc w:val="center"/>
        </w:trPr>
        <w:tc>
          <w:tcPr>
            <w:tcW w:w="2518" w:type="dxa"/>
            <w:vMerge w:val="restart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35" w:right="12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7092" w:type="dxa"/>
            <w:gridSpan w:val="3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495" w:right="483" w:firstLine="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Етапи виконання Програми</w:t>
            </w:r>
            <w:r w:rsidR="00842BC0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(тис.</w:t>
            </w:r>
            <w:r w:rsidR="00AD121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грн)</w:t>
            </w:r>
          </w:p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379" w:right="137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  <w:r w:rsidR="00842BC0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етап</w:t>
            </w:r>
          </w:p>
        </w:tc>
        <w:tc>
          <w:tcPr>
            <w:tcW w:w="2028" w:type="dxa"/>
            <w:vMerge w:val="restart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318" w:right="305" w:hang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Усього витрат на виконанняПрограми,тис.</w:t>
            </w:r>
            <w:r w:rsidR="00AD121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грн</w:t>
            </w:r>
          </w:p>
        </w:tc>
      </w:tr>
      <w:tr w:rsidR="007F63AD" w:rsidTr="004E13F3">
        <w:trPr>
          <w:cantSplit/>
          <w:trHeight w:val="550"/>
          <w:tblHeader/>
          <w:jc w:val="center"/>
        </w:trPr>
        <w:tc>
          <w:tcPr>
            <w:tcW w:w="2518" w:type="dxa"/>
            <w:vMerge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71" w:right="26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2022 рік</w:t>
            </w:r>
          </w:p>
        </w:tc>
        <w:tc>
          <w:tcPr>
            <w:tcW w:w="1844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71" w:right="26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702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99" w:right="19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2028" w:type="dxa"/>
            <w:vMerge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7F63AD" w:rsidTr="004E13F3">
        <w:trPr>
          <w:cantSplit/>
          <w:trHeight w:val="321"/>
          <w:tblHeader/>
          <w:jc w:val="center"/>
        </w:trPr>
        <w:tc>
          <w:tcPr>
            <w:tcW w:w="2518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6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7F63AD" w:rsidTr="004E13F3">
        <w:trPr>
          <w:cantSplit/>
          <w:trHeight w:val="966"/>
          <w:tblHeader/>
          <w:jc w:val="center"/>
        </w:trPr>
        <w:tc>
          <w:tcPr>
            <w:tcW w:w="2518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24"/>
              <w:rPr>
                <w:color w:val="000000"/>
                <w:sz w:val="28"/>
                <w:szCs w:val="28"/>
              </w:rPr>
            </w:pPr>
            <w:bookmarkStart w:id="8" w:name="_heading=h.3dy6vkm" w:colFirst="0" w:colLast="0"/>
            <w:bookmarkEnd w:id="8"/>
            <w:r>
              <w:rPr>
                <w:color w:val="000000"/>
                <w:sz w:val="28"/>
                <w:szCs w:val="28"/>
              </w:rPr>
              <w:t>Обсяг ресурсів,</w:t>
            </w:r>
            <w:r w:rsidR="00842BC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всього,</w:t>
            </w:r>
            <w:r w:rsidR="00842BC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 тому</w:t>
            </w:r>
          </w:p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числі:</w:t>
            </w:r>
          </w:p>
        </w:tc>
        <w:tc>
          <w:tcPr>
            <w:tcW w:w="3546" w:type="dxa"/>
            <w:vAlign w:val="center"/>
          </w:tcPr>
          <w:p w:rsidR="007F63AD" w:rsidRPr="001B2A26" w:rsidRDefault="00984881" w:rsidP="0098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1 888, 5</w:t>
            </w:r>
          </w:p>
        </w:tc>
        <w:tc>
          <w:tcPr>
            <w:tcW w:w="1844" w:type="dxa"/>
          </w:tcPr>
          <w:p w:rsidR="007F63AD" w:rsidRPr="001B2A26" w:rsidRDefault="007F63AD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7"/>
                <w:szCs w:val="27"/>
              </w:rPr>
            </w:pPr>
          </w:p>
          <w:p w:rsidR="00A33736" w:rsidRPr="001B2A26" w:rsidRDefault="00395841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E52D64">
              <w:rPr>
                <w:color w:val="000000"/>
                <w:sz w:val="28"/>
                <w:szCs w:val="28"/>
              </w:rPr>
              <w:t xml:space="preserve">    </w:t>
            </w:r>
            <w:r w:rsidR="00AD121B">
              <w:rPr>
                <w:color w:val="000000"/>
                <w:sz w:val="28"/>
                <w:szCs w:val="28"/>
              </w:rPr>
              <w:t>2</w:t>
            </w:r>
            <w:r w:rsidR="00984881">
              <w:rPr>
                <w:color w:val="000000"/>
                <w:sz w:val="28"/>
                <w:szCs w:val="28"/>
              </w:rPr>
              <w:t> </w:t>
            </w:r>
            <w:r w:rsidR="00AD121B">
              <w:rPr>
                <w:color w:val="000000"/>
                <w:sz w:val="28"/>
                <w:szCs w:val="28"/>
              </w:rPr>
              <w:t>05</w:t>
            </w:r>
            <w:r w:rsidR="00A33736" w:rsidRPr="001B2A26">
              <w:rPr>
                <w:color w:val="000000"/>
                <w:sz w:val="28"/>
                <w:szCs w:val="28"/>
              </w:rPr>
              <w:t>0</w:t>
            </w:r>
            <w:r w:rsidR="00984881">
              <w:rPr>
                <w:color w:val="000000"/>
                <w:sz w:val="28"/>
                <w:szCs w:val="28"/>
              </w:rPr>
              <w:t>, 5</w:t>
            </w:r>
          </w:p>
        </w:tc>
        <w:tc>
          <w:tcPr>
            <w:tcW w:w="1702" w:type="dxa"/>
          </w:tcPr>
          <w:p w:rsidR="007F63AD" w:rsidRPr="001B2A26" w:rsidRDefault="007F63AD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7"/>
                <w:szCs w:val="27"/>
              </w:rPr>
            </w:pPr>
          </w:p>
          <w:p w:rsidR="00A33736" w:rsidRPr="001B2A26" w:rsidRDefault="00395841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0C7A29">
              <w:rPr>
                <w:color w:val="000000"/>
                <w:sz w:val="28"/>
                <w:szCs w:val="28"/>
              </w:rPr>
              <w:t>2</w:t>
            </w:r>
            <w:r w:rsidR="00E52D64">
              <w:rPr>
                <w:color w:val="000000"/>
                <w:sz w:val="28"/>
                <w:szCs w:val="28"/>
              </w:rPr>
              <w:t> </w:t>
            </w:r>
            <w:r w:rsidR="000C7A29">
              <w:rPr>
                <w:color w:val="000000"/>
                <w:sz w:val="28"/>
                <w:szCs w:val="28"/>
              </w:rPr>
              <w:t>131</w:t>
            </w:r>
            <w:r w:rsidR="00E52D64">
              <w:rPr>
                <w:color w:val="000000"/>
                <w:sz w:val="28"/>
                <w:szCs w:val="28"/>
              </w:rPr>
              <w:t>, 45</w:t>
            </w:r>
          </w:p>
        </w:tc>
        <w:tc>
          <w:tcPr>
            <w:tcW w:w="2028" w:type="dxa"/>
          </w:tcPr>
          <w:p w:rsidR="007F63AD" w:rsidRDefault="007F63AD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7"/>
                <w:szCs w:val="27"/>
                <w:highlight w:val="yellow"/>
              </w:rPr>
            </w:pPr>
          </w:p>
          <w:p w:rsidR="00A33736" w:rsidRDefault="00395841" w:rsidP="00E5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3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E52D64">
              <w:rPr>
                <w:color w:val="000000"/>
                <w:sz w:val="28"/>
                <w:szCs w:val="28"/>
              </w:rPr>
              <w:t>6 070</w:t>
            </w:r>
            <w:r w:rsidR="000C7A29">
              <w:rPr>
                <w:color w:val="000000"/>
                <w:sz w:val="28"/>
                <w:szCs w:val="28"/>
              </w:rPr>
              <w:t>,</w:t>
            </w:r>
            <w:r w:rsidR="00E52D64">
              <w:rPr>
                <w:color w:val="000000"/>
                <w:sz w:val="28"/>
                <w:szCs w:val="28"/>
              </w:rPr>
              <w:t xml:space="preserve"> 4</w:t>
            </w:r>
            <w:r w:rsidR="000C7A29">
              <w:rPr>
                <w:color w:val="000000"/>
                <w:sz w:val="28"/>
                <w:szCs w:val="28"/>
              </w:rPr>
              <w:t>5</w:t>
            </w:r>
          </w:p>
        </w:tc>
      </w:tr>
      <w:tr w:rsidR="007F63AD" w:rsidTr="004E13F3">
        <w:trPr>
          <w:cantSplit/>
          <w:trHeight w:val="643"/>
          <w:tblHeader/>
          <w:jc w:val="center"/>
        </w:trPr>
        <w:tc>
          <w:tcPr>
            <w:tcW w:w="2518" w:type="dxa"/>
          </w:tcPr>
          <w:p w:rsidR="007F63AD" w:rsidRDefault="007F63AD" w:rsidP="004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8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Бюджет Боярської міської територіальної громади</w:t>
            </w:r>
          </w:p>
        </w:tc>
        <w:tc>
          <w:tcPr>
            <w:tcW w:w="3546" w:type="dxa"/>
            <w:vAlign w:val="center"/>
          </w:tcPr>
          <w:p w:rsidR="007F63AD" w:rsidRPr="001B2A26" w:rsidRDefault="00395841" w:rsidP="003B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</w:t>
            </w:r>
            <w:r w:rsidR="00E52D64">
              <w:rPr>
                <w:color w:val="000000"/>
                <w:sz w:val="27"/>
                <w:szCs w:val="27"/>
              </w:rPr>
              <w:t xml:space="preserve"> </w:t>
            </w:r>
            <w:r w:rsidR="00984881">
              <w:rPr>
                <w:color w:val="000000"/>
                <w:sz w:val="27"/>
                <w:szCs w:val="27"/>
              </w:rPr>
              <w:t>1 888, 5</w:t>
            </w:r>
          </w:p>
        </w:tc>
        <w:tc>
          <w:tcPr>
            <w:tcW w:w="1844" w:type="dxa"/>
          </w:tcPr>
          <w:p w:rsidR="001B2A26" w:rsidRPr="001B2A26" w:rsidRDefault="001B2A26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8"/>
                <w:szCs w:val="28"/>
              </w:rPr>
            </w:pPr>
          </w:p>
          <w:p w:rsidR="007F63AD" w:rsidRPr="001B2A26" w:rsidRDefault="00395841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E52D64">
              <w:rPr>
                <w:color w:val="000000"/>
                <w:sz w:val="28"/>
                <w:szCs w:val="28"/>
              </w:rPr>
              <w:t xml:space="preserve">   </w:t>
            </w:r>
            <w:r w:rsidR="00AD121B">
              <w:rPr>
                <w:color w:val="000000"/>
                <w:sz w:val="28"/>
                <w:szCs w:val="28"/>
              </w:rPr>
              <w:t>2</w:t>
            </w:r>
            <w:r w:rsidR="00984881">
              <w:rPr>
                <w:color w:val="000000"/>
                <w:sz w:val="28"/>
                <w:szCs w:val="28"/>
              </w:rPr>
              <w:t> </w:t>
            </w:r>
            <w:r w:rsidR="00AD121B">
              <w:rPr>
                <w:color w:val="000000"/>
                <w:sz w:val="28"/>
                <w:szCs w:val="28"/>
              </w:rPr>
              <w:t>05</w:t>
            </w:r>
            <w:r w:rsidR="001B2A26" w:rsidRPr="001B2A26">
              <w:rPr>
                <w:color w:val="000000"/>
                <w:sz w:val="28"/>
                <w:szCs w:val="28"/>
              </w:rPr>
              <w:t>0</w:t>
            </w:r>
            <w:r w:rsidR="00984881">
              <w:rPr>
                <w:color w:val="000000"/>
                <w:sz w:val="28"/>
                <w:szCs w:val="28"/>
              </w:rPr>
              <w:t>,</w:t>
            </w:r>
            <w:r w:rsidR="004E7A0E">
              <w:rPr>
                <w:color w:val="000000"/>
                <w:sz w:val="28"/>
                <w:szCs w:val="28"/>
              </w:rPr>
              <w:t> </w:t>
            </w:r>
            <w:r w:rsidR="009848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160627" w:rsidRDefault="004E7A0E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</w:p>
          <w:p w:rsidR="004E7A0E" w:rsidRDefault="00395841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0C7A29">
              <w:rPr>
                <w:color w:val="000000"/>
                <w:sz w:val="28"/>
                <w:szCs w:val="28"/>
              </w:rPr>
              <w:t>2</w:t>
            </w:r>
            <w:r w:rsidR="00E52D64">
              <w:rPr>
                <w:color w:val="000000"/>
                <w:sz w:val="28"/>
                <w:szCs w:val="28"/>
              </w:rPr>
              <w:t> </w:t>
            </w:r>
            <w:r w:rsidR="000C7A29">
              <w:rPr>
                <w:color w:val="000000"/>
                <w:sz w:val="28"/>
                <w:szCs w:val="28"/>
              </w:rPr>
              <w:t>131</w:t>
            </w:r>
            <w:r w:rsidR="00E52D64">
              <w:rPr>
                <w:color w:val="000000"/>
                <w:sz w:val="28"/>
                <w:szCs w:val="28"/>
              </w:rPr>
              <w:t>, 45</w:t>
            </w:r>
          </w:p>
          <w:p w:rsidR="007F63AD" w:rsidRPr="001B2A26" w:rsidRDefault="007F63AD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7F63AD" w:rsidRDefault="00395841" w:rsidP="00F64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E52D64">
              <w:rPr>
                <w:color w:val="000000"/>
                <w:sz w:val="28"/>
                <w:szCs w:val="28"/>
              </w:rPr>
              <w:t>6 070, 45</w:t>
            </w:r>
          </w:p>
        </w:tc>
      </w:tr>
    </w:tbl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86"/>
        <w:ind w:right="-18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потреба в коштах для виконання заходів, передбачених Програмою, становить</w:t>
      </w:r>
      <w:r w:rsidR="00E52D64">
        <w:rPr>
          <w:color w:val="000000"/>
          <w:sz w:val="28"/>
          <w:szCs w:val="28"/>
        </w:rPr>
        <w:t xml:space="preserve"> 6 </w:t>
      </w:r>
      <w:r w:rsidR="00914A1D">
        <w:rPr>
          <w:color w:val="000000"/>
          <w:sz w:val="28"/>
          <w:szCs w:val="28"/>
        </w:rPr>
        <w:t xml:space="preserve"> </w:t>
      </w:r>
      <w:r w:rsidR="00E52D64">
        <w:rPr>
          <w:color w:val="000000"/>
          <w:sz w:val="28"/>
          <w:szCs w:val="28"/>
        </w:rPr>
        <w:t>070</w:t>
      </w:r>
      <w:r w:rsidR="00914A1D">
        <w:rPr>
          <w:color w:val="000000"/>
          <w:sz w:val="28"/>
          <w:szCs w:val="28"/>
        </w:rPr>
        <w:t> 4</w:t>
      </w:r>
      <w:r w:rsidR="00F64594">
        <w:rPr>
          <w:color w:val="000000"/>
          <w:sz w:val="28"/>
          <w:szCs w:val="28"/>
        </w:rPr>
        <w:t>5</w:t>
      </w:r>
      <w:r w:rsidR="00914A1D">
        <w:rPr>
          <w:color w:val="000000"/>
          <w:sz w:val="28"/>
          <w:szCs w:val="28"/>
        </w:rPr>
        <w:t xml:space="preserve">0 </w:t>
      </w:r>
      <w:r w:rsidRPr="00160627">
        <w:rPr>
          <w:color w:val="000000"/>
          <w:sz w:val="28"/>
          <w:szCs w:val="28"/>
        </w:rPr>
        <w:t>грн. – кошти місцевого бюджету.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right="-18" w:firstLine="705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Планується протягом дії  Програми, що розрахована на 3 роки, виділити на </w:t>
      </w:r>
      <w:r w:rsidRPr="00785BA3">
        <w:rPr>
          <w:color w:val="000000"/>
          <w:sz w:val="28"/>
          <w:szCs w:val="28"/>
        </w:rPr>
        <w:t xml:space="preserve">реалізацію заходів </w:t>
      </w:r>
      <w:r w:rsidR="00914A1D">
        <w:rPr>
          <w:color w:val="000000"/>
          <w:sz w:val="28"/>
          <w:szCs w:val="28"/>
        </w:rPr>
        <w:t xml:space="preserve">6  070 450 </w:t>
      </w:r>
      <w:r w:rsidR="00785BA3" w:rsidRPr="00785BA3">
        <w:rPr>
          <w:color w:val="000000"/>
          <w:sz w:val="28"/>
          <w:szCs w:val="28"/>
        </w:rPr>
        <w:t xml:space="preserve">грн. </w:t>
      </w:r>
      <w:r w:rsidRPr="00785BA3">
        <w:rPr>
          <w:color w:val="000000"/>
          <w:sz w:val="28"/>
          <w:szCs w:val="28"/>
        </w:rPr>
        <w:t xml:space="preserve">відповідно до реальних </w:t>
      </w:r>
      <w:r w:rsidR="00785BA3">
        <w:rPr>
          <w:color w:val="000000"/>
          <w:sz w:val="28"/>
          <w:szCs w:val="28"/>
        </w:rPr>
        <w:t xml:space="preserve">можливостей місцевого бюджету, а </w:t>
      </w:r>
      <w:r w:rsidRPr="00785BA3">
        <w:rPr>
          <w:color w:val="000000"/>
          <w:sz w:val="28"/>
          <w:szCs w:val="28"/>
        </w:rPr>
        <w:t xml:space="preserve">саме  в </w:t>
      </w:r>
      <w:r w:rsidR="00785BA3">
        <w:rPr>
          <w:color w:val="000000"/>
          <w:sz w:val="28"/>
          <w:szCs w:val="28"/>
        </w:rPr>
        <w:t>2</w:t>
      </w:r>
      <w:r w:rsidRPr="00785BA3">
        <w:rPr>
          <w:color w:val="000000"/>
          <w:sz w:val="28"/>
          <w:szCs w:val="28"/>
        </w:rPr>
        <w:t>022</w:t>
      </w:r>
      <w:r w:rsidR="00785BA3">
        <w:rPr>
          <w:color w:val="000000"/>
          <w:sz w:val="28"/>
          <w:szCs w:val="28"/>
        </w:rPr>
        <w:t xml:space="preserve"> </w:t>
      </w:r>
      <w:r w:rsidRPr="00785BA3">
        <w:rPr>
          <w:color w:val="000000"/>
          <w:sz w:val="28"/>
          <w:szCs w:val="28"/>
        </w:rPr>
        <w:t xml:space="preserve">році </w:t>
      </w:r>
      <w:r w:rsidR="00914A1D">
        <w:rPr>
          <w:color w:val="000000"/>
          <w:sz w:val="27"/>
          <w:szCs w:val="27"/>
        </w:rPr>
        <w:t xml:space="preserve">1 888 500 </w:t>
      </w:r>
      <w:r w:rsidRPr="00785BA3">
        <w:rPr>
          <w:color w:val="000000"/>
          <w:sz w:val="28"/>
          <w:szCs w:val="28"/>
        </w:rPr>
        <w:t xml:space="preserve">грн, 2023 році – </w:t>
      </w:r>
      <w:r w:rsidR="00F64594">
        <w:rPr>
          <w:color w:val="000000"/>
          <w:sz w:val="28"/>
          <w:szCs w:val="28"/>
        </w:rPr>
        <w:t>2 05</w:t>
      </w:r>
      <w:r w:rsidR="00F64594" w:rsidRPr="001B2A26">
        <w:rPr>
          <w:color w:val="000000"/>
          <w:sz w:val="28"/>
          <w:szCs w:val="28"/>
        </w:rPr>
        <w:t>0</w:t>
      </w:r>
      <w:r w:rsidR="00F64594">
        <w:rPr>
          <w:color w:val="000000"/>
          <w:sz w:val="28"/>
          <w:szCs w:val="28"/>
        </w:rPr>
        <w:t> </w:t>
      </w:r>
      <w:r w:rsidR="00F64594" w:rsidRPr="001B2A26">
        <w:rPr>
          <w:color w:val="000000"/>
          <w:sz w:val="28"/>
          <w:szCs w:val="28"/>
        </w:rPr>
        <w:t>500</w:t>
      </w:r>
      <w:r w:rsidR="00F64594">
        <w:rPr>
          <w:color w:val="000000"/>
          <w:sz w:val="28"/>
          <w:szCs w:val="28"/>
        </w:rPr>
        <w:t xml:space="preserve"> </w:t>
      </w:r>
      <w:r w:rsidRPr="00785BA3">
        <w:rPr>
          <w:color w:val="000000"/>
          <w:sz w:val="28"/>
          <w:szCs w:val="28"/>
        </w:rPr>
        <w:t xml:space="preserve">гривень, </w:t>
      </w:r>
      <w:r w:rsidR="00785BA3" w:rsidRPr="00785BA3">
        <w:rPr>
          <w:color w:val="000000"/>
          <w:sz w:val="28"/>
          <w:szCs w:val="28"/>
        </w:rPr>
        <w:t xml:space="preserve">                         </w:t>
      </w:r>
      <w:r w:rsidRPr="00785BA3">
        <w:rPr>
          <w:color w:val="000000"/>
          <w:sz w:val="28"/>
          <w:szCs w:val="28"/>
        </w:rPr>
        <w:t xml:space="preserve">2024 році – </w:t>
      </w:r>
      <w:r w:rsidR="00F64594">
        <w:rPr>
          <w:color w:val="000000"/>
          <w:sz w:val="28"/>
          <w:szCs w:val="28"/>
        </w:rPr>
        <w:t>2 131 </w:t>
      </w:r>
      <w:r w:rsidR="00F64594" w:rsidRPr="001B2A26">
        <w:rPr>
          <w:color w:val="000000"/>
          <w:sz w:val="28"/>
          <w:szCs w:val="28"/>
        </w:rPr>
        <w:t>450</w:t>
      </w:r>
      <w:r w:rsidR="00F64594">
        <w:rPr>
          <w:color w:val="000000"/>
          <w:sz w:val="28"/>
          <w:szCs w:val="28"/>
        </w:rPr>
        <w:t xml:space="preserve"> </w:t>
      </w:r>
      <w:r w:rsidRPr="00785BA3">
        <w:rPr>
          <w:color w:val="000000"/>
          <w:sz w:val="28"/>
          <w:szCs w:val="28"/>
        </w:rPr>
        <w:t>гривень.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1"/>
        <w:ind w:right="-18" w:firstLine="705"/>
        <w:jc w:val="both"/>
        <w:rPr>
          <w:sz w:val="28"/>
          <w:szCs w:val="28"/>
          <w:highlight w:val="white"/>
        </w:rPr>
      </w:pPr>
      <w:bookmarkStart w:id="9" w:name="_heading=h.1t3h5sf" w:colFirst="0" w:colLast="0"/>
      <w:bookmarkEnd w:id="9"/>
      <w:r>
        <w:rPr>
          <w:sz w:val="28"/>
          <w:szCs w:val="28"/>
          <w:highlight w:val="white"/>
        </w:rPr>
        <w:t>Для обрахунку орієнтовних обсягів фінансування на відповідний рік береться чисельність осіб та   сімей   відповідної   категорії   населення,   станом на 01 січня відповідного року, в якому вона надається, враховані пропозиції Координаційної ради ветеранів АТО/ООС, членів сімей загиблих (померлих) ветеранів АТО /ООС, родин Героїв Небесної Сотні, учасників Революції Гідності, учасників бойових дій на території інших держав, що є мешканцями Боярської міської територіальної громади при управлінні соціального захисту населення Боярської міської ради.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right="-18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Наявність діючої Програми в громаді дозволяє забезпечити грошовою допомогою</w:t>
      </w:r>
      <w:r>
        <w:rPr>
          <w:sz w:val="28"/>
          <w:szCs w:val="28"/>
        </w:rPr>
        <w:t xml:space="preserve"> Захисників та Захисниць України та їх сімей.</w:t>
      </w:r>
      <w:r>
        <w:rPr>
          <w:color w:val="000000"/>
          <w:sz w:val="28"/>
          <w:szCs w:val="28"/>
        </w:rPr>
        <w:t xml:space="preserve"> </w:t>
      </w:r>
    </w:p>
    <w:p w:rsidR="007F63AD" w:rsidRDefault="007F63AD" w:rsidP="007F63AD">
      <w:pPr>
        <w:pStyle w:val="1"/>
        <w:ind w:right="-18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4d34og8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Перелік завдань (напрямів) і заходів Програми та результативні показники</w:t>
      </w:r>
    </w:p>
    <w:p w:rsidR="007F63AD" w:rsidRDefault="007F63AD" w:rsidP="007F63AD">
      <w:r>
        <w:tab/>
      </w:r>
      <w:r>
        <w:rPr>
          <w:sz w:val="28"/>
          <w:szCs w:val="28"/>
        </w:rPr>
        <w:t>Наявність діючої Програми в громаді дозволяє  забезпечити додаткові  до встановлених законодавством гарантії щодо соціального захисту населення.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right="-18"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Основними напрямками Програми є забезпечення виконання заходів, згідно Додатку 1, направлених на:</w:t>
      </w:r>
    </w:p>
    <w:p w:rsidR="007F63AD" w:rsidRDefault="007F63AD" w:rsidP="007F6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вирішення соціально-побутових питань шляхом виплати грошової допомоги, згідно Додатку 2;</w:t>
      </w:r>
    </w:p>
    <w:p w:rsidR="007F63AD" w:rsidRDefault="007F63AD" w:rsidP="007F6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інформаційних заходів;</w:t>
      </w:r>
    </w:p>
    <w:p w:rsidR="007F63AD" w:rsidRDefault="007F63AD" w:rsidP="007F6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соціальних гарантій учасників бойових дій, Захисників та Захисниць України та їх сімей;</w:t>
      </w:r>
    </w:p>
    <w:p w:rsidR="007F63AD" w:rsidRDefault="007F63AD" w:rsidP="007F6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надання соціальних послуг учасникам бойових дій, Захисникам та </w:t>
      </w:r>
      <w:r>
        <w:rPr>
          <w:sz w:val="28"/>
          <w:szCs w:val="28"/>
        </w:rPr>
        <w:lastRenderedPageBreak/>
        <w:t>Захисницям України та їх сім’ям.</w:t>
      </w:r>
    </w:p>
    <w:p w:rsidR="007F63AD" w:rsidRDefault="007F63AD" w:rsidP="007F63AD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heading=h.2s8eyo1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Очікувані результати виконання Програми</w:t>
      </w:r>
    </w:p>
    <w:p w:rsidR="007F63AD" w:rsidRDefault="007F63AD" w:rsidP="007F63AD">
      <w:pPr>
        <w:jc w:val="both"/>
      </w:pPr>
    </w:p>
    <w:p w:rsidR="007F63AD" w:rsidRDefault="007F63AD" w:rsidP="007F63AD">
      <w:pPr>
        <w:widowControl/>
        <w:pBdr>
          <w:top w:val="nil"/>
          <w:left w:val="nil"/>
          <w:bottom w:val="nil"/>
          <w:right w:val="nil"/>
          <w:between w:val="nil"/>
        </w:pBdr>
        <w:ind w:right="8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Виконання визначених даною Програмою заходів підвищить рівень соціального захисту, поліпшить соціально-психологічний мікроклімат в родинах сімей </w:t>
      </w:r>
      <w:r>
        <w:rPr>
          <w:sz w:val="28"/>
          <w:szCs w:val="28"/>
        </w:rPr>
        <w:t>Захисників та Захисниць України</w:t>
      </w:r>
      <w:r>
        <w:rPr>
          <w:color w:val="000000"/>
          <w:sz w:val="28"/>
          <w:szCs w:val="28"/>
        </w:rPr>
        <w:t>, а також дасть можливість сім'ям отримати додаткові соціальні гарантії та адресні допомоги, сприятиме вирішенню інших соціально-побутових питань.</w:t>
      </w:r>
      <w:r>
        <w:rPr>
          <w:color w:val="000000"/>
          <w:sz w:val="28"/>
          <w:szCs w:val="28"/>
        </w:rPr>
        <w:tab/>
      </w:r>
    </w:p>
    <w:p w:rsidR="007F63AD" w:rsidRDefault="007F63AD" w:rsidP="007F63AD">
      <w:pPr>
        <w:widowControl/>
        <w:pBdr>
          <w:top w:val="nil"/>
          <w:left w:val="nil"/>
          <w:bottom w:val="nil"/>
          <w:right w:val="nil"/>
          <w:between w:val="nil"/>
        </w:pBdr>
        <w:ind w:right="8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Також виконання заходів Програми сприятиме підвищенню рівня довіри до владних інститутів у суспільстві, позитивного ставлення до військовослужбовців, патріотичного виховання молодого покоління.</w:t>
      </w:r>
    </w:p>
    <w:p w:rsidR="007F63AD" w:rsidRDefault="007F63AD" w:rsidP="007F63AD">
      <w:pPr>
        <w:tabs>
          <w:tab w:val="left" w:pos="550"/>
        </w:tabs>
        <w:spacing w:line="310" w:lineRule="auto"/>
        <w:ind w:right="87" w:firstLine="708"/>
        <w:jc w:val="both"/>
        <w:rPr>
          <w:sz w:val="26"/>
          <w:szCs w:val="26"/>
        </w:rPr>
      </w:pPr>
    </w:p>
    <w:p w:rsidR="007F63AD" w:rsidRDefault="007F63AD" w:rsidP="007F63AD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heading=h.17dp8vu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Координація та контроль за ходом виконання Програми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b/>
          <w:color w:val="000000"/>
          <w:sz w:val="27"/>
          <w:szCs w:val="27"/>
        </w:rPr>
      </w:pP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ind w:left="121" w:right="104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Координацію роботи, організаційне супроводження, контроль за ходом виконання та звітування щодо виконання заходів здійснює управління соціального захисту населення Боярської міської ради.</w:t>
      </w:r>
    </w:p>
    <w:p w:rsidR="007F63AD" w:rsidRDefault="007F63AD" w:rsidP="007F63AD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28"/>
          <w:szCs w:val="28"/>
        </w:rPr>
      </w:pPr>
    </w:p>
    <w:p w:rsidR="007F63AD" w:rsidRDefault="007F63AD" w:rsidP="007F63AD">
      <w:pPr>
        <w:tabs>
          <w:tab w:val="left" w:pos="6642"/>
        </w:tabs>
        <w:ind w:left="121"/>
        <w:jc w:val="both"/>
        <w:rPr>
          <w:b/>
          <w:sz w:val="28"/>
          <w:szCs w:val="28"/>
        </w:rPr>
      </w:pPr>
    </w:p>
    <w:p w:rsidR="007F63AD" w:rsidRDefault="007F63AD" w:rsidP="007F63AD">
      <w:pPr>
        <w:tabs>
          <w:tab w:val="left" w:pos="6642"/>
        </w:tabs>
        <w:ind w:left="121"/>
        <w:jc w:val="both"/>
        <w:rPr>
          <w:sz w:val="26"/>
          <w:szCs w:val="26"/>
        </w:rPr>
      </w:pPr>
      <w:r>
        <w:rPr>
          <w:b/>
          <w:color w:val="000000"/>
          <w:sz w:val="28"/>
          <w:szCs w:val="28"/>
          <w:highlight w:val="white"/>
        </w:rPr>
        <w:t>Заступник міського голови</w:t>
      </w:r>
      <w:r>
        <w:rPr>
          <w:b/>
          <w:color w:val="000000"/>
          <w:sz w:val="28"/>
          <w:szCs w:val="28"/>
          <w:highlight w:val="white"/>
        </w:rPr>
        <w:tab/>
        <w:t xml:space="preserve">                Тетяна КОЧКОВА</w:t>
      </w:r>
    </w:p>
    <w:p w:rsidR="007F63AD" w:rsidRPr="007F63AD" w:rsidRDefault="007F63AD" w:rsidP="007F63AD"/>
    <w:p w:rsidR="00246A9E" w:rsidRDefault="00246A9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p w:rsidR="00246A9E" w:rsidRDefault="00246A9E">
      <w:pPr>
        <w:ind w:left="4253" w:firstLine="7371"/>
        <w:jc w:val="both"/>
        <w:rPr>
          <w:sz w:val="26"/>
          <w:szCs w:val="26"/>
        </w:rPr>
      </w:pPr>
    </w:p>
    <w:p w:rsidR="00246A9E" w:rsidRDefault="00246A9E">
      <w:pPr>
        <w:ind w:left="4253" w:firstLine="7371"/>
        <w:jc w:val="both"/>
        <w:rPr>
          <w:sz w:val="26"/>
          <w:szCs w:val="26"/>
        </w:rPr>
      </w:pPr>
    </w:p>
    <w:p w:rsidR="00246A9E" w:rsidRDefault="00246A9E">
      <w:pPr>
        <w:ind w:left="4253" w:firstLine="7371"/>
        <w:jc w:val="both"/>
        <w:rPr>
          <w:sz w:val="26"/>
          <w:szCs w:val="26"/>
        </w:rPr>
      </w:pPr>
    </w:p>
    <w:p w:rsidR="00246A9E" w:rsidRDefault="00246A9E">
      <w:pPr>
        <w:ind w:left="4253" w:firstLine="7371"/>
        <w:jc w:val="both"/>
        <w:rPr>
          <w:sz w:val="26"/>
          <w:szCs w:val="26"/>
        </w:rPr>
      </w:pPr>
    </w:p>
    <w:p w:rsidR="00246A9E" w:rsidRDefault="00246A9E">
      <w:pPr>
        <w:ind w:left="4253" w:firstLine="7371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ind w:firstLine="11624"/>
        <w:jc w:val="both"/>
        <w:rPr>
          <w:sz w:val="26"/>
          <w:szCs w:val="26"/>
        </w:rPr>
      </w:pPr>
    </w:p>
    <w:p w:rsidR="00246A9E" w:rsidRDefault="00246A9E">
      <w:pPr>
        <w:tabs>
          <w:tab w:val="left" w:pos="6240"/>
        </w:tabs>
        <w:rPr>
          <w:sz w:val="26"/>
          <w:szCs w:val="26"/>
        </w:rPr>
      </w:pPr>
    </w:p>
    <w:sectPr w:rsidR="00246A9E" w:rsidSect="008A67D4">
      <w:type w:val="continuous"/>
      <w:pgSz w:w="11910" w:h="16840"/>
      <w:pgMar w:top="851" w:right="720" w:bottom="720" w:left="720" w:header="6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A0" w:rsidRDefault="00DA59A0">
      <w:r>
        <w:separator/>
      </w:r>
    </w:p>
  </w:endnote>
  <w:endnote w:type="continuationSeparator" w:id="0">
    <w:p w:rsidR="00DA59A0" w:rsidRDefault="00DA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A0" w:rsidRDefault="00DA59A0">
      <w:r>
        <w:separator/>
      </w:r>
    </w:p>
  </w:footnote>
  <w:footnote w:type="continuationSeparator" w:id="0">
    <w:p w:rsidR="00DA59A0" w:rsidRDefault="00DA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9E" w:rsidRDefault="00246A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2B0"/>
    <w:multiLevelType w:val="multilevel"/>
    <w:tmpl w:val="C742D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B2D53"/>
    <w:multiLevelType w:val="multilevel"/>
    <w:tmpl w:val="0F7E9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9E"/>
    <w:rsid w:val="000406AD"/>
    <w:rsid w:val="00067113"/>
    <w:rsid w:val="0009202B"/>
    <w:rsid w:val="000C7A29"/>
    <w:rsid w:val="00160627"/>
    <w:rsid w:val="001628A7"/>
    <w:rsid w:val="00183D17"/>
    <w:rsid w:val="0019128C"/>
    <w:rsid w:val="001B2A26"/>
    <w:rsid w:val="00225FA0"/>
    <w:rsid w:val="00246A9E"/>
    <w:rsid w:val="00290BBE"/>
    <w:rsid w:val="00307150"/>
    <w:rsid w:val="00320043"/>
    <w:rsid w:val="00320ACC"/>
    <w:rsid w:val="00342233"/>
    <w:rsid w:val="00395841"/>
    <w:rsid w:val="003B1572"/>
    <w:rsid w:val="004B7B6E"/>
    <w:rsid w:val="004E7A0E"/>
    <w:rsid w:val="00512A75"/>
    <w:rsid w:val="00624EDA"/>
    <w:rsid w:val="00697100"/>
    <w:rsid w:val="00706437"/>
    <w:rsid w:val="00727472"/>
    <w:rsid w:val="007553CA"/>
    <w:rsid w:val="00785B88"/>
    <w:rsid w:val="00785BA3"/>
    <w:rsid w:val="007F63AD"/>
    <w:rsid w:val="00842BC0"/>
    <w:rsid w:val="008A67D4"/>
    <w:rsid w:val="00914A1D"/>
    <w:rsid w:val="00977569"/>
    <w:rsid w:val="00984881"/>
    <w:rsid w:val="0098776B"/>
    <w:rsid w:val="00A33736"/>
    <w:rsid w:val="00AA559B"/>
    <w:rsid w:val="00AD121B"/>
    <w:rsid w:val="00B01864"/>
    <w:rsid w:val="00B30FF9"/>
    <w:rsid w:val="00B33E90"/>
    <w:rsid w:val="00B42B4E"/>
    <w:rsid w:val="00C44128"/>
    <w:rsid w:val="00CB064F"/>
    <w:rsid w:val="00CE1DEB"/>
    <w:rsid w:val="00DA59A0"/>
    <w:rsid w:val="00E52D64"/>
    <w:rsid w:val="00E817FA"/>
    <w:rsid w:val="00E94D3B"/>
    <w:rsid w:val="00EC2D54"/>
    <w:rsid w:val="00ED75E6"/>
    <w:rsid w:val="00F03804"/>
    <w:rsid w:val="00F56084"/>
    <w:rsid w:val="00F64594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5C7D-4C22-4482-ABAE-2E6B1C1C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2C9A"/>
  </w:style>
  <w:style w:type="paragraph" w:styleId="1">
    <w:name w:val="heading 1"/>
    <w:basedOn w:val="a"/>
    <w:next w:val="a"/>
    <w:link w:val="10"/>
    <w:uiPriority w:val="9"/>
    <w:qFormat/>
    <w:rsid w:val="00CD6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1"/>
    <w:next w:val="11"/>
    <w:rsid w:val="00700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700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700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0019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7001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D12C9A"/>
    <w:pPr>
      <w:ind w:left="457" w:right="507"/>
    </w:pPr>
    <w:rPr>
      <w:b/>
      <w:bCs/>
      <w:sz w:val="36"/>
      <w:szCs w:val="36"/>
    </w:rPr>
  </w:style>
  <w:style w:type="paragraph" w:customStyle="1" w:styleId="11">
    <w:name w:val="Обычный1"/>
    <w:rsid w:val="00700191"/>
  </w:style>
  <w:style w:type="table" w:customStyle="1" w:styleId="TableNormal0">
    <w:name w:val="Table Normal"/>
    <w:rsid w:val="007001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D12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12C9A"/>
    <w:pPr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D12C9A"/>
    <w:pPr>
      <w:ind w:left="222" w:hanging="280"/>
    </w:pPr>
  </w:style>
  <w:style w:type="paragraph" w:customStyle="1" w:styleId="TableParagraph">
    <w:name w:val="Table Paragraph"/>
    <w:basedOn w:val="a"/>
    <w:uiPriority w:val="1"/>
    <w:qFormat/>
    <w:rsid w:val="00D12C9A"/>
  </w:style>
  <w:style w:type="paragraph" w:styleId="a7">
    <w:name w:val="header"/>
    <w:basedOn w:val="a"/>
    <w:link w:val="a8"/>
    <w:uiPriority w:val="99"/>
    <w:unhideWhenUsed/>
    <w:rsid w:val="00956C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6CE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56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6CE2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C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CFC"/>
    <w:rPr>
      <w:rFonts w:ascii="Segoe UI" w:eastAsia="Times New Roman" w:hAnsi="Segoe UI" w:cs="Segoe UI"/>
      <w:sz w:val="18"/>
      <w:szCs w:val="18"/>
    </w:rPr>
  </w:style>
  <w:style w:type="paragraph" w:customStyle="1" w:styleId="Style15">
    <w:name w:val="Style15"/>
    <w:basedOn w:val="a"/>
    <w:rsid w:val="002B7171"/>
    <w:pPr>
      <w:adjustRightInd w:val="0"/>
      <w:spacing w:line="322" w:lineRule="exact"/>
      <w:ind w:firstLine="710"/>
      <w:jc w:val="both"/>
    </w:pPr>
    <w:rPr>
      <w:rFonts w:ascii="Calibri" w:hAnsi="Calibri"/>
      <w:sz w:val="24"/>
      <w:szCs w:val="24"/>
      <w:lang w:val="ru-RU"/>
    </w:rPr>
  </w:style>
  <w:style w:type="character" w:customStyle="1" w:styleId="FontStyle22">
    <w:name w:val="Font Style22"/>
    <w:rsid w:val="002B7171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CD62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CD62DE"/>
    <w:pPr>
      <w:widowControl/>
      <w:spacing w:line="259" w:lineRule="auto"/>
      <w:outlineLvl w:val="9"/>
    </w:pPr>
    <w:rPr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8E5D4F"/>
    <w:pPr>
      <w:widowControl/>
      <w:spacing w:after="100" w:line="259" w:lineRule="auto"/>
      <w:ind w:left="220"/>
    </w:pPr>
    <w:rPr>
      <w:rFonts w:asciiTheme="minorHAnsi" w:eastAsiaTheme="minorEastAsia" w:hAnsiTheme="minorHAnsi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8E5D4F"/>
    <w:pPr>
      <w:widowControl/>
      <w:spacing w:after="100" w:line="259" w:lineRule="auto"/>
    </w:pPr>
    <w:rPr>
      <w:rFonts w:asciiTheme="minorHAnsi" w:eastAsiaTheme="minorEastAsia" w:hAnsiTheme="minorHAnsi"/>
      <w:lang w:val="ru-RU"/>
    </w:rPr>
  </w:style>
  <w:style w:type="paragraph" w:styleId="30">
    <w:name w:val="toc 3"/>
    <w:basedOn w:val="a"/>
    <w:next w:val="a"/>
    <w:autoRedefine/>
    <w:uiPriority w:val="39"/>
    <w:unhideWhenUsed/>
    <w:rsid w:val="008E5D4F"/>
    <w:pPr>
      <w:widowControl/>
      <w:spacing w:after="100" w:line="259" w:lineRule="auto"/>
      <w:ind w:left="440"/>
    </w:pPr>
    <w:rPr>
      <w:rFonts w:asciiTheme="minorHAnsi" w:eastAsiaTheme="minorEastAsia" w:hAnsiTheme="minorHAnsi"/>
      <w:lang w:val="ru-RU"/>
    </w:rPr>
  </w:style>
  <w:style w:type="character" w:styleId="ae">
    <w:name w:val="Hyperlink"/>
    <w:basedOn w:val="a0"/>
    <w:uiPriority w:val="99"/>
    <w:unhideWhenUsed/>
    <w:rsid w:val="00582EA2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4"/>
    <w:uiPriority w:val="1"/>
    <w:rsid w:val="00243110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Strong"/>
    <w:qFormat/>
    <w:rsid w:val="00064C64"/>
    <w:rPr>
      <w:b/>
      <w:bCs/>
    </w:rPr>
  </w:style>
  <w:style w:type="paragraph" w:customStyle="1" w:styleId="Default">
    <w:name w:val="Default"/>
    <w:rsid w:val="00064C64"/>
    <w:pPr>
      <w:widowControl/>
      <w:adjustRightInd w:val="0"/>
    </w:pPr>
    <w:rPr>
      <w:color w:val="000000"/>
      <w:sz w:val="24"/>
      <w:szCs w:val="24"/>
      <w:lang w:val="ru-RU"/>
    </w:rPr>
  </w:style>
  <w:style w:type="paragraph" w:customStyle="1" w:styleId="13">
    <w:name w:val="Абзац списка1"/>
    <w:basedOn w:val="a"/>
    <w:rsid w:val="00064C64"/>
    <w:pPr>
      <w:widowControl/>
      <w:ind w:left="720"/>
      <w:contextualSpacing/>
    </w:pPr>
    <w:rPr>
      <w:sz w:val="24"/>
      <w:szCs w:val="24"/>
      <w:lang w:val="ru-RU"/>
    </w:rPr>
  </w:style>
  <w:style w:type="paragraph" w:customStyle="1" w:styleId="14">
    <w:name w:val="Абзац списку1"/>
    <w:basedOn w:val="a"/>
    <w:uiPriority w:val="99"/>
    <w:qFormat/>
    <w:rsid w:val="00064C64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rsid w:val="00700191"/>
    <w:tblPr>
      <w:tblStyleRowBandSize w:val="1"/>
      <w:tblStyleColBandSize w:val="1"/>
    </w:tblPr>
  </w:style>
  <w:style w:type="table" w:customStyle="1" w:styleId="af2">
    <w:basedOn w:val="TableNormal1"/>
    <w:rsid w:val="00700191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bvJ8I5L6NlMwuNlqC5hFEP7Jw==">AMUW2mXvd8mzcf2xm/7qXqZqdMc8aLqDAYEDJrdva+v5+CxP9taexlWWojl5srPrV8b1anK0hiupf4cRzmnqF0yNEgnQIWvzcof1++CriqZ2ZiXfoQrU0EMlKK68NfyV5h+mvT0mf39V7qwIB2TxnW1gSSkUQ4Yz+ZVDBIBBilMuWL0ynvWiRlKm/EJJAKNpt47dh9u7gfxktjE46ecrGWOk60I4/t62Gs/NoMixbFN5vYvPhZTtuJg4Ch3vjXI3KRT9n8AsBc+2PmK8obtlRxXEMJHX9Tvi9CRBEffwE64Bf5G7hlUxSD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F90CD0-7996-4BBA-B336-C8935E19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ZAG10</dc:creator>
  <cp:lastModifiedBy>Marina_Rada</cp:lastModifiedBy>
  <cp:revision>2</cp:revision>
  <cp:lastPrinted>2022-08-03T13:39:00Z</cp:lastPrinted>
  <dcterms:created xsi:type="dcterms:W3CDTF">2022-08-15T12:36:00Z</dcterms:created>
  <dcterms:modified xsi:type="dcterms:W3CDTF">2022-08-15T12:36:00Z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2021-08-09T00:00:00Z</vt:filetime>
  </property>
</Properties>
</file>