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E16AD" w14:textId="59D76505" w:rsidR="0038021E" w:rsidRPr="009C702F" w:rsidRDefault="009C702F" w:rsidP="009C7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Обґрунтування</w:t>
      </w:r>
    </w:p>
    <w:p w14:paraId="6DD45612" w14:textId="040A563C" w:rsidR="00277466" w:rsidRPr="0044132D" w:rsidRDefault="00C06749" w:rsidP="00095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132D">
        <w:rPr>
          <w:rFonts w:ascii="Times New Roman" w:hAnsi="Times New Roman"/>
          <w:b/>
          <w:sz w:val="28"/>
          <w:szCs w:val="28"/>
          <w:lang w:val="uk-UA"/>
        </w:rPr>
        <w:t>до розрахунку собівартості надання послуг централізованого</w:t>
      </w:r>
      <w:r w:rsidR="0038021E" w:rsidRPr="004413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4132D">
        <w:rPr>
          <w:rFonts w:ascii="Times New Roman" w:hAnsi="Times New Roman"/>
          <w:b/>
          <w:sz w:val="28"/>
          <w:szCs w:val="28"/>
          <w:lang w:val="uk-UA"/>
        </w:rPr>
        <w:t>водопостачання та централізованого водовідведення</w:t>
      </w:r>
      <w:r w:rsidR="00277466" w:rsidRPr="004413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4132D">
        <w:rPr>
          <w:rFonts w:ascii="Times New Roman" w:hAnsi="Times New Roman"/>
          <w:b/>
          <w:sz w:val="28"/>
          <w:szCs w:val="28"/>
          <w:lang w:val="uk-UA"/>
        </w:rPr>
        <w:t>по КП «Боярка-Водоканал»</w:t>
      </w:r>
    </w:p>
    <w:p w14:paraId="667087FF" w14:textId="42910A23" w:rsidR="00631186" w:rsidRPr="006C6F9D" w:rsidRDefault="00C06749" w:rsidP="006C6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132D">
        <w:rPr>
          <w:rFonts w:ascii="Times New Roman" w:hAnsi="Times New Roman"/>
          <w:b/>
          <w:sz w:val="28"/>
          <w:szCs w:val="28"/>
          <w:lang w:val="uk-UA"/>
        </w:rPr>
        <w:t>на 20</w:t>
      </w:r>
      <w:r w:rsidR="00B8446C" w:rsidRPr="0044132D">
        <w:rPr>
          <w:rFonts w:ascii="Times New Roman" w:hAnsi="Times New Roman"/>
          <w:b/>
          <w:sz w:val="28"/>
          <w:szCs w:val="28"/>
          <w:lang w:val="uk-UA"/>
        </w:rPr>
        <w:t>23 рік</w:t>
      </w:r>
    </w:p>
    <w:p w14:paraId="19BC0BE9" w14:textId="6B90CD66" w:rsidR="007D01D4" w:rsidRDefault="007D01D4" w:rsidP="00095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1D0A">
        <w:rPr>
          <w:rFonts w:ascii="Times New Roman" w:hAnsi="Times New Roman"/>
          <w:sz w:val="28"/>
          <w:szCs w:val="28"/>
          <w:lang w:val="uk-UA"/>
        </w:rPr>
        <w:t xml:space="preserve">На даний час в КП «Боярка-Водоканал» діють тарифи на послуги з централізованого водопостачання та централізованого водовідведення, </w:t>
      </w:r>
      <w:r w:rsidR="00B8446C" w:rsidRPr="00EF1D0A">
        <w:rPr>
          <w:rFonts w:ascii="Times New Roman" w:hAnsi="Times New Roman"/>
          <w:sz w:val="28"/>
          <w:szCs w:val="28"/>
          <w:lang w:val="uk-UA"/>
        </w:rPr>
        <w:t>встановлені</w:t>
      </w:r>
      <w:r w:rsidRPr="00EF1D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F9D">
        <w:rPr>
          <w:rFonts w:ascii="Times New Roman" w:hAnsi="Times New Roman"/>
          <w:sz w:val="28"/>
          <w:szCs w:val="28"/>
          <w:lang w:val="uk-UA"/>
        </w:rPr>
        <w:t>р</w:t>
      </w:r>
      <w:r w:rsidRPr="00EF1D0A">
        <w:rPr>
          <w:rFonts w:ascii="Times New Roman" w:hAnsi="Times New Roman"/>
          <w:sz w:val="28"/>
          <w:szCs w:val="28"/>
          <w:lang w:val="uk-UA"/>
        </w:rPr>
        <w:t xml:space="preserve">ішенням виконавчого комітету Боярської міської ради від </w:t>
      </w:r>
      <w:r w:rsidR="00B8446C" w:rsidRPr="00EF1D0A">
        <w:rPr>
          <w:rFonts w:ascii="Times New Roman" w:hAnsi="Times New Roman"/>
          <w:sz w:val="28"/>
          <w:szCs w:val="28"/>
          <w:lang w:val="uk-UA"/>
        </w:rPr>
        <w:t>09.09.2021</w:t>
      </w:r>
      <w:r w:rsidRPr="00EF1D0A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4514F1" w:rsidRPr="00EF1D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446C" w:rsidRPr="00EF1D0A">
        <w:rPr>
          <w:rFonts w:ascii="Times New Roman" w:hAnsi="Times New Roman"/>
          <w:sz w:val="28"/>
          <w:szCs w:val="28"/>
          <w:lang w:val="uk-UA"/>
        </w:rPr>
        <w:t>4/9</w:t>
      </w:r>
      <w:r w:rsidRPr="00EF1D0A">
        <w:rPr>
          <w:rFonts w:ascii="Times New Roman" w:hAnsi="Times New Roman"/>
          <w:sz w:val="28"/>
          <w:szCs w:val="28"/>
          <w:lang w:val="uk-UA"/>
        </w:rPr>
        <w:t>.</w:t>
      </w:r>
    </w:p>
    <w:p w14:paraId="3B2880BF" w14:textId="031DD0BA" w:rsidR="009F536D" w:rsidRPr="00095BA0" w:rsidRDefault="006C6F9D" w:rsidP="009F536D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F536D" w:rsidRPr="00095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 населених пунктів Боярської міської територіальної громади </w:t>
      </w:r>
      <w:r w:rsidR="009F536D"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тарифи</w:t>
      </w:r>
      <w:r w:rsidR="009F536D" w:rsidRPr="00095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становлять:</w:t>
      </w:r>
    </w:p>
    <w:p w14:paraId="1BDFE3E0" w14:textId="77777777" w:rsidR="009F536D" w:rsidRPr="00095BA0" w:rsidRDefault="009F536D" w:rsidP="009F536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95BA0">
        <w:rPr>
          <w:rFonts w:ascii="Times New Roman" w:hAnsi="Times New Roman"/>
          <w:sz w:val="28"/>
          <w:szCs w:val="28"/>
          <w:lang w:val="uk-UA"/>
        </w:rPr>
        <w:t xml:space="preserve">на централізоване водопостачання – 27,05 грн (без ПДВ) або 32,46 (з ПДВ); </w:t>
      </w:r>
    </w:p>
    <w:p w14:paraId="7735BC99" w14:textId="77777777" w:rsidR="009F536D" w:rsidRPr="00095BA0" w:rsidRDefault="009F536D" w:rsidP="009F536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95BA0">
        <w:rPr>
          <w:rFonts w:ascii="Times New Roman" w:hAnsi="Times New Roman"/>
          <w:sz w:val="28"/>
          <w:szCs w:val="28"/>
          <w:lang w:val="uk-UA"/>
        </w:rPr>
        <w:t>на централізоване водовідведення – 24,94 грн (без ПДВ) або 29,93 (з ПДВ).</w:t>
      </w:r>
    </w:p>
    <w:p w14:paraId="65ACE43F" w14:textId="24CBC9F1" w:rsidR="00EF1D0A" w:rsidRPr="00EF1D0A" w:rsidRDefault="00EF1D0A" w:rsidP="00095BA0">
      <w:pPr>
        <w:spacing w:after="0" w:line="240" w:lineRule="auto"/>
        <w:ind w:firstLine="65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F1D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вимог п</w:t>
      </w:r>
      <w:r w:rsidR="006C6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EF1D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8 Порядку формування тарифів на централізоване водопостачання та централізоване водовідведення (надалі </w:t>
      </w:r>
      <w:r w:rsidR="006C6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Pr="00EF1D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Порядок), затвердженого </w:t>
      </w:r>
      <w:r w:rsidRPr="00EF1D0A">
        <w:rPr>
          <w:rFonts w:ascii="Times New Roman" w:hAnsi="Times New Roman"/>
          <w:color w:val="000000"/>
          <w:sz w:val="28"/>
          <w:szCs w:val="28"/>
          <w:lang w:val="uk-UA"/>
        </w:rPr>
        <w:t>постановою Кабінету Міністрів України від 01.06.201</w:t>
      </w:r>
      <w:r w:rsidR="006C6F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F1D0A">
        <w:rPr>
          <w:rFonts w:ascii="Times New Roman" w:hAnsi="Times New Roman"/>
          <w:color w:val="000000"/>
          <w:sz w:val="28"/>
          <w:szCs w:val="28"/>
          <w:lang w:val="uk-UA"/>
        </w:rPr>
        <w:t>р. № 869 (в редакції постанови від 03.04. 2019</w:t>
      </w:r>
      <w:r w:rsidR="006C6F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F1D0A">
        <w:rPr>
          <w:rFonts w:ascii="Times New Roman" w:hAnsi="Times New Roman"/>
          <w:color w:val="000000"/>
          <w:sz w:val="28"/>
          <w:szCs w:val="28"/>
          <w:lang w:val="uk-UA"/>
        </w:rPr>
        <w:t>р. № 291)</w:t>
      </w:r>
      <w:r w:rsidRPr="00EF1D0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F1D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«Про забезпечення єдиного підходу до формування тарифів на комунальні послуги», а також </w:t>
      </w:r>
      <w:r w:rsidRPr="00EF1D0A">
        <w:rPr>
          <w:rFonts w:ascii="Times New Roman" w:eastAsia="Times New Roman" w:hAnsi="Times New Roman"/>
          <w:sz w:val="28"/>
          <w:szCs w:val="28"/>
          <w:lang w:val="uk-UA" w:eastAsia="ru-RU"/>
        </w:rPr>
        <w:t>на виконання листа Міністерства розвитку громад та територій України від 25.08.2022 року №</w:t>
      </w:r>
      <w:r w:rsidR="006C6F9D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EF1D0A">
        <w:rPr>
          <w:rFonts w:ascii="Times New Roman" w:eastAsia="Times New Roman" w:hAnsi="Times New Roman"/>
          <w:sz w:val="28"/>
          <w:szCs w:val="28"/>
          <w:lang w:val="uk-UA" w:eastAsia="ru-RU"/>
        </w:rPr>
        <w:t>7/10.2/8416-2 в частині, що стосується тарифів на централізоване водопостачання та централізоване водовідведення,</w:t>
      </w:r>
      <w:r w:rsidRPr="00EF1D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метою забезпечення відшкодування всіх економічно обґрунтованих витрат, пов’язаних із наданням послуг з централізованого водопостачання та/або централізованого водовідведення, перегляд тарифів на централізоване водопостачання та/або централізоване водовідведення та їх структури здійснюється уповноваженим органом щороку за заявою ліцензіата.</w:t>
      </w:r>
    </w:p>
    <w:p w14:paraId="62A31063" w14:textId="390ED8C3" w:rsidR="00EF1D0A" w:rsidRPr="0044132D" w:rsidRDefault="00EF1D0A" w:rsidP="00095BA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вищезазначене,</w:t>
      </w:r>
      <w:r w:rsidRPr="0044132D">
        <w:rPr>
          <w:sz w:val="28"/>
          <w:szCs w:val="28"/>
        </w:rPr>
        <w:t xml:space="preserve"> суб’єкт</w:t>
      </w:r>
      <w:r>
        <w:rPr>
          <w:sz w:val="28"/>
          <w:szCs w:val="28"/>
        </w:rPr>
        <w:t>и</w:t>
      </w:r>
      <w:r w:rsidRPr="0044132D">
        <w:rPr>
          <w:sz w:val="28"/>
          <w:szCs w:val="28"/>
        </w:rPr>
        <w:t xml:space="preserve"> господарювання у сфері централізованого водопостачання та централізованого водовідведення </w:t>
      </w:r>
      <w:r w:rsidRPr="0044132D">
        <w:rPr>
          <w:b/>
          <w:bCs/>
          <w:sz w:val="28"/>
          <w:szCs w:val="28"/>
        </w:rPr>
        <w:t>зобов’язані</w:t>
      </w:r>
      <w:r w:rsidRPr="0044132D">
        <w:rPr>
          <w:sz w:val="28"/>
          <w:szCs w:val="28"/>
        </w:rPr>
        <w:t xml:space="preserve"> щорічно подавати уповноваженим органам заяву та розрахунки тарифів на планований період </w:t>
      </w:r>
      <w:r w:rsidRPr="00EA409A">
        <w:rPr>
          <w:rFonts w:eastAsiaTheme="minorHAnsi"/>
          <w:b/>
          <w:bCs/>
          <w:sz w:val="28"/>
          <w:szCs w:val="28"/>
        </w:rPr>
        <w:t>для їх встановлення на рівні економічно обґрунтованих витрат</w:t>
      </w:r>
      <w:r>
        <w:rPr>
          <w:rFonts w:eastAsiaTheme="minorHAnsi"/>
          <w:b/>
          <w:bCs/>
          <w:sz w:val="28"/>
          <w:szCs w:val="28"/>
        </w:rPr>
        <w:t>.</w:t>
      </w:r>
    </w:p>
    <w:p w14:paraId="4F0E06C8" w14:textId="132B8ACE" w:rsidR="00EA409A" w:rsidRPr="0044132D" w:rsidRDefault="00EA409A" w:rsidP="00095BA0">
      <w:pPr>
        <w:pStyle w:val="Default"/>
        <w:ind w:firstLine="709"/>
        <w:jc w:val="both"/>
        <w:rPr>
          <w:sz w:val="28"/>
          <w:szCs w:val="28"/>
        </w:rPr>
      </w:pPr>
      <w:r w:rsidRPr="0044132D">
        <w:rPr>
          <w:sz w:val="28"/>
          <w:szCs w:val="28"/>
        </w:rPr>
        <w:t>На виконання вимог вищезазначеного лист</w:t>
      </w:r>
      <w:r w:rsidR="00EF1D0A">
        <w:rPr>
          <w:sz w:val="28"/>
          <w:szCs w:val="28"/>
        </w:rPr>
        <w:t>а</w:t>
      </w:r>
      <w:r w:rsidRPr="0044132D">
        <w:rPr>
          <w:sz w:val="28"/>
          <w:szCs w:val="28"/>
        </w:rPr>
        <w:t xml:space="preserve"> КП «Боярка-Водоканал» </w:t>
      </w:r>
      <w:r w:rsidR="00414575" w:rsidRPr="0044132D">
        <w:rPr>
          <w:sz w:val="28"/>
          <w:szCs w:val="28"/>
        </w:rPr>
        <w:t xml:space="preserve">виконано </w:t>
      </w:r>
      <w:r w:rsidRPr="0044132D">
        <w:rPr>
          <w:sz w:val="28"/>
          <w:szCs w:val="28"/>
        </w:rPr>
        <w:t xml:space="preserve">розрахунок тарифів на </w:t>
      </w:r>
      <w:r w:rsidR="00414575" w:rsidRPr="0044132D">
        <w:rPr>
          <w:sz w:val="28"/>
          <w:szCs w:val="28"/>
        </w:rPr>
        <w:t xml:space="preserve">плановий </w:t>
      </w:r>
      <w:r w:rsidRPr="0044132D">
        <w:rPr>
          <w:sz w:val="28"/>
          <w:szCs w:val="28"/>
        </w:rPr>
        <w:t>2023 рік.</w:t>
      </w:r>
    </w:p>
    <w:p w14:paraId="6227228D" w14:textId="76077F37" w:rsidR="00414575" w:rsidRPr="0044132D" w:rsidRDefault="00414575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41457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Здійснення розрахунків тарифів на 20</w:t>
      </w:r>
      <w:r w:rsidRPr="004413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23</w:t>
      </w:r>
      <w:r w:rsidRPr="0041457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рік виконано по формах таблиць, які затверджено рішенням Боярської міської ради від 13.05.2021 року № 1/4 «Про затвердження форм (таблиць) розрахунків тарифів на комунальні послуги з централізованого водопостачання та централізованого водовідведення, які надає комунальне підприємство «Боярка- Водоканал».</w:t>
      </w:r>
    </w:p>
    <w:p w14:paraId="4E42712C" w14:textId="42FFC554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Для виконання розрахунку тарифів на послуги з централізованого во</w:t>
      </w:r>
      <w:r w:rsidR="006C6F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допостачання та водовідведення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викор</w:t>
      </w:r>
      <w:r w:rsidR="006C6F9D">
        <w:rPr>
          <w:rFonts w:ascii="Times New Roman" w:eastAsia="Times New Roman" w:hAnsi="Times New Roman"/>
          <w:sz w:val="28"/>
          <w:szCs w:val="28"/>
          <w:lang w:val="uk-UA" w:eastAsia="ru-RU"/>
        </w:rPr>
        <w:t>истано наступні нормативні акти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65FC75AE" w14:textId="77777777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Закон України «Про колективні договори та угоди»;</w:t>
      </w:r>
    </w:p>
    <w:p w14:paraId="213B861B" w14:textId="77777777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Закон України «Про оплату праці»;</w:t>
      </w:r>
    </w:p>
    <w:p w14:paraId="039470E3" w14:textId="77777777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Податковий Кодекс України;</w:t>
      </w:r>
    </w:p>
    <w:p w14:paraId="70BB54FB" w14:textId="21947041" w:rsidR="00F94B5B" w:rsidRPr="00F94B5B" w:rsidRDefault="006C6F9D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Закон України </w:t>
      </w:r>
      <w:r w:rsidR="00F94B5B"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«Про Державний бюджет на 2021 рік»</w:t>
      </w:r>
    </w:p>
    <w:p w14:paraId="7AEE6FD5" w14:textId="68D1F504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Порядок формування тарифів на послуги з централізованого водопостачання та 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централізованого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водовідведення, затверджений постановою КМУ № 869 від 01 червня 2011 року (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в редакції постанови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03.04.2019 №</w:t>
      </w:r>
      <w:r w:rsidR="009A6B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291);</w:t>
      </w:r>
    </w:p>
    <w:p w14:paraId="284527E1" w14:textId="59B18E5E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- Постанова КМУ від 19.05.1999 р</w:t>
      </w:r>
      <w:r w:rsidR="006C6F9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859 (із змінами) «Про умови і розміри оплати праці керівників підприємств,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заснованих на державній, комунальній власності та об’єднань державних  підприємств»;</w:t>
      </w:r>
    </w:p>
    <w:p w14:paraId="0017B2FE" w14:textId="1865DB7A" w:rsidR="00F94B5B" w:rsidRPr="00F94B5B" w:rsidRDefault="00F94B5B" w:rsidP="0009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- 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Галузева угода</w:t>
      </w:r>
      <w:r w:rsidRPr="00F94B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між Міністерством регіонального розвитку, будівництва та житлово-комунального</w:t>
      </w:r>
      <w:r w:rsidR="006C6F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господарства України, </w:t>
      </w:r>
      <w:r w:rsidR="003933FC" w:rsidRPr="0044132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Об’єднанням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організацій роботодавців </w:t>
      </w:r>
      <w:r w:rsidR="006C6F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«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Всеукраїнська конфедерація роботодавців житлово-комунальної галузі України</w:t>
      </w:r>
      <w:r w:rsidR="006C6F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»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</w:t>
      </w:r>
      <w:r w:rsidRPr="0044132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4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роки</w:t>
      </w:r>
      <w:r w:rsidR="00095BA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(із змінами).</w:t>
      </w:r>
    </w:p>
    <w:p w14:paraId="61E7EF12" w14:textId="3C23A7DE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Правила технічної експлуатації джерел водопостачання та каналізації населених пунктів України, затверджених наказом Держжитлокомунгоспу України від 05.07.1995 року №30 зареєстрованим  в Мін’юсті  України від 21.07.2004 р за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6C6F9D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231/767;</w:t>
      </w:r>
    </w:p>
    <w:p w14:paraId="2EB448C2" w14:textId="3EEBB69B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Норми витрат палива і мастильних матеріалів  на автомобільному транспорті, затверджені наказом міністерства транспорту України від 10.02.1998 р</w:t>
      </w:r>
      <w:r w:rsidR="006C6F9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43;</w:t>
      </w:r>
    </w:p>
    <w:p w14:paraId="5B96F88C" w14:textId="3404B744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Колективний договір КП «Боярка</w:t>
      </w:r>
      <w:r w:rsidR="006C6F9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Водоканал» на 202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C6F9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роки, схвалений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загальними зборами трудового колективу та зареєстрований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управлінням праці та соціального захисту населення Боярської міської ради (локальний нормативний акт).</w:t>
      </w:r>
    </w:p>
    <w:p w14:paraId="49C9E85A" w14:textId="42910AB2" w:rsidR="00F94B5B" w:rsidRPr="00F94B5B" w:rsidRDefault="00F94B5B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КП «Боярка-Водоканал» надає ліцензовані послуги з централізованого водопостачання та послуги з централізованого водовідведення та неліцензовані послуги із вивезення рідких відходів та інші</w:t>
      </w:r>
      <w:r w:rsidR="003933FC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(одноразові) послуги.</w:t>
      </w:r>
    </w:p>
    <w:p w14:paraId="5257C689" w14:textId="515417CB" w:rsidR="00C157B8" w:rsidRPr="0044132D" w:rsidRDefault="00C157B8" w:rsidP="00095BA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95BA0">
        <w:rPr>
          <w:rFonts w:ascii="Times New Roman" w:hAnsi="Times New Roman"/>
          <w:sz w:val="28"/>
          <w:szCs w:val="28"/>
          <w:lang w:val="uk-UA"/>
        </w:rPr>
        <w:t xml:space="preserve">При формуванні тарифів </w:t>
      </w:r>
      <w:r w:rsidR="00095BA0">
        <w:rPr>
          <w:rFonts w:ascii="Times New Roman" w:hAnsi="Times New Roman"/>
          <w:sz w:val="28"/>
          <w:szCs w:val="28"/>
          <w:lang w:val="uk-UA"/>
        </w:rPr>
        <w:t xml:space="preserve">на 2023 рік </w:t>
      </w:r>
      <w:r w:rsidRPr="00095BA0">
        <w:rPr>
          <w:rFonts w:ascii="Times New Roman" w:hAnsi="Times New Roman"/>
          <w:sz w:val="28"/>
          <w:szCs w:val="28"/>
          <w:lang w:val="uk-UA"/>
        </w:rPr>
        <w:t xml:space="preserve">обсяги </w:t>
      </w:r>
      <w:r w:rsidRPr="0044132D">
        <w:rPr>
          <w:rFonts w:ascii="Times New Roman" w:hAnsi="Times New Roman"/>
          <w:sz w:val="28"/>
          <w:szCs w:val="28"/>
          <w:lang w:val="uk-UA"/>
        </w:rPr>
        <w:t>надання послуг заплановано на рівні:</w:t>
      </w:r>
    </w:p>
    <w:p w14:paraId="0C6854A2" w14:textId="1D02CC54" w:rsidR="00C157B8" w:rsidRPr="007E5572" w:rsidRDefault="00C157B8" w:rsidP="00095BA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E5572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6E0779">
        <w:rPr>
          <w:rFonts w:ascii="Times New Roman" w:hAnsi="Times New Roman"/>
          <w:sz w:val="28"/>
          <w:szCs w:val="28"/>
          <w:lang w:val="uk-UA"/>
        </w:rPr>
        <w:t>першого</w:t>
      </w:r>
      <w:r w:rsidRPr="007E5572">
        <w:rPr>
          <w:rFonts w:ascii="Times New Roman" w:hAnsi="Times New Roman"/>
          <w:sz w:val="28"/>
          <w:szCs w:val="28"/>
          <w:lang w:val="uk-UA"/>
        </w:rPr>
        <w:t xml:space="preserve"> підйому води </w:t>
      </w:r>
      <w:r w:rsidR="006C6F9D">
        <w:rPr>
          <w:rFonts w:ascii="Times New Roman" w:hAnsi="Times New Roman"/>
          <w:sz w:val="28"/>
          <w:szCs w:val="28"/>
          <w:lang w:val="uk-UA"/>
        </w:rPr>
        <w:t>–</w:t>
      </w:r>
      <w:r w:rsidRPr="007E5572">
        <w:rPr>
          <w:rFonts w:ascii="Times New Roman" w:hAnsi="Times New Roman"/>
          <w:sz w:val="28"/>
          <w:szCs w:val="28"/>
          <w:lang w:val="uk-UA"/>
        </w:rPr>
        <w:t xml:space="preserve"> 2192,98 тис. куб. м.</w:t>
      </w:r>
    </w:p>
    <w:p w14:paraId="19837CAE" w14:textId="1F9D369D" w:rsidR="00C157B8" w:rsidRPr="007E5572" w:rsidRDefault="00C157B8" w:rsidP="00095BA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E5572">
        <w:rPr>
          <w:rFonts w:ascii="Times New Roman" w:hAnsi="Times New Roman"/>
          <w:sz w:val="28"/>
          <w:szCs w:val="28"/>
          <w:lang w:val="uk-UA"/>
        </w:rPr>
        <w:t xml:space="preserve">Реалізація води споживачам </w:t>
      </w:r>
      <w:r w:rsidR="006C6F9D">
        <w:rPr>
          <w:rFonts w:ascii="Times New Roman" w:hAnsi="Times New Roman"/>
          <w:sz w:val="28"/>
          <w:szCs w:val="28"/>
          <w:lang w:val="uk-UA"/>
        </w:rPr>
        <w:t>–</w:t>
      </w:r>
      <w:r w:rsidRPr="007E55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572" w:rsidRPr="007E5572">
        <w:rPr>
          <w:rFonts w:ascii="Times New Roman" w:hAnsi="Times New Roman"/>
          <w:sz w:val="28"/>
          <w:szCs w:val="28"/>
          <w:lang w:val="uk-UA"/>
        </w:rPr>
        <w:t>1 591,10</w:t>
      </w:r>
      <w:r w:rsidRPr="007E5572">
        <w:rPr>
          <w:rFonts w:ascii="Times New Roman" w:hAnsi="Times New Roman"/>
          <w:sz w:val="28"/>
          <w:szCs w:val="28"/>
          <w:lang w:val="uk-UA"/>
        </w:rPr>
        <w:t xml:space="preserve"> тис. куб. м.</w:t>
      </w:r>
    </w:p>
    <w:p w14:paraId="6452F108" w14:textId="6D374D2D" w:rsidR="00C157B8" w:rsidRPr="007E5572" w:rsidRDefault="00C157B8" w:rsidP="00095BA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E5572">
        <w:rPr>
          <w:rFonts w:ascii="Times New Roman" w:hAnsi="Times New Roman"/>
          <w:sz w:val="28"/>
          <w:szCs w:val="28"/>
          <w:lang w:val="uk-UA"/>
        </w:rPr>
        <w:t xml:space="preserve">Обсяг пропуску стічних вод через очисні споруди – </w:t>
      </w:r>
      <w:r w:rsidR="007E5572" w:rsidRPr="007E5572">
        <w:rPr>
          <w:rFonts w:ascii="Times New Roman" w:hAnsi="Times New Roman"/>
          <w:sz w:val="28"/>
          <w:szCs w:val="28"/>
          <w:lang w:val="uk-UA"/>
        </w:rPr>
        <w:t>1 215,40</w:t>
      </w:r>
      <w:r w:rsidRPr="007E5572">
        <w:rPr>
          <w:rFonts w:ascii="Times New Roman" w:hAnsi="Times New Roman"/>
          <w:sz w:val="28"/>
          <w:szCs w:val="28"/>
          <w:lang w:val="uk-UA"/>
        </w:rPr>
        <w:t xml:space="preserve"> тис. куб. м.</w:t>
      </w:r>
    </w:p>
    <w:p w14:paraId="571D6EC7" w14:textId="40DE293F" w:rsidR="00C157B8" w:rsidRPr="0044132D" w:rsidRDefault="00C157B8" w:rsidP="00095BA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132D">
        <w:rPr>
          <w:rFonts w:ascii="Times New Roman" w:hAnsi="Times New Roman"/>
          <w:b/>
          <w:sz w:val="28"/>
          <w:szCs w:val="28"/>
          <w:lang w:val="uk-UA"/>
        </w:rPr>
        <w:t>Матеріальні витрати</w:t>
      </w:r>
    </w:p>
    <w:p w14:paraId="052BD8D5" w14:textId="7E04DDBC" w:rsidR="00C157B8" w:rsidRPr="0044132D" w:rsidRDefault="00C157B8" w:rsidP="006E0779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4132D">
        <w:rPr>
          <w:rFonts w:ascii="Times New Roman" w:hAnsi="Times New Roman"/>
          <w:sz w:val="28"/>
          <w:szCs w:val="28"/>
          <w:lang w:val="uk-UA"/>
        </w:rPr>
        <w:t>До витрат на матеріали включено витрати на паливно-мастильні матеріали, розраховані відповідно до норм витрат палива і мастильних матеріалів на автомобільному транспорті</w:t>
      </w:r>
      <w:r w:rsidR="006E0779">
        <w:rPr>
          <w:rFonts w:ascii="Times New Roman" w:hAnsi="Times New Roman"/>
          <w:sz w:val="28"/>
          <w:szCs w:val="28"/>
          <w:lang w:val="uk-UA"/>
        </w:rPr>
        <w:t>,</w:t>
      </w:r>
      <w:r w:rsidRPr="0044132D">
        <w:rPr>
          <w:rFonts w:ascii="Times New Roman" w:hAnsi="Times New Roman"/>
          <w:sz w:val="28"/>
          <w:szCs w:val="28"/>
          <w:lang w:val="uk-UA"/>
        </w:rPr>
        <w:t xml:space="preserve"> затверджених Наказом Мінтрансу від 10.02.1998 р</w:t>
      </w:r>
      <w:r w:rsidR="006C6F9D">
        <w:rPr>
          <w:rFonts w:ascii="Times New Roman" w:hAnsi="Times New Roman"/>
          <w:sz w:val="28"/>
          <w:szCs w:val="28"/>
          <w:lang w:val="uk-UA"/>
        </w:rPr>
        <w:t>.</w:t>
      </w:r>
      <w:r w:rsidR="00095B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132D">
        <w:rPr>
          <w:rFonts w:ascii="Times New Roman" w:hAnsi="Times New Roman"/>
          <w:sz w:val="28"/>
          <w:szCs w:val="28"/>
          <w:lang w:val="uk-UA"/>
        </w:rPr>
        <w:t>№</w:t>
      </w:r>
      <w:r w:rsidR="006E0779">
        <w:rPr>
          <w:rFonts w:ascii="Times New Roman" w:hAnsi="Times New Roman"/>
          <w:sz w:val="28"/>
          <w:szCs w:val="28"/>
          <w:lang w:val="uk-UA"/>
        </w:rPr>
        <w:t> </w:t>
      </w:r>
      <w:r w:rsidRPr="0044132D">
        <w:rPr>
          <w:rFonts w:ascii="Times New Roman" w:hAnsi="Times New Roman"/>
          <w:sz w:val="28"/>
          <w:szCs w:val="28"/>
          <w:lang w:val="uk-UA"/>
        </w:rPr>
        <w:t>43.</w:t>
      </w:r>
    </w:p>
    <w:p w14:paraId="18A85FD6" w14:textId="03A2A9B7" w:rsidR="00F94B5B" w:rsidRPr="0044132D" w:rsidRDefault="006E0779" w:rsidP="00095BA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157B8" w:rsidRPr="0044132D">
        <w:rPr>
          <w:rFonts w:ascii="Times New Roman" w:hAnsi="Times New Roman"/>
          <w:sz w:val="28"/>
          <w:szCs w:val="28"/>
          <w:lang w:val="uk-UA"/>
        </w:rPr>
        <w:t>Ціни на ПММ взято з показниками від липня 2022 року, без врахування індексу інфляції. Детальний розрахунок наведено в додатках.</w:t>
      </w:r>
    </w:p>
    <w:p w14:paraId="1E8256B4" w14:textId="30025B62" w:rsidR="00C157B8" w:rsidRPr="0044132D" w:rsidRDefault="006E0779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="00C157B8" w:rsidRPr="00C157B8">
        <w:rPr>
          <w:rFonts w:ascii="Times New Roman" w:eastAsia="Times New Roman" w:hAnsi="Times New Roman"/>
          <w:sz w:val="28"/>
          <w:szCs w:val="28"/>
          <w:lang w:val="uk-UA" w:eastAsia="ru-RU"/>
        </w:rPr>
        <w:t>До розрахунку тарифів включено витрати на придбання матеріалів для проведення поточного ремонту мереж та споруд водопостачання та</w:t>
      </w:r>
      <w:r w:rsidR="00E84365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57B8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водовідведення. </w:t>
      </w:r>
    </w:p>
    <w:p w14:paraId="73F4B43D" w14:textId="463A24AE" w:rsidR="00E84365" w:rsidRPr="00E84365" w:rsidRDefault="00E84365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Планування витрат на електроенергію:</w:t>
      </w:r>
    </w:p>
    <w:p w14:paraId="0DB375C9" w14:textId="77777777" w:rsidR="00E84365" w:rsidRPr="00E84365" w:rsidRDefault="00E84365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Для забезпечення надання послуг з водопостачання експлуатуються артезіанські свердловини.</w:t>
      </w:r>
    </w:p>
    <w:p w14:paraId="38BA499B" w14:textId="691DA512" w:rsidR="00E84365" w:rsidRPr="00E84365" w:rsidRDefault="00E84365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Електроенергія на технологічні потреби запланован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урахуванням планових показників (обсягів) водопостачання та водовідведення та Загальновиробничих норм питомих витрат електроенергії на 1 куб.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м. водопостачання 1,4 кВт/год. та водовідведення: перекачка стоків та очистка стоків 1 куб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.м –1,0 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кВт/год.</w:t>
      </w:r>
    </w:p>
    <w:p w14:paraId="5A374505" w14:textId="70114FDC" w:rsidR="00E84365" w:rsidRPr="006E0779" w:rsidRDefault="00E84365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>Ціни на електроенергію включено до розрахунку на рівні</w:t>
      </w:r>
      <w:r w:rsidR="00843E3A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366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фактичної ціни на 01.11.2022 року у розмірі </w:t>
      </w:r>
      <w:r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>5,</w:t>
      </w:r>
      <w:r w:rsidR="00B37742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>6639</w:t>
      </w:r>
      <w:r w:rsidR="00843E3A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грн за 1 кВт/год, </w:t>
      </w:r>
      <w:r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 врахування </w:t>
      </w:r>
      <w:r w:rsidR="00843E3A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ПДВ та </w:t>
      </w:r>
      <w:r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>індексу інфляції</w:t>
      </w:r>
      <w:r w:rsidR="00843E3A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(проти </w:t>
      </w:r>
      <w:r w:rsidR="00843E3A" w:rsidRPr="00B37742">
        <w:rPr>
          <w:rFonts w:ascii="Times New Roman" w:hAnsi="Times New Roman"/>
          <w:sz w:val="28"/>
          <w:szCs w:val="28"/>
          <w:lang w:val="uk-UA"/>
        </w:rPr>
        <w:t>2,5881 у д</w:t>
      </w:r>
      <w:r w:rsidR="00493230" w:rsidRPr="00B37742">
        <w:rPr>
          <w:rFonts w:ascii="Times New Roman" w:hAnsi="Times New Roman"/>
          <w:sz w:val="28"/>
          <w:szCs w:val="28"/>
          <w:lang w:val="uk-UA"/>
        </w:rPr>
        <w:t>і</w:t>
      </w:r>
      <w:r w:rsidR="00843E3A" w:rsidRPr="00B37742">
        <w:rPr>
          <w:rFonts w:ascii="Times New Roman" w:hAnsi="Times New Roman"/>
          <w:sz w:val="28"/>
          <w:szCs w:val="28"/>
          <w:lang w:val="uk-UA"/>
        </w:rPr>
        <w:t>ючому тариф</w:t>
      </w:r>
      <w:r w:rsidR="00493230" w:rsidRPr="00B37742">
        <w:rPr>
          <w:rFonts w:ascii="Times New Roman" w:hAnsi="Times New Roman"/>
          <w:sz w:val="28"/>
          <w:szCs w:val="28"/>
          <w:lang w:val="uk-UA"/>
        </w:rPr>
        <w:t>і)</w:t>
      </w:r>
      <w:r w:rsidR="00B37742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на </w:t>
      </w:r>
      <w:r w:rsidR="0072546C">
        <w:rPr>
          <w:rFonts w:ascii="Times New Roman" w:eastAsia="Times New Roman" w:hAnsi="Times New Roman"/>
          <w:sz w:val="28"/>
          <w:szCs w:val="28"/>
          <w:lang w:val="uk-UA" w:eastAsia="ru-RU"/>
        </w:rPr>
        <w:t>219,53</w:t>
      </w:r>
      <w:r w:rsid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 більше від ціни на електроенергію в діючому тарифі.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реактивну 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ел</w:t>
      </w:r>
      <w:proofErr w:type="spellEnd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93230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нергію</w:t>
      </w:r>
      <w:r w:rsidR="00493230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843E3A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43E3A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168644 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грн/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кВ</w:t>
      </w:r>
      <w:r w:rsidR="00843E3A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proofErr w:type="spellEnd"/>
      <w:r w:rsidR="00843E3A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E3A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год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Оскільки 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перетоки</w:t>
      </w:r>
      <w:proofErr w:type="spellEnd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реактивної 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ел</w:t>
      </w:r>
      <w:proofErr w:type="spellEnd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енергії здійснюються не по всіх 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ел</w:t>
      </w:r>
      <w:proofErr w:type="spellEnd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6E0779"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ічильниках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взято фактичні показники за 202</w:t>
      </w:r>
      <w:r w:rsidR="00843E3A" w:rsidRPr="006E0779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</w:t>
      </w:r>
      <w:r w:rsidR="00843E3A" w:rsidRPr="006E077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890EDAF" w14:textId="6331A3DB" w:rsidR="00536FA2" w:rsidRPr="00536FA2" w:rsidRDefault="00536FA2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Оплата праці</w:t>
      </w:r>
    </w:p>
    <w:p w14:paraId="3BA58793" w14:textId="3DB7AEBE" w:rsidR="00F72622" w:rsidRDefault="00536FA2" w:rsidP="001D5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 формуванні витрат на оплату праці враховано </w:t>
      </w:r>
      <w:proofErr w:type="spellStart"/>
      <w:r w:rsidR="007E5572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="007E5572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557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Державний бюджет на 202</w:t>
      </w:r>
      <w:r w:rsidR="007E5572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E557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рік»</w:t>
      </w:r>
      <w:r w:rsidR="007E55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зміни і доповнення до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Галузевої угоди на 2017-202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роки</w:t>
      </w:r>
      <w:r w:rsidR="007E557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яким</w:t>
      </w:r>
      <w:r w:rsidR="00A6691A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встановлено</w:t>
      </w:r>
      <w:r w:rsidR="007E557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з 01.0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</w:t>
      </w:r>
      <w:r w:rsidR="007E557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мінімальна заробітна плата 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7E557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7E5572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700</w:t>
      </w:r>
      <w:r w:rsidR="007E557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,00 грн</w:t>
      </w:r>
      <w:r w:rsidR="007E55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мінімальна тарифна ставка за просту некваліфіковану </w:t>
      </w:r>
      <w:r w:rsidRPr="00E2667B">
        <w:rPr>
          <w:rFonts w:ascii="Times New Roman" w:eastAsia="Times New Roman" w:hAnsi="Times New Roman"/>
          <w:sz w:val="28"/>
          <w:szCs w:val="28"/>
          <w:lang w:val="uk-UA" w:eastAsia="ru-RU"/>
        </w:rPr>
        <w:t>працю у розмірі прожиткового мінімуму,</w:t>
      </w:r>
      <w:r w:rsidR="00A6691A" w:rsidRPr="00E26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26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встановленого для працездатних осіб </w:t>
      </w:r>
      <w:r w:rsidR="0080600E" w:rsidRPr="00E26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Pr="00E2667B">
        <w:rPr>
          <w:rFonts w:ascii="Times New Roman" w:eastAsia="Times New Roman" w:hAnsi="Times New Roman"/>
          <w:sz w:val="28"/>
          <w:szCs w:val="28"/>
          <w:lang w:val="uk-UA" w:eastAsia="ru-RU"/>
        </w:rPr>
        <w:t>розмі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рі 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684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грн, </w:t>
      </w:r>
      <w:r w:rsidR="001D5C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тарифна ставка робітника 1-го розряду встановлюється не менше 180 відсотків розміру прожиткового мінімуму,</w:t>
      </w:r>
      <w:r w:rsidR="00F7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встановленого для працездатних осіб, відповідно кваліфікаційній тарифній сітці,</w:t>
      </w:r>
      <w:r w:rsidR="00F7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7262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урахуванням </w:t>
      </w:r>
      <w:r w:rsidR="00F7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співвідношення мінімальної тарифної ставки робітника І розряду (місячної тарифної ставки) за видами робіт та окремими професіями до встановленої Галузевою угодою мінімальної тарифної ставки робітника І розряду, для </w:t>
      </w:r>
      <w:r w:rsidR="00F7262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підгалузі працівників ВКГ-1,7</w:t>
      </w:r>
      <w:r w:rsidR="00F7262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AFB351B" w14:textId="7A8F400B" w:rsidR="00536FA2" w:rsidRPr="00536FA2" w:rsidRDefault="00536FA2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Оклади та тарифні ставки працівників дільниць «Водопостачання» та «Водовідведення» розраховано від прожиткового мінімуму для працездатних осіб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урахуванням коефіцієнту підгалузі 1,7 та сітки між розрядних тарифних коефіцієнтів  по підгалузях житлово-комунального господарства з урахуванням коефіцієнтів співвідношень, рекомендованих п. 3.1.2. Галузевої угоди. Відповідно до Інструкції із статистики заробітної плати та колективного договору підприємства до планових витрат підприємства з оплати праці включена премія за підсумками роботи за місяць для працівників підприємства на </w:t>
      </w:r>
      <w:r w:rsidRPr="0080600E">
        <w:rPr>
          <w:rFonts w:ascii="Times New Roman" w:eastAsia="Times New Roman" w:hAnsi="Times New Roman"/>
          <w:sz w:val="28"/>
          <w:szCs w:val="28"/>
          <w:lang w:val="uk-UA" w:eastAsia="ru-RU"/>
        </w:rPr>
        <w:t>рівні від 25 до 30% від окладу чи тарифної ставки,</w:t>
      </w:r>
      <w:r w:rsidR="00A6691A" w:rsidRPr="008060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600E">
        <w:rPr>
          <w:rFonts w:ascii="Times New Roman" w:eastAsia="Times New Roman" w:hAnsi="Times New Roman"/>
          <w:sz w:val="28"/>
          <w:szCs w:val="28"/>
          <w:lang w:val="uk-UA" w:eastAsia="ru-RU"/>
        </w:rPr>
        <w:t>що не протирічить умовам Галузевої угоди та колективного договору.</w:t>
      </w:r>
    </w:p>
    <w:p w14:paraId="2231212E" w14:textId="5058ED2F" w:rsidR="00536FA2" w:rsidRPr="00536FA2" w:rsidRDefault="00536FA2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Доплати та надбавки до тарифних ставок і посадових окладів включено до кошторису до оплати праці не більшими, ніж рекомендовано додатком до Галузевої угоди та колективного договору.</w:t>
      </w:r>
    </w:p>
    <w:p w14:paraId="51D2A96B" w14:textId="0D080DB0" w:rsidR="00536FA2" w:rsidRPr="00536FA2" w:rsidRDefault="00536FA2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При формуванні планових показників з оп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лати праці заплановано доплати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за роботу в шкідливих умова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 праці, ці доплати враховано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свідоцтва атестації робочих м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ісць та наказу по підприємству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01-4/55-од. від 03.08.2022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року</w:t>
      </w:r>
      <w:r w:rsidRPr="00536F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19BA4132" w14:textId="4A32399D" w:rsidR="00536FA2" w:rsidRPr="0044132D" w:rsidRDefault="00536FA2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Доплата за роботу в нічний час запланована 35 % від тарифної ставки за години роботи в нічний час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графіків роботи по дільницях.</w:t>
      </w:r>
    </w:p>
    <w:p w14:paraId="1B17D11C" w14:textId="073D67A7" w:rsidR="0061042B" w:rsidRPr="0061042B" w:rsidRDefault="0061042B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Відрахування єдиного внеску</w:t>
      </w:r>
    </w:p>
    <w:p w14:paraId="7BBDDC16" w14:textId="5B0112E4" w:rsidR="0061042B" w:rsidRPr="0061042B" w:rsidRDefault="0061042B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суму запланованої суми витрат на оплату праці працівників за напрямками витрат (основне виробництво, загально-виробничі витрати, адміністративні витрати та витрати на збут) визначено планові відрахування єдиного соціального внеску в розмірі </w:t>
      </w:r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</w:t>
      </w:r>
      <w:r w:rsidR="006E07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%. 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суму запланованих витрат на оплату праці працівників, які мають інвалідність, заплановані витрати ЄСВ в розмірі </w:t>
      </w:r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8,41</w:t>
      </w:r>
      <w:r w:rsidR="006E07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 </w:t>
      </w:r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%.</w:t>
      </w:r>
    </w:p>
    <w:p w14:paraId="4A0E87A1" w14:textId="2FAF996F" w:rsidR="007E74F0" w:rsidRDefault="0061042B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Амортизація </w:t>
      </w:r>
    </w:p>
    <w:p w14:paraId="00F812B8" w14:textId="791537AB" w:rsidR="0061042B" w:rsidRPr="0061042B" w:rsidRDefault="0061042B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>Суми амортизаційних нарахувань на основні засоби включено до розрахунку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плану нарахування амортизації на 202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рік, які будуть віднесено до валових витрат, 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>ідповідно до вимог Податкового Кодексу. Надходження відповідних коштів планується направити на поліпшення основних фондів</w:t>
      </w:r>
      <w:r w:rsidR="007E74F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8F80DEB" w14:textId="0B8F2E7A" w:rsidR="0061042B" w:rsidRPr="0061042B" w:rsidRDefault="0061042B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Податки та збори</w:t>
      </w:r>
    </w:p>
    <w:p w14:paraId="6F3AD6CC" w14:textId="75A0F70F" w:rsidR="0061042B" w:rsidRPr="0061042B" w:rsidRDefault="0061042B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Річні планові витрати на податки та збори заплановано згідно 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>Податков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>им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кодекс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встановлених коефіцієнтів для нарахування податків. На 202</w:t>
      </w:r>
      <w:r w:rsidR="007E74F0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 заплановано оплата податку за користування надрами та збір за спец. використання води.</w:t>
      </w:r>
    </w:p>
    <w:p w14:paraId="3F4F3590" w14:textId="25158F8A" w:rsidR="0061042B" w:rsidRPr="0061042B" w:rsidRDefault="0061042B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>Ці витрати включено до постійно розподілених загальновиробничих витрат на водопостачання</w:t>
      </w:r>
      <w:r w:rsidR="006E07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планових обсягів надання послуг.</w:t>
      </w:r>
    </w:p>
    <w:p w14:paraId="5CC6AD0D" w14:textId="1A92454D" w:rsidR="0061042B" w:rsidRPr="0044132D" w:rsidRDefault="0061042B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>Запланована витрата коштів на сплату екологічного податку по фактичних показниках 202</w:t>
      </w:r>
      <w:r w:rsidR="007E74F0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 Ці витрати включено до постійно розподілених загальновиробничих витрат на послугу з водовідведення.</w:t>
      </w:r>
    </w:p>
    <w:p w14:paraId="221F6ED6" w14:textId="0984A1AE" w:rsidR="00D801FA" w:rsidRPr="00D801FA" w:rsidRDefault="00D801FA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801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Інвестиційна діяльність</w:t>
      </w:r>
    </w:p>
    <w:p w14:paraId="42388140" w14:textId="2D10E1DE" w:rsidR="006E0785" w:rsidRDefault="00D801FA" w:rsidP="00095BA0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44132D">
        <w:rPr>
          <w:rFonts w:ascii="Times New Roman" w:hAnsi="Times New Roman"/>
          <w:sz w:val="28"/>
          <w:szCs w:val="28"/>
          <w:lang w:val="uk-UA"/>
        </w:rPr>
        <w:t>На виконання вимог п</w:t>
      </w:r>
      <w:r w:rsidR="006E0779">
        <w:rPr>
          <w:rFonts w:ascii="Times New Roman" w:hAnsi="Times New Roman"/>
          <w:sz w:val="28"/>
          <w:szCs w:val="28"/>
          <w:lang w:val="uk-UA"/>
        </w:rPr>
        <w:t>.</w:t>
      </w:r>
      <w:r w:rsidRPr="0044132D">
        <w:rPr>
          <w:rFonts w:ascii="Times New Roman" w:hAnsi="Times New Roman"/>
          <w:sz w:val="28"/>
          <w:szCs w:val="28"/>
          <w:lang w:val="uk-UA"/>
        </w:rPr>
        <w:t xml:space="preserve"> 2 постанови Кабінету Міністрів України від 29 квітня 2022 р. № 502 «Деякі питання регулювання діяльності у сфері комунальних послуг у зв’язку із введенням в Україні воєнного стану» підприємством </w:t>
      </w:r>
      <w:r w:rsidRPr="0044132D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відтерміновано розроблення, погодження та затвердження інвестиційної програми</w:t>
      </w:r>
      <w:r w:rsidR="006E078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на 2023 рік</w:t>
      </w:r>
      <w:r w:rsidRPr="0044132D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2AEBD54B" w14:textId="3F87F1A7" w:rsidR="00D801FA" w:rsidRPr="007A0599" w:rsidRDefault="00D801FA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0599">
        <w:rPr>
          <w:rFonts w:ascii="Times New Roman" w:hAnsi="Times New Roman"/>
          <w:color w:val="333333"/>
          <w:sz w:val="28"/>
          <w:szCs w:val="28"/>
          <w:lang w:val="uk-UA"/>
        </w:rPr>
        <w:t>З огляду на зазначене</w:t>
      </w:r>
      <w:r w:rsidR="007A0599" w:rsidRPr="007A0599">
        <w:rPr>
          <w:rFonts w:ascii="Times New Roman" w:hAnsi="Times New Roman"/>
          <w:color w:val="333333"/>
          <w:sz w:val="28"/>
          <w:szCs w:val="28"/>
          <w:lang w:val="uk-UA"/>
        </w:rPr>
        <w:t xml:space="preserve"> та враховуючи вимоги пункту 8</w:t>
      </w:r>
      <w:r w:rsidR="007A0599" w:rsidRPr="007A0599">
        <w:rPr>
          <w:rStyle w:val="rvts37"/>
          <w:rFonts w:ascii="Times New Roman" w:hAnsi="Times New Roman"/>
          <w:b/>
          <w:bCs/>
          <w:color w:val="333333"/>
          <w:sz w:val="28"/>
          <w:szCs w:val="28"/>
          <w:vertAlign w:val="superscript"/>
          <w:lang w:val="uk-UA"/>
        </w:rPr>
        <w:t>-1</w:t>
      </w:r>
      <w:r w:rsidR="007A0599" w:rsidRPr="007A0599">
        <w:rPr>
          <w:rFonts w:ascii="Times New Roman" w:hAnsi="Times New Roman"/>
          <w:color w:val="333333"/>
          <w:sz w:val="28"/>
          <w:szCs w:val="28"/>
          <w:lang w:val="uk-UA"/>
        </w:rPr>
        <w:t xml:space="preserve">, </w:t>
      </w:r>
      <w:r w:rsidRPr="007A0599">
        <w:rPr>
          <w:rFonts w:ascii="Times New Roman" w:hAnsi="Times New Roman"/>
          <w:color w:val="333333"/>
          <w:sz w:val="28"/>
          <w:szCs w:val="28"/>
          <w:lang w:val="uk-UA"/>
        </w:rPr>
        <w:t>д</w:t>
      </w:r>
      <w:r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розрахунків тарифів включено складову в розмірі 2 % від витрат повної </w:t>
      </w:r>
      <w:r w:rsidR="007A0599"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планової </w:t>
      </w:r>
      <w:r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собівартості </w:t>
      </w:r>
      <w:r w:rsidR="0044132D"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>(резервний фонд)</w:t>
      </w:r>
      <w:r w:rsidR="007A0599"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0599" w:rsidRPr="007A0599">
        <w:rPr>
          <w:rFonts w:ascii="Times New Roman" w:hAnsi="Times New Roman"/>
          <w:color w:val="333333"/>
          <w:sz w:val="28"/>
          <w:szCs w:val="28"/>
          <w:lang w:val="uk-UA"/>
        </w:rPr>
        <w:t>на фінансування витрат, пов’язаних з наданням послуг та визначених структурою тарифів на централізоване водопостачання та централізоване водовідведення, у разі, коли такі витрати не відшкодовуються діючими тарифами</w:t>
      </w:r>
      <w:r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132D"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 граничному значенні, </w:t>
      </w:r>
      <w:r w:rsidR="0044132D" w:rsidRPr="007A0599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що не перевищує 4 відсотків повної планової собівартості.</w:t>
      </w:r>
    </w:p>
    <w:p w14:paraId="0A6AAB01" w14:textId="0E4E68D7" w:rsidR="00EF1D0A" w:rsidRDefault="00EF1D0A" w:rsidP="00095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15786501"/>
      <w:r w:rsidRPr="0044132D">
        <w:rPr>
          <w:rFonts w:ascii="Times New Roman" w:hAnsi="Times New Roman"/>
          <w:sz w:val="28"/>
          <w:szCs w:val="28"/>
          <w:lang w:val="uk-UA"/>
        </w:rPr>
        <w:t>Згідно із пунктом 1 постанови Кабінету Міністрів України від 29 квітня 2022 р</w:t>
      </w:r>
      <w:r w:rsidR="007A0599">
        <w:rPr>
          <w:rFonts w:ascii="Times New Roman" w:hAnsi="Times New Roman"/>
          <w:sz w:val="28"/>
          <w:szCs w:val="28"/>
          <w:lang w:val="uk-UA"/>
        </w:rPr>
        <w:t>оку</w:t>
      </w:r>
      <w:r w:rsidRPr="0044132D">
        <w:rPr>
          <w:rFonts w:ascii="Times New Roman" w:hAnsi="Times New Roman"/>
          <w:sz w:val="28"/>
          <w:szCs w:val="28"/>
          <w:lang w:val="uk-UA"/>
        </w:rPr>
        <w:t xml:space="preserve"> № 502 «Деякі питання регулювання діяльності у сфері комунальних послуг у зв’язку із введенням в Україні воєнного стану»</w:t>
      </w:r>
      <w:r w:rsidR="00596677">
        <w:rPr>
          <w:rFonts w:ascii="Times New Roman" w:hAnsi="Times New Roman"/>
          <w:sz w:val="28"/>
          <w:szCs w:val="28"/>
          <w:lang w:val="uk-UA"/>
        </w:rPr>
        <w:t>,</w:t>
      </w:r>
      <w:r w:rsidRPr="0044132D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Pr="0044132D">
        <w:rPr>
          <w:rFonts w:ascii="Times New Roman" w:hAnsi="Times New Roman"/>
          <w:b/>
          <w:bCs/>
          <w:sz w:val="28"/>
          <w:szCs w:val="28"/>
          <w:lang w:val="uk-UA"/>
        </w:rPr>
        <w:t>рекомендовано органам, уповноваженим встановлювати тарифи</w:t>
      </w:r>
      <w:r w:rsidRPr="0044132D">
        <w:rPr>
          <w:rFonts w:ascii="Times New Roman" w:hAnsi="Times New Roman"/>
          <w:sz w:val="28"/>
          <w:szCs w:val="28"/>
          <w:lang w:val="uk-UA"/>
        </w:rPr>
        <w:t xml:space="preserve">, протягом дії воєнного стану в Україні, але не раніше завершення поточного опалювального періоду, </w:t>
      </w:r>
      <w:r w:rsidRPr="0044132D">
        <w:rPr>
          <w:rFonts w:ascii="Times New Roman" w:hAnsi="Times New Roman"/>
          <w:b/>
          <w:bCs/>
          <w:sz w:val="28"/>
          <w:szCs w:val="28"/>
          <w:lang w:val="uk-UA"/>
        </w:rPr>
        <w:t>не підвищувати тарифи на централізоване водопостачання та централізоване водовідведення для населення та застосовувати їх до споживача (населення) на рівні тарифів, що застосовувалися станом на 24 лютого 2022 року</w:t>
      </w:r>
      <w:r w:rsidRPr="0044132D">
        <w:rPr>
          <w:rFonts w:ascii="Times New Roman" w:hAnsi="Times New Roman"/>
          <w:sz w:val="28"/>
          <w:szCs w:val="28"/>
          <w:lang w:val="uk-UA"/>
        </w:rPr>
        <w:t>.</w:t>
      </w:r>
      <w:bookmarkStart w:id="1" w:name="_GoBack"/>
      <w:bookmarkEnd w:id="1"/>
    </w:p>
    <w:sectPr w:rsidR="00EF1D0A" w:rsidSect="00CF7E3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666E9"/>
    <w:multiLevelType w:val="hybridMultilevel"/>
    <w:tmpl w:val="B470E25C"/>
    <w:lvl w:ilvl="0" w:tplc="85BE5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16FF9"/>
    <w:multiLevelType w:val="hybridMultilevel"/>
    <w:tmpl w:val="5E42A5BA"/>
    <w:lvl w:ilvl="0" w:tplc="4B4AC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49"/>
    <w:rsid w:val="0005133F"/>
    <w:rsid w:val="00071229"/>
    <w:rsid w:val="00095BA0"/>
    <w:rsid w:val="000970E3"/>
    <w:rsid w:val="0015343F"/>
    <w:rsid w:val="00157CA0"/>
    <w:rsid w:val="001A5D46"/>
    <w:rsid w:val="001D5C02"/>
    <w:rsid w:val="002279E1"/>
    <w:rsid w:val="00242BD8"/>
    <w:rsid w:val="00277466"/>
    <w:rsid w:val="003051CB"/>
    <w:rsid w:val="00330358"/>
    <w:rsid w:val="00350358"/>
    <w:rsid w:val="00374828"/>
    <w:rsid w:val="0038021E"/>
    <w:rsid w:val="003933FC"/>
    <w:rsid w:val="00393E76"/>
    <w:rsid w:val="003C7F91"/>
    <w:rsid w:val="003E5160"/>
    <w:rsid w:val="00414575"/>
    <w:rsid w:val="0044132D"/>
    <w:rsid w:val="004514F1"/>
    <w:rsid w:val="00470AF9"/>
    <w:rsid w:val="00493230"/>
    <w:rsid w:val="00513017"/>
    <w:rsid w:val="00517181"/>
    <w:rsid w:val="00536FA2"/>
    <w:rsid w:val="00575F1C"/>
    <w:rsid w:val="00596677"/>
    <w:rsid w:val="005D3565"/>
    <w:rsid w:val="0061042B"/>
    <w:rsid w:val="00631186"/>
    <w:rsid w:val="006520B8"/>
    <w:rsid w:val="006C6F9D"/>
    <w:rsid w:val="006E0779"/>
    <w:rsid w:val="006E0785"/>
    <w:rsid w:val="0072546C"/>
    <w:rsid w:val="00767A5B"/>
    <w:rsid w:val="007A0599"/>
    <w:rsid w:val="007C2C21"/>
    <w:rsid w:val="007D01D4"/>
    <w:rsid w:val="007E5572"/>
    <w:rsid w:val="007E74F0"/>
    <w:rsid w:val="0080600E"/>
    <w:rsid w:val="00842F40"/>
    <w:rsid w:val="00843E3A"/>
    <w:rsid w:val="008A2C52"/>
    <w:rsid w:val="008A7549"/>
    <w:rsid w:val="008D5521"/>
    <w:rsid w:val="00934220"/>
    <w:rsid w:val="009508B3"/>
    <w:rsid w:val="00951182"/>
    <w:rsid w:val="009A6BEF"/>
    <w:rsid w:val="009C702F"/>
    <w:rsid w:val="009F45E9"/>
    <w:rsid w:val="009F536D"/>
    <w:rsid w:val="00A378A6"/>
    <w:rsid w:val="00A6691A"/>
    <w:rsid w:val="00AC35BD"/>
    <w:rsid w:val="00B0037B"/>
    <w:rsid w:val="00B25431"/>
    <w:rsid w:val="00B37742"/>
    <w:rsid w:val="00B50D06"/>
    <w:rsid w:val="00B627EF"/>
    <w:rsid w:val="00B8446C"/>
    <w:rsid w:val="00C06749"/>
    <w:rsid w:val="00C157B8"/>
    <w:rsid w:val="00C3251E"/>
    <w:rsid w:val="00C36E7F"/>
    <w:rsid w:val="00C72182"/>
    <w:rsid w:val="00CF7E31"/>
    <w:rsid w:val="00D216CC"/>
    <w:rsid w:val="00D31675"/>
    <w:rsid w:val="00D54677"/>
    <w:rsid w:val="00D801FA"/>
    <w:rsid w:val="00DA3092"/>
    <w:rsid w:val="00E07700"/>
    <w:rsid w:val="00E2667B"/>
    <w:rsid w:val="00E70EFB"/>
    <w:rsid w:val="00E84365"/>
    <w:rsid w:val="00EA409A"/>
    <w:rsid w:val="00EF1D0A"/>
    <w:rsid w:val="00F3666C"/>
    <w:rsid w:val="00F56A03"/>
    <w:rsid w:val="00F72622"/>
    <w:rsid w:val="00F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E562"/>
  <w15:docId w15:val="{82BB35DC-38E6-4DF9-A9CF-8B7842CB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7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21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A4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E70EFB"/>
    <w:pPr>
      <w:ind w:left="720"/>
      <w:contextualSpacing/>
    </w:pPr>
  </w:style>
  <w:style w:type="character" w:customStyle="1" w:styleId="rvts37">
    <w:name w:val="rvts37"/>
    <w:basedOn w:val="a0"/>
    <w:rsid w:val="007A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6777</Words>
  <Characters>3863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2022-11-23T08:02:00Z</cp:lastPrinted>
  <dcterms:created xsi:type="dcterms:W3CDTF">2022-12-02T12:01:00Z</dcterms:created>
  <dcterms:modified xsi:type="dcterms:W3CDTF">2022-12-02T12:01:00Z</dcterms:modified>
</cp:coreProperties>
</file>