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Додаток 2 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 рішення чергової 30 сесії БМР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VІІІ скликання від 12.12.2022 року № 30/1870</w:t>
      </w:r>
    </w:p>
    <w:p w:rsidR="00451D24" w:rsidRDefault="00451D24" w:rsidP="004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0"/>
        <w:gridCol w:w="26"/>
        <w:gridCol w:w="6"/>
        <w:gridCol w:w="1562"/>
        <w:gridCol w:w="11"/>
        <w:gridCol w:w="33"/>
        <w:gridCol w:w="2930"/>
        <w:gridCol w:w="1560"/>
        <w:gridCol w:w="1559"/>
        <w:gridCol w:w="2268"/>
      </w:tblGrid>
      <w:tr w:rsidR="00451D24" w:rsidTr="002C7833">
        <w:trPr>
          <w:trHeight w:val="14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виконання рішень</w:t>
            </w:r>
          </w:p>
        </w:tc>
      </w:tr>
      <w:tr w:rsidR="00451D24" w:rsidTr="002C7833">
        <w:trPr>
          <w:trHeight w:val="14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рішень прийнятих на позачерговій 31 сесії</w:t>
            </w:r>
          </w:p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20 січня 2023 року</w:t>
            </w:r>
          </w:p>
        </w:tc>
      </w:tr>
      <w:tr w:rsidR="00451D24" w:rsidTr="007832F6">
        <w:trPr>
          <w:trHeight w:val="145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Примітка</w:t>
            </w:r>
          </w:p>
          <w:p w:rsidR="00451D24" w:rsidRDefault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51D24" w:rsidRPr="00451D24" w:rsidTr="007832F6">
        <w:trPr>
          <w:trHeight w:val="951"/>
        </w:trPr>
        <w:tc>
          <w:tcPr>
            <w:tcW w:w="80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04" w:type="dxa"/>
            <w:gridSpan w:val="4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31/1932</w:t>
            </w:r>
          </w:p>
        </w:tc>
        <w:tc>
          <w:tcPr>
            <w:tcW w:w="6093" w:type="dxa"/>
            <w:gridSpan w:val="5"/>
            <w:vAlign w:val="center"/>
          </w:tcPr>
          <w:p w:rsidR="00451D24" w:rsidRPr="00451D24" w:rsidRDefault="00451D24" w:rsidP="00451D24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>Про затвердження Статутів закладів освіти Боярської міської ради у новій редакції.</w:t>
            </w:r>
          </w:p>
        </w:tc>
        <w:tc>
          <w:tcPr>
            <w:tcW w:w="2268" w:type="dxa"/>
          </w:tcPr>
          <w:p w:rsidR="00451D24" w:rsidRDefault="00451D24" w:rsidP="00451D24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  <w:t xml:space="preserve">Виконано </w:t>
            </w:r>
          </w:p>
          <w:p w:rsidR="00451D24" w:rsidRPr="00451D24" w:rsidRDefault="00451D24" w:rsidP="00451D24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51D24" w:rsidRPr="00451D24" w:rsidTr="007832F6">
        <w:trPr>
          <w:trHeight w:val="553"/>
        </w:trPr>
        <w:tc>
          <w:tcPr>
            <w:tcW w:w="809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04" w:type="dxa"/>
            <w:gridSpan w:val="4"/>
            <w:vAlign w:val="center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31/1933</w:t>
            </w:r>
          </w:p>
        </w:tc>
        <w:tc>
          <w:tcPr>
            <w:tcW w:w="6093" w:type="dxa"/>
            <w:gridSpan w:val="5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Статутів закладів культури Боярської міської ради у новій редакції.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451D24" w:rsidRPr="00451D24" w:rsidTr="002C7833">
        <w:trPr>
          <w:trHeight w:val="553"/>
        </w:trPr>
        <w:tc>
          <w:tcPr>
            <w:tcW w:w="10774" w:type="dxa"/>
            <w:gridSpan w:val="11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рішень прийнятих на черговій 32 сесії</w:t>
            </w:r>
          </w:p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9 лютого 2023 року</w:t>
            </w:r>
          </w:p>
        </w:tc>
      </w:tr>
      <w:tr w:rsidR="00451D24" w:rsidRPr="00451D24" w:rsidTr="00CC3C1D">
        <w:trPr>
          <w:trHeight w:val="145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612" w:type="dxa"/>
            <w:gridSpan w:val="4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51D24" w:rsidRPr="00451D24" w:rsidTr="00CC3C1D">
        <w:trPr>
          <w:trHeight w:val="951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12" w:type="dxa"/>
            <w:gridSpan w:val="4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32/1934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51D2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звіт міського голови щодо здійснення державної регуляторної політики Боярською міською радою та</w:t>
            </w:r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виконавчими органами Боярської  міської ради у 2022 році.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12" w:type="dxa"/>
            <w:gridSpan w:val="4"/>
            <w:vAlign w:val="center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32/1935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Перспективного плану роботи Боярської міської ради на 2023 рік. 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32/1936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звіту про виконання 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бюджет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2022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32/1937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звіту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витрачання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коштів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резервного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фонду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бюджету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за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грудень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2022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року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32/1938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звіту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у  2022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році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 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економічного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культурного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32/1939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звіту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роботу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Поліцейського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офіцера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Затверджено, інформацію прийнято до відома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32/1940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звільнення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сплати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частини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чистого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прибутку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32/1941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рішення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VIIІ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30.06.2022  №25/1654 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встановлення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ставок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туристичного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збору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Виконується постійно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32/1942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23.12.2021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№ 20/1283 «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32/1943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сприяння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діяльності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органу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Служби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безпеки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України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території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32/1944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рішення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08.12.2022 р. № 29/1833 «Про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соціальної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сім’ям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вразливих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категорій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 2022-2024 роки».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32/1945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функціонування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підтримки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фінансової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некомерційного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Лікарня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інтенсивного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лікування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451D2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2021-2025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роки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 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32/1946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функціонування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підтримки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фінансової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некомерційного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Стоматологічна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поліклініка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2021-2025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роки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32/1947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22.12.2022 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року </w:t>
            </w:r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№ 30/1908 «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2021-2023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32/1948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Поводження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безпритульними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тваринами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громаді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32/1949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охорони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навколишнього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природного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середовища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територіальній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громаді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2022-2023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Default="00451D24" w:rsidP="00451D24">
            <w:r w:rsidRPr="003363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Виконується протягом 2023 року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32/1950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фізичної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спорту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2023 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новій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редакції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32/1951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заходів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їх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фінансування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відповідно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реформування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розвитку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житлово-комунального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господарства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2022-2025 </w:t>
            </w:r>
            <w:proofErr w:type="spellStart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роки</w:t>
            </w:r>
            <w:proofErr w:type="spellEnd"/>
            <w:r w:rsidRPr="00451D2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32/1952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widowControl w:val="0"/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та доповнень до Програми фінансової підтримки КП «Боярський інформаційний центр» «Інформаційна прозорість» на 2023 рік.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widowControl w:val="0"/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32/1953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Програми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заходів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національного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спротиву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2023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рік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(у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новій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редакції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  <w:t>).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252B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Виконується протягом 2023 року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32/1954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32/1955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складу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постійної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комісії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з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провадження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державної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регуляторної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політики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у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сфері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господарської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діяльності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та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виконавчого</w:t>
            </w:r>
            <w:proofErr w:type="spellEnd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комітету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затвердженого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рішенням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№5/84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від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26.01.2021 </w:t>
            </w:r>
            <w:proofErr w:type="spellStart"/>
            <w:r w:rsidRPr="00451D24">
              <w:rPr>
                <w:rFonts w:ascii="Times New Roman" w:eastAsia="Calibri" w:hAnsi="Times New Roman" w:cs="Times New Roman"/>
                <w:sz w:val="28"/>
                <w:szCs w:val="28"/>
              </w:rPr>
              <w:t>року</w:t>
            </w:r>
            <w:proofErr w:type="spellEnd"/>
            <w:r w:rsidRPr="00451D2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32/1956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уповноваження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представництво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справ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судах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усіх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</w:rPr>
              <w:t>інстанцій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59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32/1957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уповноваження осіб на представництво інтересів (ведення справ)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 Боярської міської радив судах України усіх інстанцій.</w:t>
            </w:r>
          </w:p>
        </w:tc>
        <w:tc>
          <w:tcPr>
            <w:tcW w:w="2268" w:type="dxa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6E02E2" w:rsidRPr="006E02E2" w:rsidTr="006E02E2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6E02E2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02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612" w:type="dxa"/>
            <w:gridSpan w:val="4"/>
          </w:tcPr>
          <w:p w:rsidR="00451D24" w:rsidRPr="006E02E2" w:rsidRDefault="00451D24" w:rsidP="00451D24">
            <w:pPr>
              <w:spacing w:line="259" w:lineRule="auto"/>
              <w:jc w:val="center"/>
            </w:pPr>
            <w:r w:rsidRPr="006E02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32/1958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6E02E2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Про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внесення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змін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до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Додатку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2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рішення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чергової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сесії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ради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від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07.10.2022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року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№ 27/1722 «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Про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створення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і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використання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матеріальних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резервів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для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запобігання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ліквідації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надзвичайних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ситуацій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та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їх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наслідків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на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Боярської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міської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територіальної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громади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на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 xml:space="preserve"> 2022-2023 </w:t>
            </w:r>
            <w:proofErr w:type="spellStart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роки</w:t>
            </w:r>
            <w:proofErr w:type="spellEnd"/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2268" w:type="dxa"/>
          </w:tcPr>
          <w:p w:rsidR="00451D24" w:rsidRPr="006E02E2" w:rsidRDefault="006E02E2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val="uk-UA"/>
              </w:rPr>
            </w:pPr>
            <w:r w:rsidRPr="006E02E2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val="uk-UA"/>
              </w:rPr>
              <w:t>Інформація по виконанню рішення наведено у таблиці 1 (див. внизу додатку)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26.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32/1959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Статуту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Транспортне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підприємство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затвердженого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рішенням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чергової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27.05.2021 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№ 8/357.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Виконано</w:t>
            </w:r>
          </w:p>
        </w:tc>
      </w:tr>
      <w:tr w:rsidR="008F3C7C" w:rsidRPr="008F3C7C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8F3C7C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612" w:type="dxa"/>
            <w:gridSpan w:val="4"/>
          </w:tcPr>
          <w:p w:rsidR="00451D24" w:rsidRPr="008F3C7C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32/1960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8F3C7C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припинення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результаті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реорганізації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 КП «Банно-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оздоровчий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комплекс»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ради, шляхом 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приєднання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КП «Громада»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268" w:type="dxa"/>
          </w:tcPr>
          <w:p w:rsidR="00451D24" w:rsidRPr="008F3C7C" w:rsidRDefault="008F3C7C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виконаня</w:t>
            </w:r>
            <w:proofErr w:type="spellEnd"/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32/1961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відомості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</w:rPr>
              <w:t>засновника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КП «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Боярський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інформаційний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центр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»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та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Статуту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новій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eastAsia="uk-UA"/>
              </w:rPr>
              <w:t>редакції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32/1962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реорганізацію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злиття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ясла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-садок)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комбінованого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типу "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Іскорка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та закладу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Бджілка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268" w:type="dxa"/>
          </w:tcPr>
          <w:p w:rsidR="00451D24" w:rsidRPr="00451D24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виконаня</w:t>
            </w:r>
            <w:proofErr w:type="spellEnd"/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32/1963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встановлення режиму простою в окремих закладах дошкільної освіти Боярської міської ради  під час дії правового режиму воєнного стану в Україні у 2023 році.</w:t>
            </w:r>
          </w:p>
        </w:tc>
        <w:tc>
          <w:tcPr>
            <w:tcW w:w="2268" w:type="dxa"/>
          </w:tcPr>
          <w:p w:rsidR="00451D24" w:rsidRPr="00451D24" w:rsidRDefault="002C7833" w:rsidP="002C7833">
            <w:pPr>
              <w:widowControl w:val="0"/>
              <w:spacing w:after="0" w:line="240" w:lineRule="auto"/>
              <w:ind w:left="22" w:hanging="2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099B">
              <w:rPr>
                <w:rFonts w:ascii="Times New Roman" w:hAnsi="Times New Roman"/>
                <w:sz w:val="28"/>
                <w:szCs w:val="28"/>
                <w:lang w:val="uk-UA"/>
              </w:rPr>
              <w:t>Встанов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лено </w:t>
            </w:r>
            <w:r w:rsidRPr="0015099B">
              <w:rPr>
                <w:rFonts w:ascii="Times New Roman" w:hAnsi="Times New Roman"/>
                <w:sz w:val="28"/>
                <w:szCs w:val="28"/>
                <w:lang w:val="uk-UA"/>
              </w:rPr>
              <w:t>режим простою щодо окремих закладів дошкільної освіти Боярської міської ради</w:t>
            </w:r>
            <w:r w:rsidRPr="00CF6A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2</w:t>
            </w:r>
            <w:r w:rsidRPr="001509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січня</w:t>
            </w:r>
            <w:r w:rsidRPr="001509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  <w:r w:rsidRPr="001509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32/1964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погодження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передачі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майна з балансу</w:t>
            </w:r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управління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ради на баланс</w:t>
            </w:r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ЗДО (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ясла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-садок) 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Берізка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451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ради.</w:t>
            </w:r>
          </w:p>
        </w:tc>
        <w:tc>
          <w:tcPr>
            <w:tcW w:w="2268" w:type="dxa"/>
          </w:tcPr>
          <w:p w:rsidR="00451D24" w:rsidRPr="00451D24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стадії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32/1965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передачу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основних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засобів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</w:t>
            </w:r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інню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ради 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виконавчому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451D24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стадії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</w:p>
        </w:tc>
      </w:tr>
      <w:tr w:rsidR="0074408D" w:rsidRPr="0074408D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74408D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612" w:type="dxa"/>
            <w:gridSpan w:val="4"/>
          </w:tcPr>
          <w:p w:rsidR="00451D24" w:rsidRPr="0074408D" w:rsidRDefault="00451D24" w:rsidP="00451D24">
            <w:pPr>
              <w:spacing w:line="240" w:lineRule="auto"/>
              <w:jc w:val="center"/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32/1966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74408D" w:rsidRDefault="00451D24" w:rsidP="00451D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передачу з балансу Управління культури, молоді та спорту Боярської міської ради дебіторської заборгованості на баланс Управління освіти Боярської міської ради.</w:t>
            </w:r>
          </w:p>
        </w:tc>
        <w:tc>
          <w:tcPr>
            <w:tcW w:w="2268" w:type="dxa"/>
          </w:tcPr>
          <w:p w:rsidR="00451D24" w:rsidRPr="0074408D" w:rsidRDefault="0074408D" w:rsidP="00451D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32/1967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відміну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чергової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сесії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23.12.2021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року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20/1294 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майна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оренду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32/1968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DD17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безоплатне надання приміщення за </w:t>
            </w:r>
            <w:proofErr w:type="spellStart"/>
            <w:r w:rsidRPr="00451D24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451D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м. Боярка, вул.  І. Котляревського (Сєдова), 11, приміщення № 35 в службове користування </w:t>
            </w:r>
            <w:r w:rsidRPr="00451D2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поліцейським офіцерам Боярської міської територіальної громади.</w:t>
            </w:r>
          </w:p>
        </w:tc>
        <w:tc>
          <w:tcPr>
            <w:tcW w:w="2268" w:type="dxa"/>
          </w:tcPr>
          <w:p w:rsidR="00451D24" w:rsidRPr="00451D24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32/1969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надання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згоди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прийняття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комунальну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власність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ради </w:t>
            </w:r>
            <w:proofErr w:type="spellStart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квартири</w:t>
            </w:r>
            <w:proofErr w:type="spellEnd"/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451D24" w:rsidRPr="00451D24" w:rsidRDefault="002C7833" w:rsidP="00451D24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</w:tr>
      <w:tr w:rsidR="0074408D" w:rsidRPr="0074408D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74408D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612" w:type="dxa"/>
            <w:gridSpan w:val="4"/>
          </w:tcPr>
          <w:p w:rsidR="00451D24" w:rsidRPr="0074408D" w:rsidRDefault="00451D24" w:rsidP="00451D24">
            <w:pPr>
              <w:spacing w:line="240" w:lineRule="auto"/>
              <w:jc w:val="center"/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32/1970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74408D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4408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управління.</w:t>
            </w:r>
          </w:p>
        </w:tc>
        <w:tc>
          <w:tcPr>
            <w:tcW w:w="2268" w:type="dxa"/>
          </w:tcPr>
          <w:p w:rsidR="00451D24" w:rsidRPr="0074408D" w:rsidRDefault="0074408D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стадії</w:t>
            </w:r>
            <w:proofErr w:type="spellEnd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</w:t>
            </w:r>
            <w:bookmarkStart w:id="0" w:name="_GoBack"/>
            <w:bookmarkEnd w:id="0"/>
            <w:r w:rsidRPr="007440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ня</w:t>
            </w:r>
            <w:proofErr w:type="spellEnd"/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32/1971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погодження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частини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нежитлового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оренду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без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аукціону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адресою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Фастівський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район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м.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Боярка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вул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Білогородська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, 13.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451D24" w:rsidRPr="00451D24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32/1972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Статуту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КНП 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Центр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первинної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медико-санітарної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у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новій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редакції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2C7833" w:rsidRPr="002C7833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32/1973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погодження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Реконструкція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ЛЕП-35кВ «ПС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П.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Волинський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-ПС Боярка» з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заміною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КЛ-150мм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КЛ-300мм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ділянці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ПС «Боярка» - «ПП-1» в м. Боярка,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Київської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області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C78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2C78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стадії</w:t>
            </w:r>
            <w:proofErr w:type="spellEnd"/>
            <w:r w:rsidRPr="002C78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78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2C7833" w:rsidRPr="002C7833" w:rsidTr="00CC3C1D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32/1974</w:t>
            </w:r>
          </w:p>
        </w:tc>
        <w:tc>
          <w:tcPr>
            <w:tcW w:w="6049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встановлення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єдиного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розміру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кошторисної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заробітної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плати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визначення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вартості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будівництва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нового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будівництва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реставрації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капітального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ремонту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технічного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переоснащення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об’єктів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споруджуються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рахунок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бюджетних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коштів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коштів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державних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комунальних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підприємств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організацій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451D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451D24" w:rsidRPr="002C7833" w:rsidRDefault="002C783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78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Виконується протягом року</w:t>
            </w:r>
          </w:p>
        </w:tc>
      </w:tr>
      <w:tr w:rsidR="00451D24" w:rsidRPr="00451D24" w:rsidTr="007832F6">
        <w:trPr>
          <w:trHeight w:val="553"/>
        </w:trPr>
        <w:tc>
          <w:tcPr>
            <w:tcW w:w="845" w:type="dxa"/>
            <w:gridSpan w:val="3"/>
            <w:vAlign w:val="center"/>
          </w:tcPr>
          <w:p w:rsidR="00451D24" w:rsidRPr="00451D24" w:rsidRDefault="00451D24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612" w:type="dxa"/>
            <w:gridSpan w:val="4"/>
          </w:tcPr>
          <w:p w:rsidR="00451D24" w:rsidRPr="00451D24" w:rsidRDefault="00451D24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1D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32/1975</w:t>
            </w:r>
          </w:p>
        </w:tc>
        <w:tc>
          <w:tcPr>
            <w:tcW w:w="2930" w:type="dxa"/>
            <w:vAlign w:val="center"/>
          </w:tcPr>
          <w:p w:rsidR="00451D24" w:rsidRPr="00451D24" w:rsidRDefault="00451D24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Про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затвердження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Положення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щодо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конкурсного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відбору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суб’єктів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оціночної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діяльності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новій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51D24">
              <w:rPr>
                <w:rFonts w:ascii="Times New Roman" w:hAnsi="Times New Roman" w:cs="Times New Roman"/>
                <w:iCs/>
                <w:sz w:val="28"/>
                <w:szCs w:val="28"/>
              </w:rPr>
              <w:t>редакції</w:t>
            </w:r>
            <w:proofErr w:type="spellEnd"/>
            <w:r w:rsidRPr="00451D2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5387" w:type="dxa"/>
            <w:gridSpan w:val="3"/>
          </w:tcPr>
          <w:p w:rsidR="00451D24" w:rsidRPr="00451D24" w:rsidRDefault="006C6183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визначає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процедуру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конкурсного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відбору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суб’єктів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оціночної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суб'єктів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господарювання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надаватимуть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незалежної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оцінки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майна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належить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комунальної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експертної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грошової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оцінки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3B7E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8A3B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43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32/1997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затвердження детального плану території в межах кварталів № 34 та № 35 в с. 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Забір’я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Фастівського району Київської області Федоренко С.В.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44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32/1998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затвердження детального плану території (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проєкт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змін) садибної житлової забудови в с. Тарасівка Фастівського району Київської області 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Ал-Дабабсех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О.В.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Виконано 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45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32/1999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затвердження детального плану території під будівництво амбулаторії сімейної медицини на земельну ділянку із кадастровим номером 3222486601:01:023:5039 в с. Тарасівка Фастівського району Київської області орієнтовною площею - 0,15 га 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Алмааз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В.Б.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Виконано 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46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32/2000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затвердження детального плану території під будівництво житлової забудови на земельну ділянку із кадастровим номером 3222486601:01:022:0074 в с. Тарасівка Фастівського району Київської області</w:t>
            </w:r>
          </w:p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Яременко А.П.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Виконано 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47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32/2001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затвердження детального плану території кварталу, обмеженого межею с. 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Крюківщина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, лісосмугою та залізницею в межах Боярської міської ради Фастівського району Київської області», орієнтовною площею - 110 га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CC3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48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32/2002</w:t>
            </w:r>
          </w:p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затвердження детального плану території детального плану території кварталу, обмеженого лісосмугою, межею с. </w:t>
            </w:r>
            <w:proofErr w:type="spellStart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Крюківщина</w:t>
            </w:r>
            <w:proofErr w:type="spellEnd"/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автодорогою О-101304 в межах Боярської міської ради Фастівського району Київської області», орієнтовною площею 77 - га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</w:p>
        </w:tc>
      </w:tr>
      <w:tr w:rsidR="002C7833" w:rsidRPr="002C7833" w:rsidTr="007832F6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4"/>
            <w:shd w:val="clear" w:color="auto" w:fill="auto"/>
          </w:tcPr>
          <w:p w:rsidR="002C7833" w:rsidRPr="002C7833" w:rsidRDefault="00CC3C1D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49</w:t>
            </w:r>
            <w:r w:rsidR="002C7833"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562" w:type="dxa"/>
          </w:tcPr>
          <w:p w:rsidR="002C7833" w:rsidRPr="002C7833" w:rsidRDefault="002C7833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32/2003</w:t>
            </w:r>
          </w:p>
        </w:tc>
        <w:tc>
          <w:tcPr>
            <w:tcW w:w="6093" w:type="dxa"/>
            <w:gridSpan w:val="5"/>
            <w:shd w:val="clear" w:color="auto" w:fill="auto"/>
          </w:tcPr>
          <w:p w:rsidR="002C7833" w:rsidRPr="002C7833" w:rsidRDefault="002C7833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C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демонтаж самовільно встановлених тимчасових споруд на землях комунальної власності в м. Боярка Боярської міської територіальної громади Фастівського району Київської області</w:t>
            </w:r>
          </w:p>
        </w:tc>
        <w:tc>
          <w:tcPr>
            <w:tcW w:w="2268" w:type="dxa"/>
          </w:tcPr>
          <w:p w:rsidR="002C7833" w:rsidRPr="002C7833" w:rsidRDefault="00D40082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 стадії виконання </w:t>
            </w:r>
          </w:p>
        </w:tc>
      </w:tr>
      <w:tr w:rsidR="007832F6" w:rsidRPr="002C7833" w:rsidTr="005057E2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11"/>
            <w:shd w:val="clear" w:color="auto" w:fill="auto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рішень прийнятих на позачерговій 33 сесії</w:t>
            </w:r>
          </w:p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Боярської міської ради 8 скликання</w:t>
            </w:r>
          </w:p>
          <w:p w:rsid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16 березня 2023 року</w:t>
            </w:r>
          </w:p>
        </w:tc>
      </w:tr>
      <w:tr w:rsidR="007832F6" w:rsidRPr="007832F6" w:rsidTr="007832F6">
        <w:trPr>
          <w:trHeight w:val="145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615" w:type="dxa"/>
            <w:gridSpan w:val="5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8350" w:type="dxa"/>
            <w:gridSpan w:val="5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CD1C44" w:rsidRPr="007C6A6D" w:rsidTr="007832F6">
        <w:trPr>
          <w:trHeight w:val="951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15" w:type="dxa"/>
            <w:gridSpan w:val="5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33/2004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Про встановлення побратимських відносин,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дружбу і співробітництво між Боярською міською територіальною громадою і громадою міста Карпі (провінція </w:t>
            </w:r>
            <w:proofErr w:type="spellStart"/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Модена</w:t>
            </w:r>
            <w:proofErr w:type="spellEnd"/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, Італія)</w:t>
            </w:r>
            <w:r w:rsidRPr="007832F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7832F6" w:rsidRPr="007C6A6D" w:rsidRDefault="00CD1C44" w:rsidP="007832F6">
            <w:pPr>
              <w:widowControl w:val="0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7C6A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На стадії виконання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15" w:type="dxa"/>
            <w:gridSpan w:val="5"/>
            <w:vAlign w:val="center"/>
          </w:tcPr>
          <w:p w:rsidR="007832F6" w:rsidRPr="007832F6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33/2005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ставок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пільг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Боярської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Виконується протягом  року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33/2006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внесення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змін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заходів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їх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фінансування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2023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рік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відповідно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до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Програми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реформування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та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розвитку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житлово-комунального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господарства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Боярської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міської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територіальної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громади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на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 2022-2025 </w:t>
            </w:r>
            <w:proofErr w:type="spellStart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роки</w:t>
            </w:r>
            <w:proofErr w:type="spellEnd"/>
            <w:r w:rsidRPr="007832F6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832F6" w:rsidRPr="007832F6" w:rsidRDefault="00167E69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 року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33/2007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      </w:r>
          </w:p>
        </w:tc>
        <w:tc>
          <w:tcPr>
            <w:tcW w:w="2268" w:type="dxa"/>
          </w:tcPr>
          <w:p w:rsidR="007832F6" w:rsidRPr="007832F6" w:rsidRDefault="00167E69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Виконується протягом  року</w:t>
            </w:r>
          </w:p>
        </w:tc>
      </w:tr>
      <w:tr w:rsidR="007832F6" w:rsidRPr="007832F6" w:rsidTr="00167E69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33/2008</w:t>
            </w:r>
          </w:p>
        </w:tc>
        <w:tc>
          <w:tcPr>
            <w:tcW w:w="4523" w:type="dxa"/>
            <w:gridSpan w:val="3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делегування функцій замовника робіт поточного ремонту </w:t>
            </w:r>
            <w:proofErr w:type="spellStart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вулично</w:t>
            </w:r>
            <w:proofErr w:type="spellEnd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-дорожньої мережі.</w:t>
            </w:r>
          </w:p>
        </w:tc>
        <w:tc>
          <w:tcPr>
            <w:tcW w:w="3827" w:type="dxa"/>
            <w:gridSpan w:val="2"/>
          </w:tcPr>
          <w:p w:rsidR="00167E69" w:rsidRDefault="00167E69" w:rsidP="00167E69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Комунальному підприємству «Громада»  Боярської міської ради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делегували 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ції замовника робіт з поточного 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ремонту </w:t>
            </w:r>
            <w:proofErr w:type="spellStart"/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вулично</w:t>
            </w:r>
            <w:proofErr w:type="spellEnd"/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-дорожньої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мережі населених пунктів Боярської міської територіальної громади, 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тому числі, із обстеження технічного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тану дорожнього покриття доріг, складання дефектних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 та кошторисної документації</w:t>
            </w:r>
            <w:r w:rsidRPr="003618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проведення поточного ремонту.</w:t>
            </w:r>
          </w:p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33/2009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КП «БГВУЖКГ» на передачу документів (експертних звітів, </w:t>
            </w:r>
            <w:proofErr w:type="spellStart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ремонту автомобільних доріг Боярської міської територіальної громади) Управлінню капітального будівництва Боярської міської ради.</w:t>
            </w:r>
          </w:p>
        </w:tc>
        <w:tc>
          <w:tcPr>
            <w:tcW w:w="2268" w:type="dxa"/>
          </w:tcPr>
          <w:p w:rsidR="007832F6" w:rsidRPr="007832F6" w:rsidRDefault="00B07B13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33/2010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Програми національного спротиву Боярської міської територіальної громади на 2023 рік у новій редакції.</w:t>
            </w:r>
          </w:p>
        </w:tc>
        <w:tc>
          <w:tcPr>
            <w:tcW w:w="2268" w:type="dxa"/>
          </w:tcPr>
          <w:p w:rsidR="007832F6" w:rsidRPr="007832F6" w:rsidRDefault="00B07B13" w:rsidP="00B07B13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Виконується протягом року 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33/2011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Поліцейський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офіцер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на 2022-2025 роки у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783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7832F6" w:rsidRPr="007832F6" w:rsidRDefault="00B07B13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Виконується протягом року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33/2012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Програми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розвитку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функціонування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підтримки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фінансової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некомерційного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7832F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Лікарня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інтенсивного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лікування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7832F6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2021-2025 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роки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новій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редакції</w:t>
            </w:r>
            <w:proofErr w:type="spellEnd"/>
            <w:r w:rsidRPr="00783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 </w:t>
            </w:r>
          </w:p>
        </w:tc>
        <w:tc>
          <w:tcPr>
            <w:tcW w:w="2268" w:type="dxa"/>
          </w:tcPr>
          <w:p w:rsidR="007832F6" w:rsidRPr="007832F6" w:rsidRDefault="00B07B13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Виконується протягом року</w:t>
            </w:r>
          </w:p>
        </w:tc>
      </w:tr>
      <w:tr w:rsidR="007832F6" w:rsidRPr="007832F6" w:rsidTr="007832F6">
        <w:trPr>
          <w:trHeight w:val="553"/>
        </w:trPr>
        <w:tc>
          <w:tcPr>
            <w:tcW w:w="809" w:type="dxa"/>
            <w:vAlign w:val="center"/>
          </w:tcPr>
          <w:p w:rsidR="007832F6" w:rsidRPr="007832F6" w:rsidRDefault="007832F6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615" w:type="dxa"/>
            <w:gridSpan w:val="5"/>
          </w:tcPr>
          <w:p w:rsidR="007832F6" w:rsidRPr="007832F6" w:rsidRDefault="007832F6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33/2013</w:t>
            </w:r>
          </w:p>
        </w:tc>
        <w:tc>
          <w:tcPr>
            <w:tcW w:w="6082" w:type="dxa"/>
            <w:gridSpan w:val="4"/>
            <w:vAlign w:val="center"/>
          </w:tcPr>
          <w:p w:rsidR="007832F6" w:rsidRPr="007832F6" w:rsidRDefault="007832F6" w:rsidP="007832F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2268" w:type="dxa"/>
          </w:tcPr>
          <w:p w:rsidR="007832F6" w:rsidRPr="007832F6" w:rsidRDefault="00B07B13" w:rsidP="007832F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</w:tbl>
    <w:p w:rsidR="00F45280" w:rsidRDefault="00F45280" w:rsidP="00451D24"/>
    <w:p w:rsidR="00F45280" w:rsidRPr="00F45280" w:rsidRDefault="00F45280" w:rsidP="00F45280">
      <w:pPr>
        <w:jc w:val="right"/>
        <w:rPr>
          <w:lang w:val="uk-UA"/>
        </w:rPr>
      </w:pPr>
      <w:r>
        <w:rPr>
          <w:lang w:val="uk-UA"/>
        </w:rPr>
        <w:t>Таблиця 1</w:t>
      </w:r>
    </w:p>
    <w:p w:rsidR="003451FB" w:rsidRPr="00F45280" w:rsidRDefault="00F45280" w:rsidP="00F45280">
      <w:pPr>
        <w:tabs>
          <w:tab w:val="left" w:pos="2445"/>
        </w:tabs>
        <w:ind w:left="-708" w:hanging="993"/>
      </w:pPr>
      <w:r>
        <w:tab/>
      </w:r>
      <w:r w:rsidRPr="00F45280">
        <w:drawing>
          <wp:inline distT="0" distB="0" distL="0" distR="0">
            <wp:extent cx="5940425" cy="3009294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1FB" w:rsidRPr="00F4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4"/>
    <w:rsid w:val="00167E69"/>
    <w:rsid w:val="002C7833"/>
    <w:rsid w:val="003451FB"/>
    <w:rsid w:val="00451D24"/>
    <w:rsid w:val="00536BF8"/>
    <w:rsid w:val="006C6183"/>
    <w:rsid w:val="006E02E2"/>
    <w:rsid w:val="0074408D"/>
    <w:rsid w:val="007832F6"/>
    <w:rsid w:val="007C6A6D"/>
    <w:rsid w:val="008F3C7C"/>
    <w:rsid w:val="00A56844"/>
    <w:rsid w:val="00B07B13"/>
    <w:rsid w:val="00CC3C1D"/>
    <w:rsid w:val="00CD1C44"/>
    <w:rsid w:val="00D40082"/>
    <w:rsid w:val="00DD1724"/>
    <w:rsid w:val="00F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D71D"/>
  <w15:chartTrackingRefBased/>
  <w15:docId w15:val="{8EBC5E93-600A-4DE8-9E9E-3320340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24"/>
    <w:pPr>
      <w:spacing w:line="254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19</cp:revision>
  <dcterms:created xsi:type="dcterms:W3CDTF">2023-04-12T09:38:00Z</dcterms:created>
  <dcterms:modified xsi:type="dcterms:W3CDTF">2023-04-12T11:08:00Z</dcterms:modified>
</cp:coreProperties>
</file>