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99" w:rsidRPr="00FA5C16" w:rsidRDefault="007C69AB" w:rsidP="00E330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FA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ЗВІТ</w:t>
      </w:r>
    </w:p>
    <w:p w:rsidR="00E33023" w:rsidRPr="00FA5C16" w:rsidRDefault="007C69AB" w:rsidP="006B67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про </w:t>
      </w:r>
      <w:r w:rsidR="00C4340D" w:rsidRPr="00FA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повторн</w:t>
      </w:r>
      <w:r w:rsidRPr="00FA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е відстеження результативності</w:t>
      </w:r>
      <w:r w:rsidR="00913A6F" w:rsidRPr="00FA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</w:t>
      </w:r>
      <w:r w:rsidRPr="00FA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регуляторного акта рішення </w:t>
      </w:r>
      <w:r w:rsidR="00913A6F" w:rsidRPr="00FA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Боярської міської </w:t>
      </w:r>
      <w:r w:rsidRPr="00FA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ради </w:t>
      </w:r>
      <w:r w:rsidR="00C4340D" w:rsidRPr="00FA5C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«</w:t>
      </w:r>
      <w:r w:rsidR="00C4340D" w:rsidRPr="00FA5C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встановлення ставок податку на нерухоме майно, </w:t>
      </w:r>
      <w:r w:rsidR="00913A6F" w:rsidRPr="00FA5C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відмінне від земельної ділянки </w:t>
      </w:r>
      <w:r w:rsidR="00C4340D" w:rsidRPr="00FA5C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</w:t>
      </w:r>
      <w:r w:rsidR="008C1AA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C4340D" w:rsidRPr="00FA5C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</w:t>
      </w:r>
      <w:r w:rsidR="00E33023" w:rsidRPr="00FA5C16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p w:rsidR="00E33023" w:rsidRPr="00FA5C16" w:rsidRDefault="00E33023" w:rsidP="00E330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69AB" w:rsidRPr="006B67BF" w:rsidRDefault="006B67BF" w:rsidP="006B67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="005835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C69AB" w:rsidRPr="006B6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та </w:t>
      </w:r>
      <w:proofErr w:type="spellStart"/>
      <w:r w:rsidR="007C69AB" w:rsidRPr="006B6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</w:t>
      </w:r>
      <w:proofErr w:type="spellEnd"/>
      <w:r w:rsidR="007C69AB" w:rsidRPr="006B6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регуляторного акта.</w:t>
      </w:r>
    </w:p>
    <w:p w:rsidR="00E33023" w:rsidRPr="00C4340D" w:rsidRDefault="007C69AB" w:rsidP="00E330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7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</w:t>
      </w:r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023" w:rsidRPr="00E33023">
        <w:rPr>
          <w:rFonts w:ascii="Times New Roman" w:hAnsi="Times New Roman" w:cs="Times New Roman"/>
          <w:bCs/>
          <w:sz w:val="28"/>
          <w:szCs w:val="28"/>
        </w:rPr>
        <w:t>"</w:t>
      </w:r>
      <w:r w:rsidR="00C4340D" w:rsidRPr="00C4340D">
        <w:rPr>
          <w:rFonts w:ascii="Times New Roman" w:hAnsi="Times New Roman" w:cs="Times New Roman"/>
          <w:sz w:val="28"/>
          <w:szCs w:val="28"/>
          <w:lang w:val="uk-UA"/>
        </w:rPr>
        <w:t>Про встановлення ставок податку на нерухоме майно, відмінне від земельної ділянки на 20</w:t>
      </w:r>
      <w:r w:rsidR="008C1AA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4340D" w:rsidRPr="00C4340D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E33023" w:rsidRPr="00C4340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6B67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 </w:t>
      </w:r>
      <w:r w:rsidR="008C1A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25.07</w:t>
      </w:r>
      <w:r w:rsidR="006B67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.201</w:t>
      </w:r>
      <w:r w:rsidR="008C1A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</w:t>
      </w:r>
      <w:r w:rsidR="006B67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 №</w:t>
      </w:r>
      <w:r w:rsidR="008C1A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58</w:t>
      </w:r>
      <w:r w:rsidR="006B67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</w:t>
      </w:r>
      <w:r w:rsidR="008C1AA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2065</w:t>
      </w:r>
      <w:r w:rsidR="007556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875177" w:rsidRDefault="00875177" w:rsidP="00E330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C69AB" w:rsidRPr="00E33023" w:rsidRDefault="00255499" w:rsidP="00E330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</w:t>
      </w:r>
      <w:r w:rsidR="008751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835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виконавця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заходів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відстеження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результативності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C69AB" w:rsidRDefault="003F3704" w:rsidP="00E3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економіки та фінансів в</w:t>
      </w:r>
      <w:r w:rsidR="007C69AB" w:rsidRPr="00E33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7C69AB" w:rsidRPr="00E33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Боярської міської ради</w:t>
      </w:r>
      <w:r w:rsidR="007C69AB"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33023" w:rsidRPr="00E33023" w:rsidRDefault="00E33023" w:rsidP="00E3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9AB" w:rsidRPr="00E33023" w:rsidRDefault="00255499" w:rsidP="00E3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</w:t>
      </w:r>
      <w:r w:rsidR="008751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835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Цілі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прийняття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акта:</w:t>
      </w:r>
    </w:p>
    <w:p w:rsidR="007C69AB" w:rsidRPr="00E33023" w:rsidRDefault="007C69AB" w:rsidP="00E3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приведення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нормативно-правового документу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оподаткування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</w:t>
      </w:r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Податкового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внесених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Податкового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законодавчих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податкової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C69AB" w:rsidRPr="00E33023" w:rsidRDefault="007C69AB" w:rsidP="00E3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обсягу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надходжень</w:t>
      </w:r>
      <w:proofErr w:type="spellEnd"/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F3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</w:t>
      </w:r>
      <w:r w:rsidR="00255499"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</w:t>
      </w:r>
      <w:r w:rsidR="00255499" w:rsidRPr="00E33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55499" w:rsidRDefault="00BE7E4B" w:rsidP="00E33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55499" w:rsidRPr="00E33023">
        <w:rPr>
          <w:rFonts w:ascii="Times New Roman" w:hAnsi="Times New Roman" w:cs="Times New Roman"/>
          <w:sz w:val="28"/>
          <w:szCs w:val="28"/>
          <w:lang w:val="uk-UA"/>
        </w:rPr>
        <w:t>покращення рівня життя та добробуту громади та її соціальної інфраструктури, можливість реалізації соціальних заходів.</w:t>
      </w:r>
    </w:p>
    <w:p w:rsidR="00E33023" w:rsidRPr="00E33023" w:rsidRDefault="00E33023" w:rsidP="00E33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69AB" w:rsidRPr="00E33023" w:rsidRDefault="00255499" w:rsidP="00E3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="008751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835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Строк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виконання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заходів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відстеження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результативності</w:t>
      </w:r>
      <w:proofErr w:type="spellEnd"/>
    </w:p>
    <w:p w:rsidR="00E33023" w:rsidRPr="003F3704" w:rsidRDefault="00A75723" w:rsidP="003F370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D03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3F3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8C1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255499" w:rsidRPr="003F3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C69AB" w:rsidRPr="003F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D03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E7E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7C69AB" w:rsidRPr="003F370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1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7C69AB" w:rsidRPr="003F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023" w:rsidRPr="003F3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</w:p>
    <w:p w:rsidR="00E33023" w:rsidRPr="00E33023" w:rsidRDefault="00E33023" w:rsidP="00E3302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9AB" w:rsidRPr="00E33023" w:rsidRDefault="00255499" w:rsidP="00E3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</w:t>
      </w:r>
      <w:r w:rsidR="008751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відстеження</w:t>
      </w:r>
      <w:proofErr w:type="spellEnd"/>
    </w:p>
    <w:p w:rsidR="007C69AB" w:rsidRDefault="003F3704" w:rsidP="00E3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Повторне відстеження</w:t>
      </w:r>
      <w:r w:rsidR="007C69AB"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023" w:rsidRPr="00E33023" w:rsidRDefault="00E33023" w:rsidP="00E3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9AB" w:rsidRPr="003F3704" w:rsidRDefault="00255499" w:rsidP="00E3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</w:t>
      </w:r>
      <w:r w:rsidR="008751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835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одержання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результатів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відстеження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37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A75723" w:rsidRDefault="007C69AB" w:rsidP="00E33023">
      <w:pPr>
        <w:pStyle w:val="3"/>
        <w:tabs>
          <w:tab w:val="left" w:pos="540"/>
        </w:tabs>
        <w:rPr>
          <w:szCs w:val="28"/>
        </w:rPr>
      </w:pPr>
      <w:r w:rsidRPr="00E33023">
        <w:rPr>
          <w:szCs w:val="28"/>
        </w:rPr>
        <w:t xml:space="preserve">Статистичний. </w:t>
      </w:r>
    </w:p>
    <w:p w:rsidR="00A75723" w:rsidRDefault="00A75723" w:rsidP="00E33023">
      <w:pPr>
        <w:pStyle w:val="3"/>
        <w:tabs>
          <w:tab w:val="left" w:pos="540"/>
        </w:tabs>
        <w:rPr>
          <w:szCs w:val="28"/>
        </w:rPr>
      </w:pPr>
    </w:p>
    <w:p w:rsidR="007C69AB" w:rsidRPr="00E33023" w:rsidRDefault="00255499" w:rsidP="00E33023">
      <w:pPr>
        <w:pStyle w:val="3"/>
        <w:tabs>
          <w:tab w:val="left" w:pos="540"/>
        </w:tabs>
        <w:rPr>
          <w:szCs w:val="28"/>
        </w:rPr>
      </w:pPr>
      <w:r w:rsidRPr="00E33023">
        <w:rPr>
          <w:b/>
          <w:bCs/>
          <w:szCs w:val="28"/>
        </w:rPr>
        <w:t>7.</w:t>
      </w:r>
      <w:r w:rsidR="00875177">
        <w:rPr>
          <w:b/>
          <w:bCs/>
          <w:szCs w:val="28"/>
        </w:rPr>
        <w:t xml:space="preserve"> </w:t>
      </w:r>
      <w:r w:rsidR="0058353E">
        <w:rPr>
          <w:b/>
          <w:bCs/>
          <w:szCs w:val="28"/>
        </w:rPr>
        <w:t xml:space="preserve"> </w:t>
      </w:r>
      <w:r w:rsidR="007C69AB" w:rsidRPr="00E33023">
        <w:rPr>
          <w:b/>
          <w:bCs/>
          <w:szCs w:val="28"/>
        </w:rPr>
        <w:t>Дані та припущення, на основі яких відстежувалася результативність, а також способи одержання даних.</w:t>
      </w:r>
    </w:p>
    <w:p w:rsidR="007C69AB" w:rsidRPr="00A75723" w:rsidRDefault="00A75723" w:rsidP="00A75723">
      <w:pPr>
        <w:pStyle w:val="3"/>
        <w:tabs>
          <w:tab w:val="left" w:pos="540"/>
        </w:tabs>
        <w:rPr>
          <w:szCs w:val="28"/>
        </w:rPr>
      </w:pPr>
      <w:r>
        <w:rPr>
          <w:szCs w:val="28"/>
        </w:rPr>
        <w:t>Показники</w:t>
      </w:r>
      <w:r w:rsidRPr="00E33023">
        <w:rPr>
          <w:szCs w:val="28"/>
        </w:rPr>
        <w:t xml:space="preserve"> сум фактичних надходжень до </w:t>
      </w:r>
      <w:r>
        <w:rPr>
          <w:szCs w:val="28"/>
        </w:rPr>
        <w:t>міського</w:t>
      </w:r>
      <w:r w:rsidRPr="00E33023">
        <w:rPr>
          <w:szCs w:val="28"/>
        </w:rPr>
        <w:t xml:space="preserve"> бюджету податку на нерухоме майно, відмінне від земельної ділянки.</w:t>
      </w:r>
    </w:p>
    <w:p w:rsidR="00E33023" w:rsidRPr="00E33023" w:rsidRDefault="00E33023" w:rsidP="00E3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9AB" w:rsidRPr="00E33023" w:rsidRDefault="00255499" w:rsidP="00E33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</w:t>
      </w:r>
      <w:r w:rsidR="008751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835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Кількісні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якісні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значення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показників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результативності</w:t>
      </w:r>
      <w:proofErr w:type="spellEnd"/>
      <w:r w:rsidR="007C69A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акта:</w:t>
      </w:r>
    </w:p>
    <w:p w:rsidR="00875177" w:rsidRPr="00875177" w:rsidRDefault="00875177" w:rsidP="00875177">
      <w:pPr>
        <w:pStyle w:val="2"/>
        <w:shd w:val="clear" w:color="auto" w:fill="auto"/>
        <w:spacing w:after="0"/>
        <w:ind w:left="20" w:right="260"/>
        <w:jc w:val="both"/>
        <w:rPr>
          <w:sz w:val="28"/>
          <w:szCs w:val="28"/>
        </w:rPr>
      </w:pPr>
      <w:r w:rsidRPr="00875177">
        <w:rPr>
          <w:rStyle w:val="1"/>
          <w:sz w:val="28"/>
          <w:szCs w:val="28"/>
        </w:rPr>
        <w:t xml:space="preserve">У </w:t>
      </w:r>
      <w:proofErr w:type="spellStart"/>
      <w:r w:rsidRPr="00875177">
        <w:rPr>
          <w:rStyle w:val="1"/>
          <w:sz w:val="28"/>
          <w:szCs w:val="28"/>
        </w:rPr>
        <w:t>процесі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відстеження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результативності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впровадження</w:t>
      </w:r>
      <w:proofErr w:type="spellEnd"/>
      <w:r w:rsidRPr="00875177">
        <w:rPr>
          <w:rStyle w:val="1"/>
          <w:sz w:val="28"/>
          <w:szCs w:val="28"/>
        </w:rPr>
        <w:t xml:space="preserve"> регуляторного акта </w:t>
      </w:r>
      <w:proofErr w:type="spellStart"/>
      <w:r w:rsidRPr="00875177">
        <w:rPr>
          <w:rStyle w:val="1"/>
          <w:sz w:val="28"/>
          <w:szCs w:val="28"/>
        </w:rPr>
        <w:t>будуть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досліджуватися</w:t>
      </w:r>
      <w:proofErr w:type="spellEnd"/>
      <w:r w:rsidRPr="00875177">
        <w:rPr>
          <w:rStyle w:val="1"/>
          <w:sz w:val="28"/>
          <w:szCs w:val="28"/>
        </w:rPr>
        <w:t xml:space="preserve"> та </w:t>
      </w:r>
      <w:proofErr w:type="spellStart"/>
      <w:r w:rsidRPr="00875177">
        <w:rPr>
          <w:rStyle w:val="1"/>
          <w:sz w:val="28"/>
          <w:szCs w:val="28"/>
        </w:rPr>
        <w:t>аналізуватися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показники</w:t>
      </w:r>
      <w:proofErr w:type="spellEnd"/>
      <w:r w:rsidRPr="00875177">
        <w:rPr>
          <w:rStyle w:val="1"/>
          <w:sz w:val="28"/>
          <w:szCs w:val="28"/>
        </w:rPr>
        <w:t>:</w:t>
      </w:r>
    </w:p>
    <w:p w:rsidR="00875177" w:rsidRPr="00875177" w:rsidRDefault="00875177" w:rsidP="00875177">
      <w:pPr>
        <w:pStyle w:val="2"/>
        <w:numPr>
          <w:ilvl w:val="0"/>
          <w:numId w:val="12"/>
        </w:numPr>
        <w:shd w:val="clear" w:color="auto" w:fill="auto"/>
        <w:tabs>
          <w:tab w:val="left" w:pos="375"/>
        </w:tabs>
        <w:spacing w:after="0"/>
        <w:ind w:left="20" w:right="260"/>
        <w:jc w:val="both"/>
        <w:rPr>
          <w:sz w:val="28"/>
          <w:szCs w:val="28"/>
        </w:rPr>
      </w:pPr>
      <w:proofErr w:type="spellStart"/>
      <w:r w:rsidRPr="00875177">
        <w:rPr>
          <w:rStyle w:val="1"/>
          <w:sz w:val="28"/>
          <w:szCs w:val="28"/>
        </w:rPr>
        <w:t>кількість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платників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податку</w:t>
      </w:r>
      <w:proofErr w:type="spellEnd"/>
      <w:r w:rsidRPr="00875177">
        <w:rPr>
          <w:rStyle w:val="1"/>
          <w:sz w:val="28"/>
          <w:szCs w:val="28"/>
        </w:rPr>
        <w:t xml:space="preserve"> на </w:t>
      </w:r>
      <w:proofErr w:type="spellStart"/>
      <w:r w:rsidRPr="00875177">
        <w:rPr>
          <w:rStyle w:val="1"/>
          <w:sz w:val="28"/>
          <w:szCs w:val="28"/>
        </w:rPr>
        <w:t>нерухоме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майно</w:t>
      </w:r>
      <w:proofErr w:type="spellEnd"/>
      <w:r w:rsidRPr="00875177">
        <w:rPr>
          <w:rStyle w:val="1"/>
          <w:sz w:val="28"/>
          <w:szCs w:val="28"/>
        </w:rPr>
        <w:t xml:space="preserve">, </w:t>
      </w:r>
      <w:proofErr w:type="spellStart"/>
      <w:r w:rsidRPr="00875177">
        <w:rPr>
          <w:rStyle w:val="1"/>
          <w:sz w:val="28"/>
          <w:szCs w:val="28"/>
        </w:rPr>
        <w:t>відмінне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від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земельної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ділянки</w:t>
      </w:r>
      <w:proofErr w:type="spellEnd"/>
      <w:r w:rsidRPr="00875177">
        <w:rPr>
          <w:rStyle w:val="1"/>
          <w:sz w:val="28"/>
          <w:szCs w:val="28"/>
        </w:rPr>
        <w:t>;</w:t>
      </w:r>
    </w:p>
    <w:p w:rsidR="00875177" w:rsidRPr="00875177" w:rsidRDefault="00875177" w:rsidP="00875177">
      <w:pPr>
        <w:pStyle w:val="2"/>
        <w:numPr>
          <w:ilvl w:val="0"/>
          <w:numId w:val="12"/>
        </w:numPr>
        <w:shd w:val="clear" w:color="auto" w:fill="auto"/>
        <w:tabs>
          <w:tab w:val="left" w:pos="380"/>
        </w:tabs>
        <w:spacing w:after="0"/>
        <w:ind w:left="20" w:right="260"/>
        <w:jc w:val="both"/>
        <w:rPr>
          <w:sz w:val="28"/>
          <w:szCs w:val="28"/>
        </w:rPr>
      </w:pPr>
      <w:proofErr w:type="spellStart"/>
      <w:r w:rsidRPr="00875177">
        <w:rPr>
          <w:rStyle w:val="1"/>
          <w:sz w:val="28"/>
          <w:szCs w:val="28"/>
        </w:rPr>
        <w:t>обсяг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надходжень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податку</w:t>
      </w:r>
      <w:proofErr w:type="spellEnd"/>
      <w:r w:rsidRPr="00875177">
        <w:rPr>
          <w:rStyle w:val="1"/>
          <w:sz w:val="28"/>
          <w:szCs w:val="28"/>
        </w:rPr>
        <w:t xml:space="preserve"> на </w:t>
      </w:r>
      <w:proofErr w:type="spellStart"/>
      <w:r w:rsidRPr="00875177">
        <w:rPr>
          <w:rStyle w:val="1"/>
          <w:sz w:val="28"/>
          <w:szCs w:val="28"/>
        </w:rPr>
        <w:t>нерухом</w:t>
      </w:r>
      <w:proofErr w:type="spellEnd"/>
      <w:r w:rsidR="0085250D">
        <w:rPr>
          <w:rStyle w:val="1"/>
          <w:sz w:val="28"/>
          <w:szCs w:val="28"/>
          <w:lang w:val="uk-UA"/>
        </w:rPr>
        <w:t>е майно</w:t>
      </w:r>
      <w:r w:rsidRPr="00875177">
        <w:rPr>
          <w:rStyle w:val="1"/>
          <w:sz w:val="28"/>
          <w:szCs w:val="28"/>
        </w:rPr>
        <w:t xml:space="preserve">, </w:t>
      </w:r>
      <w:proofErr w:type="spellStart"/>
      <w:r w:rsidRPr="00875177">
        <w:rPr>
          <w:rStyle w:val="1"/>
          <w:sz w:val="28"/>
          <w:szCs w:val="28"/>
        </w:rPr>
        <w:t>відмінне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від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земельної</w:t>
      </w:r>
      <w:proofErr w:type="spellEnd"/>
      <w:r w:rsidRPr="00875177">
        <w:rPr>
          <w:rStyle w:val="1"/>
          <w:sz w:val="28"/>
          <w:szCs w:val="28"/>
        </w:rPr>
        <w:t xml:space="preserve"> </w:t>
      </w:r>
      <w:proofErr w:type="spellStart"/>
      <w:r w:rsidRPr="00875177">
        <w:rPr>
          <w:rStyle w:val="1"/>
          <w:sz w:val="28"/>
          <w:szCs w:val="28"/>
        </w:rPr>
        <w:t>ділянки</w:t>
      </w:r>
      <w:proofErr w:type="spellEnd"/>
      <w:r w:rsidRPr="00875177">
        <w:rPr>
          <w:rStyle w:val="1"/>
          <w:sz w:val="28"/>
          <w:szCs w:val="28"/>
        </w:rPr>
        <w:t xml:space="preserve">, до </w:t>
      </w:r>
      <w:r w:rsidR="00CD229B">
        <w:rPr>
          <w:rStyle w:val="1"/>
          <w:sz w:val="28"/>
          <w:szCs w:val="28"/>
          <w:lang w:val="uk-UA"/>
        </w:rPr>
        <w:t>міського</w:t>
      </w:r>
      <w:r>
        <w:rPr>
          <w:rStyle w:val="1"/>
          <w:sz w:val="28"/>
          <w:szCs w:val="28"/>
          <w:lang w:val="uk-UA"/>
        </w:rPr>
        <w:t xml:space="preserve"> бюджету</w:t>
      </w:r>
      <w:r w:rsidRPr="00875177">
        <w:rPr>
          <w:rStyle w:val="1"/>
          <w:sz w:val="28"/>
          <w:szCs w:val="28"/>
        </w:rPr>
        <w:t>.</w:t>
      </w:r>
    </w:p>
    <w:p w:rsidR="00255499" w:rsidRDefault="00255499" w:rsidP="0087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75177" w:rsidRDefault="00875177" w:rsidP="00E33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75177" w:rsidRDefault="00875177" w:rsidP="00E33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75177" w:rsidRDefault="00875177" w:rsidP="0087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</w:p>
    <w:p w:rsidR="00875177" w:rsidRDefault="00875177" w:rsidP="0087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75177" w:rsidRDefault="00875177" w:rsidP="00E33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Кількісні</w:t>
      </w:r>
      <w:proofErr w:type="spellEnd"/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якісні</w:t>
      </w:r>
      <w:proofErr w:type="spellEnd"/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значення</w:t>
      </w:r>
      <w:proofErr w:type="spellEnd"/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показників</w:t>
      </w:r>
      <w:proofErr w:type="spellEnd"/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результативності</w:t>
      </w:r>
      <w:proofErr w:type="spellEnd"/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акта</w:t>
      </w:r>
    </w:p>
    <w:p w:rsidR="008253FB" w:rsidRPr="008253FB" w:rsidRDefault="008253FB" w:rsidP="00E330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701"/>
        <w:gridCol w:w="2126"/>
        <w:gridCol w:w="1559"/>
        <w:gridCol w:w="2044"/>
      </w:tblGrid>
      <w:tr w:rsidR="00875177" w:rsidRPr="00E33023" w:rsidTr="00C4340D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177" w:rsidRPr="00E33023" w:rsidRDefault="00875177" w:rsidP="00E3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3" w:colLast="3"/>
            <w:r w:rsidRPr="00E33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E33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Період</w:t>
            </w:r>
            <w:proofErr w:type="spellEnd"/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77" w:rsidRPr="00E33023" w:rsidRDefault="00875177" w:rsidP="0036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Кількість платників юридичних осіб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77" w:rsidRPr="00E33023" w:rsidRDefault="00875177" w:rsidP="0036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33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Сума надходжень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від юридичних осіб</w:t>
            </w:r>
            <w:r w:rsidRPr="00E33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33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тис.грн</w:t>
            </w:r>
            <w:proofErr w:type="spellEnd"/>
            <w:r w:rsidRPr="00E33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177" w:rsidRPr="00E33023" w:rsidRDefault="00875177" w:rsidP="0087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Кількість платників фізичних осіб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177" w:rsidRPr="00E33023" w:rsidRDefault="00875177" w:rsidP="00E3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Сума надходжень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від фізичних осіб</w:t>
            </w:r>
            <w:r w:rsidRPr="00E33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33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тис.грн</w:t>
            </w:r>
            <w:proofErr w:type="spellEnd"/>
            <w:r w:rsidRPr="00E33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bookmarkEnd w:id="0"/>
      <w:tr w:rsidR="00875177" w:rsidRPr="00E33023" w:rsidTr="00C4340D">
        <w:trPr>
          <w:tblCellSpacing w:w="15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177" w:rsidRDefault="00C4340D" w:rsidP="0082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</w:t>
            </w:r>
            <w:r w:rsidR="009878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.01.20</w:t>
            </w:r>
            <w:r w:rsidR="00BE7D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 по </w:t>
            </w:r>
            <w:r w:rsidR="00825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5833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3F37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</w:t>
            </w:r>
            <w:r w:rsidR="00BE7D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177" w:rsidRPr="00E33023" w:rsidRDefault="00731359" w:rsidP="0082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253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177" w:rsidRPr="00E33023" w:rsidRDefault="008253FB" w:rsidP="0033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6743,6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177" w:rsidRPr="00E33023" w:rsidRDefault="008253FB" w:rsidP="0033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177" w:rsidRPr="00E33023" w:rsidRDefault="008253FB" w:rsidP="0033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1628,7</w:t>
            </w:r>
          </w:p>
        </w:tc>
      </w:tr>
    </w:tbl>
    <w:p w:rsidR="00E33023" w:rsidRDefault="00E33023" w:rsidP="00E33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33023" w:rsidRDefault="00E33023" w:rsidP="00E33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69AB" w:rsidRPr="0058353E" w:rsidRDefault="00255499" w:rsidP="0087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</w:t>
      </w:r>
      <w:r w:rsidR="005835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75177" w:rsidRPr="005835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Оцінка результатів реалізації</w:t>
      </w:r>
      <w:r w:rsidR="008751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C69AB" w:rsidRPr="005835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регуляторного акту та ступеня досягнення визначених цілей</w:t>
      </w:r>
    </w:p>
    <w:p w:rsidR="009D4CCC" w:rsidRPr="009D4CCC" w:rsidRDefault="009D4CCC" w:rsidP="0098787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D4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Даний регуляторний акт виконується. Його прийняття надає змогу врегулювати питання встановлення місцевих податків відповідно до чинного законодавства, що в свою чергу, надає можливість місцевому бюджету отримувати надходження від сплати податку на нерухоме майно, відмінне від земельної ділянки.</w:t>
      </w:r>
    </w:p>
    <w:p w:rsidR="00E33023" w:rsidRDefault="00E33023" w:rsidP="00E3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3023" w:rsidRPr="00E33023" w:rsidRDefault="00E33023" w:rsidP="00E3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6F94" w:rsidRDefault="00596F94" w:rsidP="00E33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  управління </w:t>
      </w:r>
    </w:p>
    <w:p w:rsidR="007C69AB" w:rsidRPr="00E33023" w:rsidRDefault="00596F94" w:rsidP="00E3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економіки </w:t>
      </w:r>
      <w:r w:rsidR="003F3FD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 фінансів</w:t>
      </w:r>
      <w:r w:rsidR="003F3FD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3F3FD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3F3FDB" w:rsidRPr="00E330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D22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Н.Мусієнко</w:t>
      </w:r>
    </w:p>
    <w:p w:rsidR="007C69AB" w:rsidRPr="00E33023" w:rsidRDefault="007C69AB" w:rsidP="00E3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7C69AB" w:rsidRPr="00E33023" w:rsidSect="00E3302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71C2"/>
    <w:multiLevelType w:val="multilevel"/>
    <w:tmpl w:val="EA64A9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31C09"/>
    <w:multiLevelType w:val="hybridMultilevel"/>
    <w:tmpl w:val="ECE4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C5A2C"/>
    <w:multiLevelType w:val="multilevel"/>
    <w:tmpl w:val="18ACC836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  <w:color w:val="FF0000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  <w:color w:val="FF000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3">
    <w:nsid w:val="1F5A7B44"/>
    <w:multiLevelType w:val="hybridMultilevel"/>
    <w:tmpl w:val="3BF824C2"/>
    <w:lvl w:ilvl="0" w:tplc="8474D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75CB9"/>
    <w:multiLevelType w:val="multilevel"/>
    <w:tmpl w:val="DF36A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2451F"/>
    <w:multiLevelType w:val="multilevel"/>
    <w:tmpl w:val="0C06B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75EB9"/>
    <w:multiLevelType w:val="multilevel"/>
    <w:tmpl w:val="78FE3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F0355"/>
    <w:multiLevelType w:val="multilevel"/>
    <w:tmpl w:val="0C2EA0FC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  <w:color w:val="FF0000"/>
      </w:rPr>
    </w:lvl>
    <w:lvl w:ilvl="1">
      <w:start w:val="7"/>
      <w:numFmt w:val="decimalZero"/>
      <w:lvlText w:val="%1.%2"/>
      <w:lvlJc w:val="left"/>
      <w:pPr>
        <w:ind w:left="1110" w:hanging="1080"/>
      </w:pPr>
      <w:rPr>
        <w:rFonts w:hint="default"/>
        <w:color w:val="FF0000"/>
      </w:rPr>
    </w:lvl>
    <w:lvl w:ilvl="2">
      <w:start w:val="2017"/>
      <w:numFmt w:val="decimal"/>
      <w:lvlText w:val="%1.%2.%3"/>
      <w:lvlJc w:val="left"/>
      <w:pPr>
        <w:ind w:left="1140" w:hanging="108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  <w:color w:val="FF0000"/>
      </w:rPr>
    </w:lvl>
  </w:abstractNum>
  <w:abstractNum w:abstractNumId="8">
    <w:nsid w:val="2FCF5653"/>
    <w:multiLevelType w:val="multilevel"/>
    <w:tmpl w:val="07CA2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217F8"/>
    <w:multiLevelType w:val="multilevel"/>
    <w:tmpl w:val="8448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055EE"/>
    <w:multiLevelType w:val="multilevel"/>
    <w:tmpl w:val="A1BC3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E485B"/>
    <w:multiLevelType w:val="multilevel"/>
    <w:tmpl w:val="24948EE4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58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5FD56B7"/>
    <w:multiLevelType w:val="multilevel"/>
    <w:tmpl w:val="054A28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124488"/>
    <w:multiLevelType w:val="multilevel"/>
    <w:tmpl w:val="BAD293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F50509"/>
    <w:multiLevelType w:val="multilevel"/>
    <w:tmpl w:val="D0EEE7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E64133"/>
    <w:multiLevelType w:val="multilevel"/>
    <w:tmpl w:val="FB1E32BA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447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58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14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1"/>
  </w:num>
  <w:num w:numId="14">
    <w:abstractNumId w:val="11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9AB"/>
    <w:rsid w:val="00254A82"/>
    <w:rsid w:val="00255499"/>
    <w:rsid w:val="00275BFC"/>
    <w:rsid w:val="0029731B"/>
    <w:rsid w:val="002E7888"/>
    <w:rsid w:val="00307603"/>
    <w:rsid w:val="00330969"/>
    <w:rsid w:val="00360EA6"/>
    <w:rsid w:val="003F34E5"/>
    <w:rsid w:val="003F3704"/>
    <w:rsid w:val="003F3FDB"/>
    <w:rsid w:val="00404B06"/>
    <w:rsid w:val="00500452"/>
    <w:rsid w:val="005833D9"/>
    <w:rsid w:val="0058353E"/>
    <w:rsid w:val="00596F94"/>
    <w:rsid w:val="0061386A"/>
    <w:rsid w:val="00656BBC"/>
    <w:rsid w:val="006A6947"/>
    <w:rsid w:val="006B67BF"/>
    <w:rsid w:val="0071643F"/>
    <w:rsid w:val="00731359"/>
    <w:rsid w:val="007466A1"/>
    <w:rsid w:val="007556AE"/>
    <w:rsid w:val="007C69AB"/>
    <w:rsid w:val="008253FB"/>
    <w:rsid w:val="0085250D"/>
    <w:rsid w:val="00875177"/>
    <w:rsid w:val="008C1AAF"/>
    <w:rsid w:val="00910811"/>
    <w:rsid w:val="00913A6F"/>
    <w:rsid w:val="0098787C"/>
    <w:rsid w:val="009D4CCC"/>
    <w:rsid w:val="00A75723"/>
    <w:rsid w:val="00AC21E5"/>
    <w:rsid w:val="00B64068"/>
    <w:rsid w:val="00BB2C56"/>
    <w:rsid w:val="00BE7DB0"/>
    <w:rsid w:val="00BE7E4B"/>
    <w:rsid w:val="00C4340D"/>
    <w:rsid w:val="00CD229B"/>
    <w:rsid w:val="00D03629"/>
    <w:rsid w:val="00D618B8"/>
    <w:rsid w:val="00D76B37"/>
    <w:rsid w:val="00DB4C97"/>
    <w:rsid w:val="00E30687"/>
    <w:rsid w:val="00E33023"/>
    <w:rsid w:val="00EE0D24"/>
    <w:rsid w:val="00F018EF"/>
    <w:rsid w:val="00F27B05"/>
    <w:rsid w:val="00F35DC3"/>
    <w:rsid w:val="00FA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DB"/>
    <w:pPr>
      <w:ind w:left="720"/>
      <w:contextualSpacing/>
    </w:pPr>
  </w:style>
  <w:style w:type="paragraph" w:styleId="3">
    <w:name w:val="Body Text 3"/>
    <w:basedOn w:val="a"/>
    <w:link w:val="30"/>
    <w:rsid w:val="003F3F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3F3F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_"/>
    <w:basedOn w:val="a0"/>
    <w:link w:val="2"/>
    <w:rsid w:val="008751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8751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875177"/>
    <w:pPr>
      <w:shd w:val="clear" w:color="auto" w:fill="FFFFFF"/>
      <w:spacing w:after="18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3"/>
    <w:basedOn w:val="a"/>
    <w:rsid w:val="00913A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DB"/>
    <w:pPr>
      <w:ind w:left="720"/>
      <w:contextualSpacing/>
    </w:pPr>
  </w:style>
  <w:style w:type="paragraph" w:styleId="3">
    <w:name w:val="Body Text 3"/>
    <w:basedOn w:val="a"/>
    <w:link w:val="30"/>
    <w:rsid w:val="003F3F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3F3F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_"/>
    <w:basedOn w:val="a0"/>
    <w:link w:val="2"/>
    <w:rsid w:val="008751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8751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875177"/>
    <w:pPr>
      <w:shd w:val="clear" w:color="auto" w:fill="FFFFFF"/>
      <w:spacing w:after="18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MyPC</cp:lastModifiedBy>
  <cp:revision>6</cp:revision>
  <cp:lastPrinted>2020-12-28T14:10:00Z</cp:lastPrinted>
  <dcterms:created xsi:type="dcterms:W3CDTF">2020-09-22T08:14:00Z</dcterms:created>
  <dcterms:modified xsi:type="dcterms:W3CDTF">2020-12-29T11:24:00Z</dcterms:modified>
</cp:coreProperties>
</file>