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4B6" w:rsidRPr="00BF5101" w:rsidRDefault="003874B6" w:rsidP="00637A72">
      <w:pPr>
        <w:jc w:val="center"/>
        <w:rPr>
          <w:b/>
          <w:sz w:val="28"/>
          <w:szCs w:val="28"/>
          <w:lang w:val="uk-UA"/>
        </w:rPr>
      </w:pPr>
      <w:r w:rsidRPr="00BF5101">
        <w:rPr>
          <w:b/>
          <w:sz w:val="28"/>
          <w:szCs w:val="28"/>
          <w:lang w:val="uk-UA"/>
        </w:rPr>
        <w:t xml:space="preserve">Оснащення вузлами обліку </w:t>
      </w:r>
      <w:r>
        <w:rPr>
          <w:b/>
          <w:sz w:val="28"/>
          <w:szCs w:val="28"/>
          <w:lang w:val="uk-UA"/>
        </w:rPr>
        <w:t>артезіанських свердловин.</w:t>
      </w:r>
    </w:p>
    <w:p w:rsidR="003874B6" w:rsidRPr="00BF5101" w:rsidRDefault="003874B6" w:rsidP="00FD6DF8">
      <w:pPr>
        <w:jc w:val="both"/>
        <w:rPr>
          <w:b/>
          <w:sz w:val="28"/>
          <w:szCs w:val="28"/>
          <w:lang w:val="uk-UA"/>
        </w:rPr>
      </w:pPr>
    </w:p>
    <w:p w:rsidR="003874B6" w:rsidRDefault="003874B6" w:rsidP="00FD6DF8">
      <w:pPr>
        <w:jc w:val="both"/>
        <w:rPr>
          <w:b/>
          <w:sz w:val="28"/>
          <w:szCs w:val="28"/>
          <w:lang w:val="uk-UA"/>
        </w:rPr>
      </w:pPr>
      <w:r w:rsidRPr="00D62F63">
        <w:rPr>
          <w:b/>
          <w:sz w:val="28"/>
          <w:szCs w:val="28"/>
          <w:lang w:val="uk-UA"/>
        </w:rPr>
        <w:t>Техніко-економічне обґрунтування необхідності та доцільності</w:t>
      </w:r>
    </w:p>
    <w:p w:rsidR="003874B6" w:rsidRPr="00BF5101" w:rsidRDefault="003874B6" w:rsidP="00FD6DF8">
      <w:pPr>
        <w:jc w:val="both"/>
        <w:rPr>
          <w:sz w:val="28"/>
          <w:szCs w:val="28"/>
          <w:lang w:val="uk-UA"/>
        </w:rPr>
      </w:pPr>
    </w:p>
    <w:p w:rsidR="003874B6" w:rsidRPr="00BF5101" w:rsidRDefault="003874B6" w:rsidP="00FD6DF8">
      <w:pPr>
        <w:numPr>
          <w:ilvl w:val="0"/>
          <w:numId w:val="1"/>
        </w:numPr>
        <w:tabs>
          <w:tab w:val="num" w:pos="-142"/>
        </w:tabs>
        <w:ind w:left="0" w:firstLine="0"/>
        <w:jc w:val="both"/>
        <w:rPr>
          <w:sz w:val="28"/>
          <w:szCs w:val="28"/>
          <w:lang w:val="uk-UA"/>
        </w:rPr>
      </w:pPr>
      <w:r w:rsidRPr="00BF5101">
        <w:rPr>
          <w:sz w:val="28"/>
          <w:szCs w:val="28"/>
          <w:lang w:val="uk-UA"/>
        </w:rPr>
        <w:t>Вихідні положення, в яких зазначається технічна можливість та економічна доцільність реконструкції об’єктів.</w:t>
      </w:r>
    </w:p>
    <w:p w:rsidR="003874B6" w:rsidRPr="00BF5101" w:rsidRDefault="00AD1F38" w:rsidP="00FD6DF8">
      <w:pPr>
        <w:tabs>
          <w:tab w:val="num" w:pos="-142"/>
        </w:tabs>
        <w:jc w:val="both"/>
        <w:rPr>
          <w:sz w:val="28"/>
          <w:szCs w:val="28"/>
          <w:lang w:val="uk-UA"/>
        </w:rPr>
      </w:pPr>
      <w:r>
        <w:rPr>
          <w:sz w:val="25"/>
          <w:szCs w:val="25"/>
          <w:lang w:val="uk-UA"/>
        </w:rPr>
        <w:t xml:space="preserve">     </w:t>
      </w:r>
      <w:r w:rsidR="003874B6" w:rsidRPr="00BF5101">
        <w:rPr>
          <w:sz w:val="25"/>
          <w:szCs w:val="25"/>
          <w:lang w:val="uk-UA"/>
        </w:rPr>
        <w:t xml:space="preserve">На </w:t>
      </w:r>
      <w:r w:rsidR="003874B6" w:rsidRPr="00BF5101">
        <w:rPr>
          <w:sz w:val="28"/>
          <w:szCs w:val="28"/>
          <w:lang w:val="uk-UA"/>
        </w:rPr>
        <w:t xml:space="preserve">сьогоднішній день одним з проблемних питань на підприємстві є перевищення нормативного рівня втрат питної води. </w:t>
      </w:r>
    </w:p>
    <w:p w:rsidR="003874B6" w:rsidRPr="00BF5101" w:rsidRDefault="003874B6" w:rsidP="00FD6DF8">
      <w:pPr>
        <w:tabs>
          <w:tab w:val="num" w:pos="-14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BF5101">
        <w:rPr>
          <w:sz w:val="28"/>
          <w:szCs w:val="28"/>
          <w:lang w:val="uk-UA"/>
        </w:rPr>
        <w:t xml:space="preserve">Однією з основних причин втрат питної води в водопровідних мережах є </w:t>
      </w:r>
      <w:proofErr w:type="spellStart"/>
      <w:r w:rsidRPr="00BF5101">
        <w:rPr>
          <w:sz w:val="28"/>
          <w:szCs w:val="28"/>
          <w:lang w:val="uk-UA"/>
        </w:rPr>
        <w:t>безоблікове</w:t>
      </w:r>
      <w:proofErr w:type="spellEnd"/>
      <w:r w:rsidRPr="00BF5101">
        <w:rPr>
          <w:sz w:val="28"/>
          <w:szCs w:val="28"/>
          <w:lang w:val="uk-UA"/>
        </w:rPr>
        <w:t xml:space="preserve"> водоспоживання, тобто крадіжка  питної води. </w:t>
      </w:r>
    </w:p>
    <w:p w:rsidR="003874B6" w:rsidRPr="00BF5101" w:rsidRDefault="003874B6" w:rsidP="00FD6DF8">
      <w:pPr>
        <w:tabs>
          <w:tab w:val="num" w:pos="-142"/>
        </w:tabs>
        <w:jc w:val="both"/>
        <w:rPr>
          <w:sz w:val="28"/>
          <w:szCs w:val="28"/>
          <w:lang w:val="uk-UA"/>
        </w:rPr>
      </w:pPr>
      <w:r w:rsidRPr="00BF5101">
        <w:rPr>
          <w:sz w:val="28"/>
          <w:szCs w:val="28"/>
          <w:lang w:val="uk-UA"/>
        </w:rPr>
        <w:t xml:space="preserve">Ще однією причиною перевищення нормативних втрат є технічний стан водопровідних мереж у зв'язку з великим відсотком їх зносу понад 50%, що унеможливлює вирішення зазначеного питання за короткий термін та потребує певних коштів. </w:t>
      </w:r>
    </w:p>
    <w:p w:rsidR="003874B6" w:rsidRPr="00BF5101" w:rsidRDefault="00AD1F38" w:rsidP="00FD6DF8">
      <w:pPr>
        <w:tabs>
          <w:tab w:val="num" w:pos="-142"/>
        </w:tabs>
        <w:jc w:val="both"/>
      </w:pPr>
      <w:r>
        <w:rPr>
          <w:sz w:val="28"/>
          <w:szCs w:val="28"/>
          <w:lang w:val="uk-UA"/>
        </w:rPr>
        <w:t xml:space="preserve">      </w:t>
      </w:r>
      <w:r w:rsidR="003874B6" w:rsidRPr="00BF5101">
        <w:rPr>
          <w:sz w:val="28"/>
          <w:szCs w:val="28"/>
          <w:lang w:val="uk-UA"/>
        </w:rPr>
        <w:t>Для зниження зазначених втрат підприємство протягом останніх років активно вживає всі можливі заходи, направле</w:t>
      </w:r>
      <w:r w:rsidR="003874B6">
        <w:rPr>
          <w:sz w:val="28"/>
          <w:szCs w:val="28"/>
          <w:lang w:val="uk-UA"/>
        </w:rPr>
        <w:t>ні  на їх мінімізацію. Останнім часом  веду</w:t>
      </w:r>
      <w:r>
        <w:rPr>
          <w:sz w:val="28"/>
          <w:szCs w:val="28"/>
          <w:lang w:val="uk-UA"/>
        </w:rPr>
        <w:t>ться роботи</w:t>
      </w:r>
      <w:r w:rsidR="003874B6" w:rsidRPr="00BF5101">
        <w:rPr>
          <w:sz w:val="28"/>
          <w:szCs w:val="28"/>
          <w:lang w:val="uk-UA"/>
        </w:rPr>
        <w:t xml:space="preserve"> з виявлення несанкціонованих підключень до водопровідних мереж м. Боярки. </w:t>
      </w:r>
    </w:p>
    <w:p w:rsidR="003874B6" w:rsidRPr="00BF5101" w:rsidRDefault="003874B6" w:rsidP="00FD6DF8">
      <w:pPr>
        <w:tabs>
          <w:tab w:val="num" w:pos="-14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BF5101">
        <w:rPr>
          <w:sz w:val="28"/>
          <w:szCs w:val="28"/>
          <w:lang w:val="uk-UA"/>
        </w:rPr>
        <w:t xml:space="preserve">З метою зменшення витрат води даним заходом передбачається встановити </w:t>
      </w:r>
      <w:r w:rsidR="00AD1F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лічильники обліку води</w:t>
      </w:r>
      <w:r w:rsidRPr="00BF5101">
        <w:rPr>
          <w:sz w:val="28"/>
          <w:szCs w:val="28"/>
          <w:lang w:val="uk-UA"/>
        </w:rPr>
        <w:t xml:space="preserve"> </w:t>
      </w:r>
      <w:r w:rsidR="00AD1F38">
        <w:rPr>
          <w:sz w:val="28"/>
          <w:szCs w:val="28"/>
          <w:lang w:val="uk-UA"/>
        </w:rPr>
        <w:t>. Д</w:t>
      </w:r>
      <w:r w:rsidRPr="00BF5101">
        <w:rPr>
          <w:sz w:val="28"/>
          <w:szCs w:val="28"/>
          <w:lang w:val="uk-UA"/>
        </w:rPr>
        <w:t xml:space="preserve">іаметром </w:t>
      </w:r>
      <w:proofErr w:type="spellStart"/>
      <w:r>
        <w:rPr>
          <w:sz w:val="28"/>
          <w:szCs w:val="28"/>
          <w:lang w:val="uk-UA"/>
        </w:rPr>
        <w:t>Ду</w:t>
      </w:r>
      <w:proofErr w:type="spellEnd"/>
      <w:r>
        <w:rPr>
          <w:sz w:val="28"/>
          <w:szCs w:val="28"/>
          <w:lang w:val="uk-UA"/>
        </w:rPr>
        <w:t xml:space="preserve"> </w:t>
      </w:r>
      <w:r w:rsidR="00AD1F38">
        <w:rPr>
          <w:sz w:val="28"/>
          <w:szCs w:val="28"/>
          <w:lang w:val="uk-UA"/>
        </w:rPr>
        <w:t>300</w:t>
      </w:r>
      <w:r>
        <w:rPr>
          <w:sz w:val="28"/>
          <w:szCs w:val="28"/>
          <w:lang w:val="uk-UA"/>
        </w:rPr>
        <w:t>мм</w:t>
      </w:r>
      <w:r w:rsidR="00AD1F38">
        <w:rPr>
          <w:sz w:val="28"/>
          <w:szCs w:val="28"/>
          <w:lang w:val="uk-UA"/>
        </w:rPr>
        <w:t xml:space="preserve"> – 2 </w:t>
      </w:r>
      <w:proofErr w:type="spellStart"/>
      <w:r w:rsidR="00AD1F38">
        <w:rPr>
          <w:sz w:val="28"/>
          <w:szCs w:val="28"/>
          <w:lang w:val="uk-UA"/>
        </w:rPr>
        <w:t>шт</w:t>
      </w:r>
      <w:proofErr w:type="spellEnd"/>
      <w:r w:rsidR="00AD1F38">
        <w:rPr>
          <w:sz w:val="28"/>
          <w:szCs w:val="28"/>
          <w:lang w:val="uk-UA"/>
        </w:rPr>
        <w:t>, Ду150мм – 1шт на ВНС</w:t>
      </w:r>
      <w:r>
        <w:rPr>
          <w:sz w:val="28"/>
          <w:szCs w:val="28"/>
          <w:lang w:val="uk-UA"/>
        </w:rPr>
        <w:t xml:space="preserve">  на артезіанських свердловинах </w:t>
      </w:r>
      <w:r w:rsidR="00920C12">
        <w:rPr>
          <w:sz w:val="28"/>
          <w:szCs w:val="28"/>
          <w:lang w:val="uk-UA"/>
        </w:rPr>
        <w:t>-</w:t>
      </w:r>
      <w:r w:rsidR="00AD1F38">
        <w:rPr>
          <w:sz w:val="28"/>
          <w:szCs w:val="28"/>
          <w:lang w:val="uk-UA"/>
        </w:rPr>
        <w:t>38</w:t>
      </w:r>
      <w:r w:rsidR="00366FC6">
        <w:rPr>
          <w:sz w:val="28"/>
          <w:szCs w:val="28"/>
          <w:lang w:val="uk-UA"/>
        </w:rPr>
        <w:t xml:space="preserve"> </w:t>
      </w:r>
      <w:r w:rsidR="00AD1F38">
        <w:rPr>
          <w:sz w:val="28"/>
          <w:szCs w:val="28"/>
          <w:lang w:val="uk-UA"/>
        </w:rPr>
        <w:t>шт.</w:t>
      </w:r>
      <w:r w:rsidR="00920C12">
        <w:rPr>
          <w:sz w:val="28"/>
          <w:szCs w:val="28"/>
          <w:lang w:val="uk-UA"/>
        </w:rPr>
        <w:t xml:space="preserve">, </w:t>
      </w:r>
      <w:proofErr w:type="spellStart"/>
      <w:r w:rsidR="00D55DB8">
        <w:rPr>
          <w:sz w:val="28"/>
          <w:szCs w:val="28"/>
          <w:lang w:val="uk-UA"/>
        </w:rPr>
        <w:t>внутрішньо</w:t>
      </w:r>
      <w:r w:rsidR="00920C12">
        <w:rPr>
          <w:sz w:val="28"/>
          <w:szCs w:val="28"/>
          <w:lang w:val="uk-UA"/>
        </w:rPr>
        <w:t>будинкових</w:t>
      </w:r>
      <w:proofErr w:type="spellEnd"/>
      <w:r w:rsidR="00920C12">
        <w:rPr>
          <w:sz w:val="28"/>
          <w:szCs w:val="28"/>
          <w:lang w:val="uk-UA"/>
        </w:rPr>
        <w:t xml:space="preserve"> лічильників -</w:t>
      </w:r>
      <w:r w:rsidR="00D55DB8">
        <w:rPr>
          <w:sz w:val="28"/>
          <w:szCs w:val="28"/>
          <w:lang w:val="uk-UA"/>
        </w:rPr>
        <w:t xml:space="preserve"> </w:t>
      </w:r>
      <w:r w:rsidR="00920C12">
        <w:rPr>
          <w:sz w:val="28"/>
          <w:szCs w:val="28"/>
          <w:lang w:val="uk-UA"/>
        </w:rPr>
        <w:t>8 шт.</w:t>
      </w:r>
    </w:p>
    <w:p w:rsidR="003874B6" w:rsidRPr="00BF5101" w:rsidRDefault="003874B6" w:rsidP="00FD6DF8">
      <w:pPr>
        <w:tabs>
          <w:tab w:val="num" w:pos="-142"/>
        </w:tabs>
        <w:jc w:val="both"/>
        <w:rPr>
          <w:sz w:val="28"/>
          <w:szCs w:val="28"/>
          <w:lang w:val="uk-UA"/>
        </w:rPr>
      </w:pPr>
      <w:r w:rsidRPr="00BF5101">
        <w:rPr>
          <w:sz w:val="28"/>
          <w:szCs w:val="28"/>
          <w:lang w:val="uk-UA"/>
        </w:rPr>
        <w:t>Встановлювати лічильники підприємство проводитиме поетапно.</w:t>
      </w:r>
    </w:p>
    <w:p w:rsidR="003874B6" w:rsidRPr="00BF5101" w:rsidRDefault="003874B6" w:rsidP="00FD6DF8">
      <w:pPr>
        <w:numPr>
          <w:ilvl w:val="0"/>
          <w:numId w:val="1"/>
        </w:numPr>
        <w:tabs>
          <w:tab w:val="num" w:pos="-142"/>
        </w:tabs>
        <w:ind w:left="0" w:firstLine="0"/>
        <w:jc w:val="both"/>
      </w:pPr>
      <w:r w:rsidRPr="00BF5101">
        <w:rPr>
          <w:sz w:val="28"/>
          <w:szCs w:val="28"/>
          <w:lang w:val="uk-UA"/>
        </w:rPr>
        <w:t xml:space="preserve">Основні рішення та показники з </w:t>
      </w:r>
      <w:proofErr w:type="spellStart"/>
      <w:r w:rsidRPr="00BF5101">
        <w:rPr>
          <w:sz w:val="28"/>
          <w:szCs w:val="28"/>
          <w:lang w:val="uk-UA"/>
        </w:rPr>
        <w:t>енергоефективності</w:t>
      </w:r>
      <w:proofErr w:type="spellEnd"/>
      <w:r w:rsidRPr="00BF5101">
        <w:rPr>
          <w:sz w:val="28"/>
          <w:szCs w:val="28"/>
          <w:lang w:val="uk-UA"/>
        </w:rPr>
        <w:t>, порівняння варіантів, облік і використання вторинних та поновлюваних ресурсів з охорони праці</w:t>
      </w:r>
    </w:p>
    <w:p w:rsidR="003874B6" w:rsidRDefault="003874B6" w:rsidP="00FD6DF8">
      <w:pPr>
        <w:tabs>
          <w:tab w:val="num" w:pos="-142"/>
        </w:tabs>
        <w:jc w:val="both"/>
        <w:rPr>
          <w:sz w:val="28"/>
          <w:szCs w:val="28"/>
          <w:lang w:val="uk-UA"/>
        </w:rPr>
      </w:pPr>
      <w:r w:rsidRPr="00BF5101">
        <w:rPr>
          <w:sz w:val="28"/>
          <w:szCs w:val="28"/>
          <w:lang w:val="uk-UA"/>
        </w:rPr>
        <w:t>Технічні</w:t>
      </w:r>
      <w:r w:rsidRPr="00BF5101">
        <w:rPr>
          <w:color w:val="000000"/>
          <w:sz w:val="28"/>
          <w:szCs w:val="28"/>
          <w:lang w:val="uk-UA"/>
        </w:rPr>
        <w:t xml:space="preserve"> характеристики витратомірів ідентичні,</w:t>
      </w:r>
      <w:r w:rsidRPr="00BF5101">
        <w:rPr>
          <w:sz w:val="28"/>
          <w:szCs w:val="28"/>
          <w:lang w:val="uk-UA"/>
        </w:rPr>
        <w:t xml:space="preserve"> </w:t>
      </w:r>
      <w:proofErr w:type="spellStart"/>
      <w:r w:rsidRPr="00BF5101">
        <w:rPr>
          <w:sz w:val="28"/>
          <w:szCs w:val="28"/>
          <w:lang w:val="uk-UA"/>
        </w:rPr>
        <w:t>енергопоказники</w:t>
      </w:r>
      <w:proofErr w:type="spellEnd"/>
      <w:r w:rsidRPr="00BF5101">
        <w:rPr>
          <w:sz w:val="28"/>
          <w:szCs w:val="28"/>
          <w:lang w:val="uk-UA"/>
        </w:rPr>
        <w:t xml:space="preserve"> однакові, вибір варіантів доцільно проводити на базі порівняння цінових пропозицій. Устаткування використовує сучасні технічні рішення, що відповідають нормативним вимогам природоохоронного законодавства та законодавства з охорони праці. </w:t>
      </w:r>
    </w:p>
    <w:p w:rsidR="003874B6" w:rsidRPr="00F1753A" w:rsidRDefault="003874B6" w:rsidP="00F1753A">
      <w:pPr>
        <w:numPr>
          <w:ilvl w:val="0"/>
          <w:numId w:val="1"/>
        </w:numPr>
        <w:tabs>
          <w:tab w:val="num" w:pos="-142"/>
        </w:tabs>
        <w:ind w:left="0" w:firstLine="0"/>
        <w:jc w:val="both"/>
      </w:pPr>
      <w:proofErr w:type="spellStart"/>
      <w:r>
        <w:rPr>
          <w:sz w:val="28"/>
          <w:szCs w:val="28"/>
          <w:lang w:val="uk-UA"/>
        </w:rPr>
        <w:t>Обгрунтування</w:t>
      </w:r>
      <w:proofErr w:type="spellEnd"/>
      <w:r>
        <w:rPr>
          <w:sz w:val="28"/>
          <w:szCs w:val="28"/>
          <w:lang w:val="uk-UA"/>
        </w:rPr>
        <w:t xml:space="preserve"> ефективності інвестицій.</w:t>
      </w:r>
    </w:p>
    <w:p w:rsidR="003874B6" w:rsidRDefault="003874B6" w:rsidP="00F1753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2015 році обсяг піднятої води за рік становить 1 6</w:t>
      </w:r>
      <w:r w:rsidR="00AD1F38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6,8</w:t>
      </w:r>
      <w:r w:rsidR="00AD1F38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тис.м3 з урахуванням втрат води в мережах 3</w:t>
      </w:r>
      <w:r w:rsidR="00AD1F38">
        <w:rPr>
          <w:sz w:val="28"/>
          <w:szCs w:val="28"/>
          <w:lang w:val="uk-UA"/>
        </w:rPr>
        <w:t>43,71</w:t>
      </w:r>
      <w:r>
        <w:rPr>
          <w:sz w:val="28"/>
          <w:szCs w:val="28"/>
          <w:lang w:val="uk-UA"/>
        </w:rPr>
        <w:t xml:space="preserve"> тис. м3</w:t>
      </w:r>
    </w:p>
    <w:p w:rsidR="003874B6" w:rsidRDefault="003874B6" w:rsidP="00F1753A">
      <w:pPr>
        <w:jc w:val="both"/>
        <w:rPr>
          <w:sz w:val="28"/>
          <w:szCs w:val="28"/>
          <w:lang w:val="uk-UA"/>
        </w:rPr>
      </w:pPr>
      <w:r w:rsidRPr="00F1753A">
        <w:rPr>
          <w:sz w:val="28"/>
          <w:szCs w:val="28"/>
          <w:lang w:val="uk-UA"/>
        </w:rPr>
        <w:t>Враховуючи</w:t>
      </w:r>
      <w:r>
        <w:rPr>
          <w:sz w:val="28"/>
          <w:szCs w:val="28"/>
          <w:lang w:val="uk-UA"/>
        </w:rPr>
        <w:t xml:space="preserve"> середній діючий тариф на воду </w:t>
      </w:r>
      <w:r w:rsidR="00AD1F38">
        <w:rPr>
          <w:sz w:val="28"/>
          <w:szCs w:val="28"/>
          <w:lang w:val="uk-UA"/>
        </w:rPr>
        <w:t>7,73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 за </w:t>
      </w:r>
      <w:proofErr w:type="spellStart"/>
      <w:r>
        <w:rPr>
          <w:sz w:val="28"/>
          <w:szCs w:val="28"/>
          <w:lang w:val="uk-UA"/>
        </w:rPr>
        <w:t>куб.метр</w:t>
      </w:r>
      <w:proofErr w:type="spellEnd"/>
      <w:r>
        <w:rPr>
          <w:sz w:val="28"/>
          <w:szCs w:val="28"/>
          <w:lang w:val="uk-UA"/>
        </w:rPr>
        <w:t xml:space="preserve"> (з ПДВ), </w:t>
      </w:r>
    </w:p>
    <w:p w:rsidR="003874B6" w:rsidRDefault="003874B6" w:rsidP="00F1753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Е= 3</w:t>
      </w:r>
      <w:r w:rsidR="00AD1F38">
        <w:rPr>
          <w:sz w:val="28"/>
          <w:szCs w:val="28"/>
          <w:lang w:val="uk-UA"/>
        </w:rPr>
        <w:t>43,71 х 7,7</w:t>
      </w:r>
      <w:r>
        <w:rPr>
          <w:sz w:val="28"/>
          <w:szCs w:val="28"/>
          <w:lang w:val="uk-UA"/>
        </w:rPr>
        <w:t>3=2 </w:t>
      </w:r>
      <w:r w:rsidR="00AD1F38">
        <w:rPr>
          <w:sz w:val="28"/>
          <w:szCs w:val="28"/>
          <w:lang w:val="uk-UA"/>
        </w:rPr>
        <w:t>656</w:t>
      </w:r>
      <w:r>
        <w:rPr>
          <w:sz w:val="28"/>
          <w:szCs w:val="28"/>
          <w:lang w:val="uk-UA"/>
        </w:rPr>
        <w:t>,</w:t>
      </w:r>
      <w:r w:rsidR="00AD1F38">
        <w:rPr>
          <w:sz w:val="28"/>
          <w:szCs w:val="28"/>
          <w:lang w:val="uk-UA"/>
        </w:rPr>
        <w:t>88</w:t>
      </w:r>
      <w:r>
        <w:rPr>
          <w:sz w:val="28"/>
          <w:szCs w:val="28"/>
          <w:lang w:val="uk-UA"/>
        </w:rPr>
        <w:t>тис.грн./рік</w:t>
      </w:r>
    </w:p>
    <w:p w:rsidR="003874B6" w:rsidRDefault="003874B6" w:rsidP="00F1753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Річний економічний ефект від реалізації заходу при встановлені приладів обліку </w:t>
      </w:r>
      <w:r w:rsidR="00AD1F38">
        <w:rPr>
          <w:sz w:val="28"/>
          <w:szCs w:val="28"/>
          <w:lang w:val="uk-UA"/>
        </w:rPr>
        <w:t xml:space="preserve">в кількості </w:t>
      </w:r>
      <w:r w:rsidR="00920C12">
        <w:rPr>
          <w:sz w:val="28"/>
          <w:szCs w:val="28"/>
          <w:lang w:val="uk-UA"/>
        </w:rPr>
        <w:t>46</w:t>
      </w:r>
      <w:r w:rsidR="00AD1F38">
        <w:rPr>
          <w:sz w:val="28"/>
          <w:szCs w:val="28"/>
          <w:lang w:val="uk-UA"/>
        </w:rPr>
        <w:t xml:space="preserve"> одиниць</w:t>
      </w:r>
      <w:r>
        <w:rPr>
          <w:sz w:val="28"/>
          <w:szCs w:val="28"/>
          <w:lang w:val="uk-UA"/>
        </w:rPr>
        <w:t xml:space="preserve"> буде складати :</w:t>
      </w:r>
    </w:p>
    <w:p w:rsidR="003874B6" w:rsidRDefault="003874B6" w:rsidP="007536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Е=2 </w:t>
      </w:r>
      <w:r w:rsidR="00AD1F38">
        <w:rPr>
          <w:sz w:val="28"/>
          <w:szCs w:val="28"/>
          <w:lang w:val="uk-UA"/>
        </w:rPr>
        <w:t>656</w:t>
      </w:r>
      <w:r>
        <w:rPr>
          <w:sz w:val="28"/>
          <w:szCs w:val="28"/>
          <w:lang w:val="uk-UA"/>
        </w:rPr>
        <w:t>,</w:t>
      </w:r>
      <w:r w:rsidR="00AD1F38">
        <w:rPr>
          <w:sz w:val="28"/>
          <w:szCs w:val="28"/>
          <w:lang w:val="uk-UA"/>
        </w:rPr>
        <w:t>88х0,05=132,84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./рік</w:t>
      </w:r>
    </w:p>
    <w:p w:rsidR="003874B6" w:rsidRPr="0075360B" w:rsidRDefault="003874B6" w:rsidP="0075360B">
      <w:pPr>
        <w:numPr>
          <w:ilvl w:val="0"/>
          <w:numId w:val="1"/>
        </w:numPr>
        <w:tabs>
          <w:tab w:val="num" w:pos="-142"/>
        </w:tabs>
        <w:ind w:left="0" w:firstLine="0"/>
        <w:jc w:val="both"/>
      </w:pPr>
      <w:r>
        <w:rPr>
          <w:sz w:val="28"/>
          <w:szCs w:val="28"/>
          <w:lang w:val="uk-UA"/>
        </w:rPr>
        <w:t>Техніко-економічні показники</w:t>
      </w:r>
    </w:p>
    <w:p w:rsidR="003874B6" w:rsidRPr="00D71391" w:rsidRDefault="003874B6" w:rsidP="007E2128">
      <w:pPr>
        <w:tabs>
          <w:tab w:val="num" w:pos="-142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Для встановлення лічильників прийнято комерційну  пропозицію ПВП «НАСОСЕНЕРГОПРОМ», а саме </w:t>
      </w:r>
      <w:r w:rsidR="00D71391">
        <w:rPr>
          <w:color w:val="000000"/>
          <w:sz w:val="28"/>
          <w:szCs w:val="28"/>
          <w:lang w:val="uk-UA"/>
        </w:rPr>
        <w:t xml:space="preserve">електромагнітні витратоміри-лічильники </w:t>
      </w:r>
      <w:r w:rsidR="00D71391">
        <w:rPr>
          <w:color w:val="000000"/>
          <w:sz w:val="28"/>
          <w:szCs w:val="28"/>
          <w:lang w:val="en-US"/>
        </w:rPr>
        <w:t>MWN</w:t>
      </w:r>
      <w:r w:rsidR="00D71391" w:rsidRPr="00D71391">
        <w:rPr>
          <w:color w:val="000000"/>
          <w:sz w:val="28"/>
          <w:szCs w:val="28"/>
        </w:rPr>
        <w:t xml:space="preserve"> (</w:t>
      </w:r>
      <w:r w:rsidR="00D71391">
        <w:rPr>
          <w:color w:val="000000"/>
          <w:sz w:val="28"/>
          <w:szCs w:val="28"/>
          <w:lang w:val="uk-UA"/>
        </w:rPr>
        <w:t>з класом точності В)</w:t>
      </w:r>
    </w:p>
    <w:p w:rsidR="003874B6" w:rsidRPr="007E2128" w:rsidRDefault="003874B6" w:rsidP="00FD6DF8">
      <w:pPr>
        <w:tabs>
          <w:tab w:val="num" w:pos="-142"/>
        </w:tabs>
        <w:jc w:val="both"/>
        <w:rPr>
          <w:b/>
          <w:color w:val="000000"/>
          <w:sz w:val="28"/>
          <w:szCs w:val="28"/>
          <w:lang w:val="uk-UA"/>
        </w:rPr>
      </w:pPr>
      <w:r w:rsidRPr="007E2128">
        <w:rPr>
          <w:color w:val="000000"/>
          <w:sz w:val="28"/>
          <w:szCs w:val="28"/>
          <w:lang w:val="uk-UA"/>
        </w:rPr>
        <w:t xml:space="preserve">     </w:t>
      </w:r>
      <w:r>
        <w:rPr>
          <w:b/>
          <w:color w:val="000000"/>
          <w:sz w:val="28"/>
          <w:szCs w:val="28"/>
          <w:lang w:val="uk-UA"/>
        </w:rPr>
        <w:t xml:space="preserve">Загальна вартість  придбання лічильників </w:t>
      </w:r>
      <w:r w:rsidRPr="007E2128">
        <w:rPr>
          <w:b/>
          <w:color w:val="000000"/>
          <w:sz w:val="28"/>
          <w:szCs w:val="28"/>
          <w:lang w:val="uk-UA"/>
        </w:rPr>
        <w:t xml:space="preserve"> становить </w:t>
      </w:r>
      <w:r w:rsidR="00920C12">
        <w:rPr>
          <w:b/>
          <w:color w:val="000000"/>
          <w:sz w:val="28"/>
          <w:szCs w:val="28"/>
          <w:lang w:val="uk-UA"/>
        </w:rPr>
        <w:t xml:space="preserve">378,320 </w:t>
      </w:r>
      <w:r w:rsidRPr="007E2128">
        <w:rPr>
          <w:b/>
          <w:color w:val="000000"/>
          <w:sz w:val="28"/>
          <w:szCs w:val="28"/>
          <w:lang w:val="uk-UA"/>
        </w:rPr>
        <w:t>тис. грн. без ПДВ.</w:t>
      </w:r>
    </w:p>
    <w:p w:rsidR="003874B6" w:rsidRPr="007E2128" w:rsidRDefault="003874B6" w:rsidP="00FD6DF8">
      <w:pPr>
        <w:numPr>
          <w:ilvl w:val="0"/>
          <w:numId w:val="1"/>
        </w:numPr>
        <w:tabs>
          <w:tab w:val="num" w:pos="-142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7E2128">
        <w:rPr>
          <w:color w:val="000000"/>
          <w:sz w:val="28"/>
          <w:szCs w:val="28"/>
          <w:lang w:val="uk-UA"/>
        </w:rPr>
        <w:lastRenderedPageBreak/>
        <w:t>Висновки та пропозиції</w:t>
      </w:r>
    </w:p>
    <w:p w:rsidR="003874B6" w:rsidRPr="00BF5101" w:rsidRDefault="003874B6" w:rsidP="00FD6DF8">
      <w:pPr>
        <w:tabs>
          <w:tab w:val="num" w:pos="-142"/>
        </w:tabs>
        <w:jc w:val="both"/>
      </w:pPr>
      <w:r w:rsidRPr="00BF5101">
        <w:rPr>
          <w:sz w:val="28"/>
          <w:szCs w:val="28"/>
          <w:lang w:val="uk-UA"/>
        </w:rPr>
        <w:t>Впровадження цього заходу дозволить значно поліпшити якість обліку води.</w:t>
      </w:r>
    </w:p>
    <w:p w:rsidR="003874B6" w:rsidRDefault="003874B6" w:rsidP="00674837">
      <w:pPr>
        <w:widowControl w:val="0"/>
        <w:tabs>
          <w:tab w:val="num" w:pos="-142"/>
        </w:tabs>
        <w:spacing w:before="120" w:after="120"/>
        <w:rPr>
          <w:color w:val="000000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</w:t>
      </w:r>
      <w:r w:rsidRPr="00674837">
        <w:rPr>
          <w:color w:val="000000"/>
          <w:sz w:val="28"/>
          <w:szCs w:val="28"/>
          <w:lang w:val="uk-UA"/>
        </w:rPr>
        <w:t>Визначення строку окупності</w:t>
      </w:r>
      <w:r>
        <w:rPr>
          <w:color w:val="000000"/>
          <w:sz w:val="28"/>
          <w:szCs w:val="28"/>
          <w:lang w:val="uk-UA"/>
        </w:rPr>
        <w:t xml:space="preserve"> та економічного ефекту від впровадження заходу інвестиційної програми.</w:t>
      </w:r>
    </w:p>
    <w:p w:rsidR="003874B6" w:rsidRDefault="003874B6" w:rsidP="00674837">
      <w:pPr>
        <w:widowControl w:val="0"/>
        <w:tabs>
          <w:tab w:val="num" w:pos="-142"/>
        </w:tabs>
        <w:spacing w:before="120" w:after="12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Річні витрати на придбання приладів обліку становить </w:t>
      </w:r>
      <w:r w:rsidR="00920C12">
        <w:rPr>
          <w:color w:val="000000"/>
          <w:sz w:val="28"/>
          <w:szCs w:val="28"/>
          <w:lang w:val="uk-UA"/>
        </w:rPr>
        <w:t xml:space="preserve">378 320 </w:t>
      </w:r>
      <w:r>
        <w:rPr>
          <w:color w:val="000000"/>
          <w:sz w:val="28"/>
          <w:szCs w:val="28"/>
          <w:lang w:val="uk-UA"/>
        </w:rPr>
        <w:t xml:space="preserve"> грн.</w:t>
      </w:r>
    </w:p>
    <w:p w:rsidR="003874B6" w:rsidRDefault="003874B6" w:rsidP="00FD6DF8">
      <w:pPr>
        <w:widowControl w:val="0"/>
        <w:tabs>
          <w:tab w:val="num" w:pos="-142"/>
        </w:tabs>
        <w:spacing w:before="120" w:after="120"/>
        <w:jc w:val="center"/>
        <w:rPr>
          <w:color w:val="000000"/>
          <w:sz w:val="28"/>
          <w:szCs w:val="28"/>
          <w:lang w:val="uk-UA"/>
        </w:rPr>
      </w:pPr>
    </w:p>
    <w:p w:rsidR="003874B6" w:rsidRPr="002D6A6D" w:rsidRDefault="003874B6" w:rsidP="00FD6DF8">
      <w:pPr>
        <w:widowControl w:val="0"/>
        <w:tabs>
          <w:tab w:val="num" w:pos="-142"/>
        </w:tabs>
        <w:spacing w:before="120" w:after="120"/>
        <w:jc w:val="center"/>
        <w:rPr>
          <w:color w:val="FF0000"/>
          <w:sz w:val="28"/>
          <w:szCs w:val="28"/>
          <w:lang w:val="uk-UA"/>
        </w:rPr>
      </w:pPr>
      <w:r w:rsidRPr="002D6A6D">
        <w:rPr>
          <w:color w:val="FF0000"/>
          <w:sz w:val="28"/>
          <w:szCs w:val="28"/>
          <w:lang w:val="uk-UA"/>
        </w:rPr>
        <w:t xml:space="preserve"> </w:t>
      </w:r>
    </w:p>
    <w:p w:rsidR="003874B6" w:rsidRDefault="003874B6" w:rsidP="00FD6DF8">
      <w:pPr>
        <w:tabs>
          <w:tab w:val="num" w:pos="-142"/>
        </w:tabs>
        <w:jc w:val="both"/>
        <w:rPr>
          <w:b/>
          <w:sz w:val="28"/>
          <w:szCs w:val="28"/>
          <w:lang w:val="uk-UA"/>
        </w:rPr>
      </w:pPr>
    </w:p>
    <w:p w:rsidR="003874B6" w:rsidRDefault="003874B6" w:rsidP="00FD6DF8">
      <w:pPr>
        <w:tabs>
          <w:tab w:val="num" w:pos="-142"/>
        </w:tabs>
        <w:jc w:val="both"/>
        <w:rPr>
          <w:b/>
          <w:sz w:val="28"/>
          <w:szCs w:val="28"/>
          <w:lang w:val="uk-UA"/>
        </w:rPr>
      </w:pPr>
    </w:p>
    <w:p w:rsidR="003874B6" w:rsidRDefault="003874B6" w:rsidP="00FD6DF8">
      <w:pPr>
        <w:tabs>
          <w:tab w:val="num" w:pos="-142"/>
        </w:tabs>
        <w:jc w:val="both"/>
        <w:rPr>
          <w:b/>
          <w:sz w:val="28"/>
          <w:szCs w:val="28"/>
          <w:lang w:val="uk-UA"/>
        </w:rPr>
      </w:pPr>
    </w:p>
    <w:p w:rsidR="003874B6" w:rsidRDefault="003874B6" w:rsidP="00FD6DF8">
      <w:pPr>
        <w:tabs>
          <w:tab w:val="num" w:pos="-142"/>
        </w:tabs>
        <w:jc w:val="both"/>
        <w:rPr>
          <w:b/>
          <w:sz w:val="28"/>
          <w:szCs w:val="28"/>
          <w:lang w:val="uk-UA"/>
        </w:rPr>
      </w:pPr>
    </w:p>
    <w:p w:rsidR="003874B6" w:rsidRDefault="003874B6" w:rsidP="00FD6DF8">
      <w:pPr>
        <w:tabs>
          <w:tab w:val="num" w:pos="-142"/>
        </w:tabs>
        <w:jc w:val="both"/>
        <w:rPr>
          <w:b/>
          <w:sz w:val="28"/>
          <w:szCs w:val="28"/>
          <w:lang w:val="uk-UA"/>
        </w:rPr>
      </w:pPr>
    </w:p>
    <w:p w:rsidR="003874B6" w:rsidRDefault="003874B6" w:rsidP="00FD6DF8">
      <w:pPr>
        <w:tabs>
          <w:tab w:val="num" w:pos="-142"/>
        </w:tabs>
        <w:jc w:val="both"/>
        <w:rPr>
          <w:b/>
          <w:sz w:val="28"/>
          <w:szCs w:val="28"/>
          <w:lang w:val="uk-UA"/>
        </w:rPr>
      </w:pPr>
    </w:p>
    <w:p w:rsidR="003874B6" w:rsidRDefault="003874B6" w:rsidP="00FD6DF8">
      <w:pPr>
        <w:tabs>
          <w:tab w:val="num" w:pos="-142"/>
        </w:tabs>
        <w:jc w:val="both"/>
        <w:rPr>
          <w:b/>
          <w:sz w:val="28"/>
          <w:szCs w:val="28"/>
          <w:lang w:val="uk-UA"/>
        </w:rPr>
      </w:pPr>
    </w:p>
    <w:p w:rsidR="003874B6" w:rsidRDefault="003874B6" w:rsidP="00FD6DF8">
      <w:pPr>
        <w:tabs>
          <w:tab w:val="num" w:pos="-142"/>
        </w:tabs>
        <w:jc w:val="both"/>
        <w:rPr>
          <w:b/>
          <w:sz w:val="28"/>
          <w:szCs w:val="28"/>
          <w:lang w:val="uk-UA"/>
        </w:rPr>
      </w:pPr>
    </w:p>
    <w:p w:rsidR="003874B6" w:rsidRDefault="003874B6" w:rsidP="00FD6DF8">
      <w:pPr>
        <w:tabs>
          <w:tab w:val="num" w:pos="-142"/>
        </w:tabs>
        <w:jc w:val="both"/>
        <w:rPr>
          <w:b/>
          <w:sz w:val="28"/>
          <w:szCs w:val="28"/>
          <w:lang w:val="uk-UA"/>
        </w:rPr>
      </w:pPr>
    </w:p>
    <w:p w:rsidR="003874B6" w:rsidRDefault="003874B6" w:rsidP="00FD6DF8">
      <w:pPr>
        <w:tabs>
          <w:tab w:val="num" w:pos="-142"/>
        </w:tabs>
        <w:jc w:val="both"/>
        <w:rPr>
          <w:b/>
          <w:sz w:val="28"/>
          <w:szCs w:val="28"/>
          <w:lang w:val="uk-UA"/>
        </w:rPr>
      </w:pPr>
    </w:p>
    <w:p w:rsidR="003874B6" w:rsidRDefault="003874B6" w:rsidP="00FD6DF8">
      <w:pPr>
        <w:tabs>
          <w:tab w:val="num" w:pos="-142"/>
        </w:tabs>
        <w:jc w:val="both"/>
        <w:rPr>
          <w:b/>
          <w:sz w:val="28"/>
          <w:szCs w:val="28"/>
          <w:lang w:val="uk-UA"/>
        </w:rPr>
      </w:pPr>
    </w:p>
    <w:p w:rsidR="003874B6" w:rsidRDefault="003874B6" w:rsidP="00FD6DF8">
      <w:pPr>
        <w:tabs>
          <w:tab w:val="num" w:pos="-142"/>
        </w:tabs>
        <w:jc w:val="both"/>
        <w:rPr>
          <w:b/>
          <w:sz w:val="28"/>
          <w:szCs w:val="28"/>
          <w:lang w:val="uk-UA"/>
        </w:rPr>
      </w:pPr>
    </w:p>
    <w:p w:rsidR="003874B6" w:rsidRDefault="003874B6" w:rsidP="00FD6DF8">
      <w:pPr>
        <w:tabs>
          <w:tab w:val="num" w:pos="-142"/>
        </w:tabs>
        <w:jc w:val="both"/>
        <w:rPr>
          <w:b/>
          <w:sz w:val="28"/>
          <w:szCs w:val="28"/>
          <w:lang w:val="uk-UA"/>
        </w:rPr>
      </w:pPr>
    </w:p>
    <w:p w:rsidR="003874B6" w:rsidRDefault="003874B6" w:rsidP="00FD6DF8">
      <w:pPr>
        <w:tabs>
          <w:tab w:val="num" w:pos="-142"/>
        </w:tabs>
        <w:jc w:val="both"/>
        <w:rPr>
          <w:b/>
          <w:sz w:val="28"/>
          <w:szCs w:val="28"/>
          <w:lang w:val="uk-UA"/>
        </w:rPr>
      </w:pPr>
    </w:p>
    <w:p w:rsidR="003874B6" w:rsidRDefault="003874B6" w:rsidP="00FD6DF8">
      <w:pPr>
        <w:tabs>
          <w:tab w:val="num" w:pos="-142"/>
        </w:tabs>
        <w:jc w:val="both"/>
        <w:rPr>
          <w:b/>
          <w:sz w:val="28"/>
          <w:szCs w:val="28"/>
          <w:lang w:val="uk-UA"/>
        </w:rPr>
      </w:pPr>
    </w:p>
    <w:p w:rsidR="003874B6" w:rsidRDefault="003874B6" w:rsidP="00FD6DF8">
      <w:pPr>
        <w:tabs>
          <w:tab w:val="num" w:pos="-142"/>
        </w:tabs>
        <w:jc w:val="both"/>
        <w:rPr>
          <w:b/>
          <w:sz w:val="28"/>
          <w:szCs w:val="28"/>
          <w:lang w:val="uk-UA"/>
        </w:rPr>
      </w:pPr>
    </w:p>
    <w:p w:rsidR="003874B6" w:rsidRDefault="003874B6" w:rsidP="00FD6DF8">
      <w:pPr>
        <w:tabs>
          <w:tab w:val="num" w:pos="-142"/>
        </w:tabs>
        <w:jc w:val="both"/>
        <w:rPr>
          <w:b/>
          <w:sz w:val="28"/>
          <w:szCs w:val="28"/>
          <w:lang w:val="uk-UA"/>
        </w:rPr>
      </w:pPr>
    </w:p>
    <w:p w:rsidR="003874B6" w:rsidRDefault="003874B6" w:rsidP="00FD6DF8">
      <w:pPr>
        <w:tabs>
          <w:tab w:val="num" w:pos="-142"/>
        </w:tabs>
        <w:jc w:val="both"/>
        <w:rPr>
          <w:b/>
          <w:sz w:val="28"/>
          <w:szCs w:val="28"/>
          <w:lang w:val="uk-UA"/>
        </w:rPr>
      </w:pPr>
    </w:p>
    <w:p w:rsidR="003874B6" w:rsidRDefault="003874B6" w:rsidP="00FD6DF8">
      <w:pPr>
        <w:tabs>
          <w:tab w:val="num" w:pos="-142"/>
        </w:tabs>
        <w:jc w:val="both"/>
        <w:rPr>
          <w:b/>
          <w:sz w:val="28"/>
          <w:szCs w:val="28"/>
          <w:lang w:val="uk-UA"/>
        </w:rPr>
      </w:pPr>
    </w:p>
    <w:p w:rsidR="003874B6" w:rsidRDefault="003874B6" w:rsidP="00FD6DF8">
      <w:pPr>
        <w:tabs>
          <w:tab w:val="num" w:pos="-142"/>
        </w:tabs>
        <w:jc w:val="both"/>
        <w:rPr>
          <w:b/>
          <w:sz w:val="28"/>
          <w:szCs w:val="28"/>
          <w:lang w:val="uk-UA"/>
        </w:rPr>
      </w:pPr>
    </w:p>
    <w:p w:rsidR="003874B6" w:rsidRDefault="003874B6" w:rsidP="00FD6DF8">
      <w:pPr>
        <w:tabs>
          <w:tab w:val="num" w:pos="-142"/>
        </w:tabs>
        <w:jc w:val="both"/>
        <w:rPr>
          <w:b/>
          <w:sz w:val="28"/>
          <w:szCs w:val="28"/>
          <w:lang w:val="uk-UA"/>
        </w:rPr>
      </w:pPr>
    </w:p>
    <w:p w:rsidR="003874B6" w:rsidRDefault="003874B6" w:rsidP="00FD6DF8">
      <w:pPr>
        <w:tabs>
          <w:tab w:val="num" w:pos="-142"/>
        </w:tabs>
        <w:jc w:val="both"/>
        <w:rPr>
          <w:b/>
          <w:sz w:val="28"/>
          <w:szCs w:val="28"/>
          <w:lang w:val="uk-UA"/>
        </w:rPr>
      </w:pPr>
    </w:p>
    <w:p w:rsidR="003874B6" w:rsidRDefault="003874B6" w:rsidP="00FD6DF8">
      <w:pPr>
        <w:tabs>
          <w:tab w:val="num" w:pos="-142"/>
        </w:tabs>
        <w:jc w:val="both"/>
        <w:rPr>
          <w:b/>
          <w:sz w:val="28"/>
          <w:szCs w:val="28"/>
          <w:lang w:val="uk-UA"/>
        </w:rPr>
      </w:pPr>
    </w:p>
    <w:p w:rsidR="003874B6" w:rsidRDefault="003874B6" w:rsidP="00FD6DF8">
      <w:pPr>
        <w:tabs>
          <w:tab w:val="num" w:pos="-142"/>
        </w:tabs>
        <w:jc w:val="both"/>
        <w:rPr>
          <w:b/>
          <w:sz w:val="28"/>
          <w:szCs w:val="28"/>
          <w:lang w:val="uk-UA"/>
        </w:rPr>
      </w:pPr>
    </w:p>
    <w:p w:rsidR="003874B6" w:rsidRDefault="003874B6" w:rsidP="00FD6DF8">
      <w:pPr>
        <w:tabs>
          <w:tab w:val="num" w:pos="-142"/>
        </w:tabs>
        <w:jc w:val="both"/>
        <w:rPr>
          <w:b/>
          <w:sz w:val="28"/>
          <w:szCs w:val="28"/>
          <w:lang w:val="uk-UA"/>
        </w:rPr>
      </w:pPr>
    </w:p>
    <w:p w:rsidR="003874B6" w:rsidRDefault="003874B6" w:rsidP="00FD6DF8">
      <w:pPr>
        <w:tabs>
          <w:tab w:val="num" w:pos="-142"/>
        </w:tabs>
        <w:jc w:val="both"/>
        <w:rPr>
          <w:b/>
          <w:sz w:val="28"/>
          <w:szCs w:val="28"/>
          <w:lang w:val="uk-UA"/>
        </w:rPr>
      </w:pPr>
    </w:p>
    <w:p w:rsidR="003874B6" w:rsidRDefault="003874B6" w:rsidP="00FD6DF8">
      <w:pPr>
        <w:tabs>
          <w:tab w:val="num" w:pos="-142"/>
        </w:tabs>
        <w:jc w:val="both"/>
        <w:rPr>
          <w:b/>
          <w:sz w:val="28"/>
          <w:szCs w:val="28"/>
          <w:lang w:val="uk-UA"/>
        </w:rPr>
      </w:pPr>
    </w:p>
    <w:p w:rsidR="003874B6" w:rsidRDefault="003874B6" w:rsidP="00FD6DF8">
      <w:pPr>
        <w:tabs>
          <w:tab w:val="num" w:pos="-142"/>
        </w:tabs>
        <w:jc w:val="both"/>
        <w:rPr>
          <w:b/>
          <w:sz w:val="28"/>
          <w:szCs w:val="28"/>
          <w:lang w:val="uk-UA"/>
        </w:rPr>
      </w:pPr>
    </w:p>
    <w:p w:rsidR="003874B6" w:rsidRPr="00BF5101" w:rsidRDefault="003874B6" w:rsidP="00FD6DF8">
      <w:pPr>
        <w:tabs>
          <w:tab w:val="num" w:pos="-142"/>
        </w:tabs>
        <w:jc w:val="both"/>
        <w:rPr>
          <w:b/>
          <w:sz w:val="28"/>
          <w:szCs w:val="28"/>
          <w:lang w:val="uk-UA"/>
        </w:rPr>
      </w:pPr>
    </w:p>
    <w:p w:rsidR="003874B6" w:rsidRDefault="003874B6" w:rsidP="00FD6DF8">
      <w:pPr>
        <w:tabs>
          <w:tab w:val="num" w:pos="-142"/>
        </w:tabs>
        <w:jc w:val="center"/>
        <w:rPr>
          <w:b/>
          <w:sz w:val="28"/>
          <w:szCs w:val="28"/>
          <w:lang w:val="uk-UA"/>
        </w:rPr>
      </w:pPr>
    </w:p>
    <w:p w:rsidR="003874B6" w:rsidRDefault="003874B6" w:rsidP="00FD6DF8">
      <w:pPr>
        <w:tabs>
          <w:tab w:val="num" w:pos="-142"/>
        </w:tabs>
        <w:jc w:val="center"/>
        <w:rPr>
          <w:b/>
          <w:sz w:val="28"/>
          <w:szCs w:val="28"/>
          <w:lang w:val="uk-UA"/>
        </w:rPr>
      </w:pPr>
    </w:p>
    <w:p w:rsidR="00BD6D83" w:rsidRDefault="00BD6D83" w:rsidP="00FD6DF8">
      <w:pPr>
        <w:tabs>
          <w:tab w:val="num" w:pos="-142"/>
        </w:tabs>
        <w:jc w:val="center"/>
        <w:rPr>
          <w:b/>
          <w:sz w:val="28"/>
          <w:szCs w:val="28"/>
          <w:lang w:val="uk-UA"/>
        </w:rPr>
      </w:pPr>
    </w:p>
    <w:p w:rsidR="00BD6D83" w:rsidRDefault="00BD6D83" w:rsidP="00FD6DF8">
      <w:pPr>
        <w:tabs>
          <w:tab w:val="num" w:pos="-142"/>
        </w:tabs>
        <w:jc w:val="center"/>
        <w:rPr>
          <w:b/>
          <w:sz w:val="28"/>
          <w:szCs w:val="28"/>
          <w:lang w:val="uk-UA"/>
        </w:rPr>
      </w:pPr>
    </w:p>
    <w:p w:rsidR="00BD6D83" w:rsidRDefault="00BD6D83" w:rsidP="00FD6DF8">
      <w:pPr>
        <w:tabs>
          <w:tab w:val="num" w:pos="-142"/>
        </w:tabs>
        <w:jc w:val="center"/>
        <w:rPr>
          <w:b/>
          <w:sz w:val="28"/>
          <w:szCs w:val="28"/>
          <w:lang w:val="uk-UA"/>
        </w:rPr>
      </w:pPr>
    </w:p>
    <w:p w:rsidR="00BD6D83" w:rsidRDefault="00BD6D83" w:rsidP="00FD6DF8">
      <w:pPr>
        <w:tabs>
          <w:tab w:val="num" w:pos="-142"/>
        </w:tabs>
        <w:jc w:val="center"/>
        <w:rPr>
          <w:b/>
          <w:sz w:val="28"/>
          <w:szCs w:val="28"/>
          <w:lang w:val="uk-UA"/>
        </w:rPr>
      </w:pPr>
    </w:p>
    <w:p w:rsidR="003874B6" w:rsidRPr="00D55DB8" w:rsidRDefault="003874B6">
      <w:pPr>
        <w:rPr>
          <w:lang w:val="uk-UA"/>
        </w:rPr>
      </w:pPr>
    </w:p>
    <w:sectPr w:rsidR="003874B6" w:rsidRPr="00D55DB8" w:rsidSect="00B21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94598"/>
    <w:multiLevelType w:val="hybridMultilevel"/>
    <w:tmpl w:val="A710C4D8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6DF8"/>
    <w:rsid w:val="0000327C"/>
    <w:rsid w:val="00032DF6"/>
    <w:rsid w:val="000678FD"/>
    <w:rsid w:val="000876D5"/>
    <w:rsid w:val="00087F28"/>
    <w:rsid w:val="00094818"/>
    <w:rsid w:val="000A6F77"/>
    <w:rsid w:val="000B2F5F"/>
    <w:rsid w:val="000F51EE"/>
    <w:rsid w:val="00113624"/>
    <w:rsid w:val="00116294"/>
    <w:rsid w:val="001461C3"/>
    <w:rsid w:val="00164D46"/>
    <w:rsid w:val="002000FD"/>
    <w:rsid w:val="00256E88"/>
    <w:rsid w:val="002B7376"/>
    <w:rsid w:val="002C36CC"/>
    <w:rsid w:val="002D6A6D"/>
    <w:rsid w:val="002F4335"/>
    <w:rsid w:val="0031668B"/>
    <w:rsid w:val="003602D9"/>
    <w:rsid w:val="00366FC6"/>
    <w:rsid w:val="003874B6"/>
    <w:rsid w:val="003922B9"/>
    <w:rsid w:val="003937CA"/>
    <w:rsid w:val="003A4705"/>
    <w:rsid w:val="003A6F7F"/>
    <w:rsid w:val="003E756F"/>
    <w:rsid w:val="003F07AD"/>
    <w:rsid w:val="00405C8B"/>
    <w:rsid w:val="00411C44"/>
    <w:rsid w:val="004B2BD9"/>
    <w:rsid w:val="004D6203"/>
    <w:rsid w:val="005243A0"/>
    <w:rsid w:val="00547108"/>
    <w:rsid w:val="00547EF5"/>
    <w:rsid w:val="0056520F"/>
    <w:rsid w:val="00566100"/>
    <w:rsid w:val="0058323A"/>
    <w:rsid w:val="005A0534"/>
    <w:rsid w:val="005A74DB"/>
    <w:rsid w:val="00611F75"/>
    <w:rsid w:val="00620C55"/>
    <w:rsid w:val="006325DC"/>
    <w:rsid w:val="00637A72"/>
    <w:rsid w:val="00661B6C"/>
    <w:rsid w:val="00674837"/>
    <w:rsid w:val="00681473"/>
    <w:rsid w:val="006A368F"/>
    <w:rsid w:val="006B49FF"/>
    <w:rsid w:val="0075360B"/>
    <w:rsid w:val="007E2128"/>
    <w:rsid w:val="008425C4"/>
    <w:rsid w:val="00857463"/>
    <w:rsid w:val="00862301"/>
    <w:rsid w:val="00870E1A"/>
    <w:rsid w:val="0088490A"/>
    <w:rsid w:val="00894C44"/>
    <w:rsid w:val="00896D22"/>
    <w:rsid w:val="008D2197"/>
    <w:rsid w:val="00920C12"/>
    <w:rsid w:val="00A04911"/>
    <w:rsid w:val="00A533EF"/>
    <w:rsid w:val="00A558B5"/>
    <w:rsid w:val="00A9524E"/>
    <w:rsid w:val="00AA133E"/>
    <w:rsid w:val="00AB49C3"/>
    <w:rsid w:val="00AB51C7"/>
    <w:rsid w:val="00AD1F38"/>
    <w:rsid w:val="00B21B75"/>
    <w:rsid w:val="00B53AD1"/>
    <w:rsid w:val="00B96766"/>
    <w:rsid w:val="00BA7C60"/>
    <w:rsid w:val="00BC6BDA"/>
    <w:rsid w:val="00BD6D83"/>
    <w:rsid w:val="00BF3D86"/>
    <w:rsid w:val="00BF5101"/>
    <w:rsid w:val="00D5454C"/>
    <w:rsid w:val="00D54EB2"/>
    <w:rsid w:val="00D55DB8"/>
    <w:rsid w:val="00D62F63"/>
    <w:rsid w:val="00D71391"/>
    <w:rsid w:val="00D8073A"/>
    <w:rsid w:val="00D95C6B"/>
    <w:rsid w:val="00DB71E3"/>
    <w:rsid w:val="00DF1073"/>
    <w:rsid w:val="00E10237"/>
    <w:rsid w:val="00E24E6E"/>
    <w:rsid w:val="00E5044D"/>
    <w:rsid w:val="00E547D4"/>
    <w:rsid w:val="00E54C38"/>
    <w:rsid w:val="00E82293"/>
    <w:rsid w:val="00EA06B3"/>
    <w:rsid w:val="00EB5F23"/>
    <w:rsid w:val="00EE521D"/>
    <w:rsid w:val="00EE5D34"/>
    <w:rsid w:val="00EF5648"/>
    <w:rsid w:val="00F1753A"/>
    <w:rsid w:val="00F66A9B"/>
    <w:rsid w:val="00FC20BF"/>
    <w:rsid w:val="00FD2C09"/>
    <w:rsid w:val="00FD52C2"/>
    <w:rsid w:val="00FD6DF8"/>
    <w:rsid w:val="00FD7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DF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10</vt:lpstr>
    </vt:vector>
  </TitlesOfParts>
  <Company>MoBIL GROUP</Company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</dc:title>
  <dc:subject/>
  <dc:creator>z</dc:creator>
  <cp:keywords/>
  <dc:description/>
  <cp:lastModifiedBy>User</cp:lastModifiedBy>
  <cp:revision>10</cp:revision>
  <cp:lastPrinted>2016-12-08T08:49:00Z</cp:lastPrinted>
  <dcterms:created xsi:type="dcterms:W3CDTF">2016-10-12T10:26:00Z</dcterms:created>
  <dcterms:modified xsi:type="dcterms:W3CDTF">2016-12-08T08:51:00Z</dcterms:modified>
</cp:coreProperties>
</file>