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1F" w:rsidRPr="00476A1F" w:rsidRDefault="003E4578" w:rsidP="00476A1F">
      <w:pPr>
        <w:pStyle w:val="a3"/>
        <w:jc w:val="center"/>
        <w:rPr>
          <w:rFonts w:eastAsia="Calibri"/>
          <w:b/>
          <w:sz w:val="28"/>
          <w:szCs w:val="28"/>
        </w:rPr>
      </w:pPr>
      <w:bookmarkStart w:id="0" w:name="_GoBack"/>
      <w:r w:rsidRPr="00476A1F">
        <w:rPr>
          <w:rFonts w:eastAsia="Calibri"/>
          <w:b/>
          <w:sz w:val="28"/>
          <w:szCs w:val="28"/>
        </w:rPr>
        <w:t>Пояснювальна записка</w:t>
      </w:r>
      <w:r w:rsidR="00476A1F" w:rsidRPr="00476A1F">
        <w:rPr>
          <w:rFonts w:eastAsia="Calibri"/>
          <w:b/>
          <w:sz w:val="28"/>
          <w:szCs w:val="28"/>
        </w:rPr>
        <w:t xml:space="preserve"> д</w:t>
      </w:r>
      <w:r w:rsidR="00A313EE" w:rsidRPr="00476A1F">
        <w:rPr>
          <w:rFonts w:eastAsia="Calibri"/>
          <w:b/>
          <w:sz w:val="28"/>
          <w:szCs w:val="28"/>
        </w:rPr>
        <w:t>о проекту рішення</w:t>
      </w:r>
    </w:p>
    <w:p w:rsidR="00A313EE" w:rsidRDefault="00476A1F" w:rsidP="00476A1F">
      <w:pPr>
        <w:pStyle w:val="a3"/>
        <w:jc w:val="center"/>
        <w:rPr>
          <w:rFonts w:eastAsia="Calibri"/>
          <w:b/>
          <w:sz w:val="28"/>
          <w:szCs w:val="28"/>
        </w:rPr>
      </w:pPr>
      <w:r w:rsidRPr="00476A1F">
        <w:rPr>
          <w:rFonts w:eastAsia="Calibri"/>
          <w:b/>
          <w:sz w:val="28"/>
          <w:szCs w:val="28"/>
        </w:rPr>
        <w:t xml:space="preserve">«Про затвердження Положення про оренду об'єктів комунальної власності територіальної громади міста Боярка, </w:t>
      </w:r>
      <w:r w:rsidRPr="00476A1F">
        <w:rPr>
          <w:b/>
          <w:sz w:val="28"/>
          <w:szCs w:val="28"/>
        </w:rPr>
        <w:t xml:space="preserve">Методики </w:t>
      </w:r>
      <w:r w:rsidRPr="00476A1F">
        <w:rPr>
          <w:b/>
          <w:bCs/>
          <w:sz w:val="28"/>
          <w:szCs w:val="28"/>
          <w:lang w:eastAsia="uk-UA"/>
        </w:rPr>
        <w:t>розрахунку орендної плати</w:t>
      </w:r>
      <w:r w:rsidRPr="00476A1F">
        <w:rPr>
          <w:rFonts w:eastAsia="Calibri"/>
          <w:b/>
          <w:sz w:val="28"/>
          <w:szCs w:val="28"/>
        </w:rPr>
        <w:t xml:space="preserve"> </w:t>
      </w:r>
      <w:r w:rsidRPr="00476A1F">
        <w:rPr>
          <w:b/>
          <w:bCs/>
          <w:sz w:val="28"/>
          <w:szCs w:val="28"/>
          <w:lang w:eastAsia="uk-UA"/>
        </w:rPr>
        <w:t>майна комунальної власності територіальної громади            м. Боярка</w:t>
      </w:r>
      <w:r w:rsidRPr="00476A1F">
        <w:rPr>
          <w:rFonts w:eastAsia="Calibri"/>
          <w:b/>
          <w:sz w:val="28"/>
          <w:szCs w:val="28"/>
        </w:rPr>
        <w:t>, Типового договору оренди комунального майна»</w:t>
      </w:r>
    </w:p>
    <w:p w:rsidR="00476A1F" w:rsidRPr="00476A1F" w:rsidRDefault="00476A1F" w:rsidP="00476A1F">
      <w:pPr>
        <w:pStyle w:val="a3"/>
        <w:jc w:val="center"/>
        <w:rPr>
          <w:rFonts w:eastAsia="Calibri"/>
          <w:b/>
          <w:sz w:val="28"/>
          <w:szCs w:val="28"/>
        </w:rPr>
      </w:pPr>
    </w:p>
    <w:p w:rsidR="002F77C1" w:rsidRPr="002F77C1" w:rsidRDefault="006A258B" w:rsidP="002F77C1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2F77C1">
        <w:rPr>
          <w:sz w:val="28"/>
          <w:szCs w:val="28"/>
        </w:rPr>
        <w:t xml:space="preserve">Прийняття даного рішення зумовлено необхідністю </w:t>
      </w:r>
      <w:r w:rsidR="002F77C1" w:rsidRPr="002F77C1">
        <w:rPr>
          <w:sz w:val="28"/>
          <w:szCs w:val="28"/>
        </w:rPr>
        <w:t>вд</w:t>
      </w:r>
      <w:r w:rsidR="002F77C1">
        <w:rPr>
          <w:sz w:val="28"/>
          <w:szCs w:val="28"/>
        </w:rPr>
        <w:t>осконалення нормативно-правових</w:t>
      </w:r>
      <w:r w:rsidR="002F77C1" w:rsidRPr="002F77C1">
        <w:rPr>
          <w:sz w:val="28"/>
          <w:szCs w:val="28"/>
        </w:rPr>
        <w:t xml:space="preserve"> документ</w:t>
      </w:r>
      <w:r w:rsidR="00A72F36">
        <w:rPr>
          <w:sz w:val="28"/>
          <w:szCs w:val="28"/>
        </w:rPr>
        <w:t>ів</w:t>
      </w:r>
      <w:r w:rsidR="002F77C1" w:rsidRPr="002F77C1">
        <w:rPr>
          <w:sz w:val="28"/>
          <w:szCs w:val="28"/>
        </w:rPr>
        <w:t xml:space="preserve"> </w:t>
      </w:r>
      <w:r w:rsidR="002F77C1">
        <w:rPr>
          <w:sz w:val="28"/>
          <w:szCs w:val="28"/>
        </w:rPr>
        <w:t xml:space="preserve">Боярської </w:t>
      </w:r>
      <w:r w:rsidR="002F77C1" w:rsidRPr="002F77C1">
        <w:rPr>
          <w:sz w:val="28"/>
          <w:szCs w:val="28"/>
        </w:rPr>
        <w:t xml:space="preserve">міської ради з питань </w:t>
      </w:r>
      <w:r w:rsidR="00A72F36">
        <w:rPr>
          <w:sz w:val="28"/>
          <w:szCs w:val="28"/>
        </w:rPr>
        <w:t>орендних відносин та приведення їх</w:t>
      </w:r>
      <w:r w:rsidR="002F77C1" w:rsidRPr="002F77C1">
        <w:rPr>
          <w:sz w:val="28"/>
          <w:szCs w:val="28"/>
        </w:rPr>
        <w:t xml:space="preserve"> у відповідність до вимог Закону України "Про оренду державного та комунального майна" (зі змінами), Методики</w:t>
      </w:r>
      <w:r w:rsidR="002F77C1" w:rsidRPr="002F77C1">
        <w:rPr>
          <w:sz w:val="28"/>
          <w:szCs w:val="28"/>
          <w:lang w:eastAsia="uk-UA"/>
        </w:rPr>
        <w:t xml:space="preserve"> розрахунку і порядку використання плати за оренду державного майна, затвердженої Постановою Кабінету Міністрів України від 04.10.1995 №</w:t>
      </w:r>
      <w:r w:rsidR="00A72F36">
        <w:rPr>
          <w:sz w:val="28"/>
          <w:szCs w:val="28"/>
          <w:lang w:eastAsia="uk-UA"/>
        </w:rPr>
        <w:t xml:space="preserve"> </w:t>
      </w:r>
      <w:r w:rsidR="002F77C1" w:rsidRPr="002F77C1">
        <w:rPr>
          <w:sz w:val="28"/>
          <w:szCs w:val="28"/>
          <w:lang w:eastAsia="uk-UA"/>
        </w:rPr>
        <w:t>786</w:t>
      </w:r>
      <w:r w:rsidR="00A72F36">
        <w:rPr>
          <w:sz w:val="28"/>
          <w:szCs w:val="28"/>
          <w:lang w:eastAsia="uk-UA"/>
        </w:rPr>
        <w:t>,</w:t>
      </w:r>
      <w:r w:rsidR="002F77C1" w:rsidRPr="002F77C1">
        <w:rPr>
          <w:sz w:val="28"/>
          <w:szCs w:val="28"/>
          <w:lang w:eastAsia="uk-UA"/>
        </w:rPr>
        <w:t xml:space="preserve"> з урахуванням змін внесених Постановою Кабінету Міністрів України «Про внесення змін до Методики розрахунку орендної плати за державне майно та пропорції її розподілу» від 23.11.2016 №930</w:t>
      </w:r>
      <w:r w:rsidR="002F77C1" w:rsidRPr="002F77C1">
        <w:rPr>
          <w:sz w:val="28"/>
          <w:szCs w:val="28"/>
        </w:rPr>
        <w:t xml:space="preserve">, Порядку проведення конкурсу на право оренди державного майна, затвердженого  </w:t>
      </w:r>
      <w:r w:rsidR="002F77C1" w:rsidRPr="002F77C1">
        <w:rPr>
          <w:sz w:val="28"/>
          <w:szCs w:val="28"/>
          <w:lang w:eastAsia="uk-UA"/>
        </w:rPr>
        <w:t>Постановою Кабінету Міністрів України</w:t>
      </w:r>
      <w:r w:rsidR="002F77C1" w:rsidRPr="002F77C1">
        <w:rPr>
          <w:sz w:val="28"/>
          <w:szCs w:val="28"/>
        </w:rPr>
        <w:t xml:space="preserve"> від 31.08.2011 № 906</w:t>
      </w:r>
      <w:r w:rsidR="00A72F36">
        <w:rPr>
          <w:sz w:val="28"/>
          <w:szCs w:val="28"/>
        </w:rPr>
        <w:t>.</w:t>
      </w:r>
    </w:p>
    <w:p w:rsidR="003E4578" w:rsidRPr="00DD6971" w:rsidRDefault="00A72F36" w:rsidP="00DD6971">
      <w:pPr>
        <w:widowControl w:val="0"/>
        <w:suppressAutoHyphens/>
        <w:ind w:right="68" w:firstLine="851"/>
        <w:jc w:val="both"/>
        <w:outlineLvl w:val="2"/>
        <w:rPr>
          <w:rFonts w:cs="FreeSans"/>
          <w:color w:val="000000"/>
          <w:kern w:val="2"/>
          <w:sz w:val="28"/>
          <w:szCs w:val="28"/>
          <w:lang w:val="ru-RU" w:eastAsia="zh-CN" w:bidi="hi-IN"/>
        </w:rPr>
      </w:pPr>
      <w:r>
        <w:rPr>
          <w:rFonts w:eastAsia="Droid Sans Fallback" w:cs="FreeSans"/>
          <w:kern w:val="2"/>
          <w:sz w:val="28"/>
          <w:szCs w:val="28"/>
          <w:lang w:eastAsia="zh-CN" w:bidi="hi-IN"/>
        </w:rPr>
        <w:t>Оскільки, д</w:t>
      </w:r>
      <w:r w:rsidR="003E4578">
        <w:rPr>
          <w:rFonts w:eastAsia="Droid Sans Fallback" w:cs="FreeSans"/>
          <w:kern w:val="2"/>
          <w:sz w:val="28"/>
          <w:szCs w:val="28"/>
          <w:lang w:eastAsia="zh-CN" w:bidi="hi-IN"/>
        </w:rPr>
        <w:t>ане питання відноситься до</w:t>
      </w:r>
      <w:r w:rsidR="003E4578">
        <w:rPr>
          <w:rFonts w:cs="FreeSans"/>
          <w:color w:val="000000"/>
          <w:kern w:val="2"/>
          <w:sz w:val="28"/>
          <w:szCs w:val="28"/>
          <w:lang w:eastAsia="zh-CN" w:bidi="hi-IN"/>
        </w:rPr>
        <w:t xml:space="preserve"> державної регуляторної політики та регуляторної діяльності, то виконавчим комітетом розроблено проект регуляторного акта </w:t>
      </w:r>
      <w:r w:rsidR="009C5F44" w:rsidRPr="009C5F44">
        <w:rPr>
          <w:rFonts w:cs="FreeSans"/>
          <w:color w:val="000000"/>
          <w:kern w:val="2"/>
          <w:sz w:val="28"/>
          <w:szCs w:val="28"/>
          <w:lang w:eastAsia="zh-CN" w:bidi="hi-IN"/>
        </w:rPr>
        <w:t>«Про за</w:t>
      </w:r>
      <w:r w:rsidR="00D97335">
        <w:rPr>
          <w:rFonts w:cs="FreeSans"/>
          <w:color w:val="000000"/>
          <w:kern w:val="2"/>
          <w:sz w:val="28"/>
          <w:szCs w:val="28"/>
          <w:lang w:eastAsia="zh-CN" w:bidi="hi-IN"/>
        </w:rPr>
        <w:t>твердження Положення про оренду</w:t>
      </w:r>
      <w:r w:rsidR="00D97335" w:rsidRPr="00D97335">
        <w:rPr>
          <w:rFonts w:cs="FreeSans"/>
          <w:color w:val="000000"/>
          <w:kern w:val="2"/>
          <w:sz w:val="28"/>
          <w:szCs w:val="28"/>
          <w:lang w:val="ru-RU" w:eastAsia="zh-CN" w:bidi="hi-IN"/>
        </w:rPr>
        <w:t xml:space="preserve"> </w:t>
      </w:r>
      <w:r w:rsidR="009C5F44" w:rsidRPr="009C5F44">
        <w:rPr>
          <w:rFonts w:cs="FreeSans"/>
          <w:color w:val="000000"/>
          <w:kern w:val="2"/>
          <w:sz w:val="28"/>
          <w:szCs w:val="28"/>
          <w:lang w:eastAsia="zh-CN" w:bidi="hi-IN"/>
        </w:rPr>
        <w:t>об'єктів комунальної власності територіальної громади міста Боярка, Методики розрахунку орендної плати майна комунальної власності</w:t>
      </w:r>
      <w:r w:rsidR="00DD6971" w:rsidRPr="00DD6971">
        <w:rPr>
          <w:rFonts w:cs="FreeSans"/>
          <w:color w:val="000000"/>
          <w:kern w:val="2"/>
          <w:sz w:val="28"/>
          <w:szCs w:val="28"/>
          <w:lang w:val="ru-RU" w:eastAsia="zh-CN" w:bidi="hi-IN"/>
        </w:rPr>
        <w:t xml:space="preserve"> </w:t>
      </w:r>
      <w:r w:rsidR="009C5F44" w:rsidRPr="009C5F44">
        <w:rPr>
          <w:rFonts w:cs="FreeSans"/>
          <w:color w:val="000000"/>
          <w:kern w:val="2"/>
          <w:sz w:val="28"/>
          <w:szCs w:val="28"/>
          <w:lang w:eastAsia="zh-CN" w:bidi="hi-IN"/>
        </w:rPr>
        <w:t>те</w:t>
      </w:r>
      <w:r w:rsidR="00DD6971">
        <w:rPr>
          <w:rFonts w:cs="FreeSans"/>
          <w:color w:val="000000"/>
          <w:kern w:val="2"/>
          <w:sz w:val="28"/>
          <w:szCs w:val="28"/>
          <w:lang w:eastAsia="zh-CN" w:bidi="hi-IN"/>
        </w:rPr>
        <w:t>риторіальної громади м. Боярка,</w:t>
      </w:r>
      <w:r w:rsidR="00DD6971" w:rsidRPr="00DD6971">
        <w:rPr>
          <w:rFonts w:cs="FreeSans"/>
          <w:color w:val="000000"/>
          <w:kern w:val="2"/>
          <w:sz w:val="28"/>
          <w:szCs w:val="28"/>
          <w:lang w:val="ru-RU" w:eastAsia="zh-CN" w:bidi="hi-IN"/>
        </w:rPr>
        <w:t xml:space="preserve"> </w:t>
      </w:r>
      <w:r w:rsidR="009C5F44" w:rsidRPr="009C5F44">
        <w:rPr>
          <w:rFonts w:cs="FreeSans"/>
          <w:color w:val="000000"/>
          <w:kern w:val="2"/>
          <w:sz w:val="28"/>
          <w:szCs w:val="28"/>
          <w:lang w:eastAsia="zh-CN" w:bidi="hi-IN"/>
        </w:rPr>
        <w:t>Типового договору оренди комунального майна»</w:t>
      </w:r>
      <w:r w:rsidR="00DD6971" w:rsidRPr="00DD6971">
        <w:rPr>
          <w:rFonts w:cs="FreeSans"/>
          <w:color w:val="000000"/>
          <w:kern w:val="2"/>
          <w:sz w:val="28"/>
          <w:szCs w:val="28"/>
          <w:lang w:val="ru-RU" w:eastAsia="zh-CN" w:bidi="hi-IN"/>
        </w:rPr>
        <w:t>.</w:t>
      </w:r>
    </w:p>
    <w:p w:rsidR="003E4578" w:rsidRDefault="003E4578" w:rsidP="00D97335">
      <w:pPr>
        <w:ind w:firstLine="851"/>
        <w:jc w:val="both"/>
        <w:rPr>
          <w:rFonts w:eastAsia="Calibri"/>
          <w:sz w:val="28"/>
          <w:szCs w:val="28"/>
          <w:bdr w:val="none" w:sz="0" w:space="0" w:color="auto" w:frame="1"/>
        </w:rPr>
      </w:pPr>
      <w:r>
        <w:rPr>
          <w:rFonts w:eastAsia="Calibri"/>
          <w:sz w:val="28"/>
          <w:szCs w:val="28"/>
        </w:rPr>
        <w:t xml:space="preserve">Згідно вимог Закону України «Про засади </w:t>
      </w:r>
      <w:r>
        <w:rPr>
          <w:rFonts w:eastAsia="Calibri"/>
          <w:sz w:val="28"/>
          <w:szCs w:val="28"/>
          <w:bdr w:val="none" w:sz="0" w:space="0" w:color="auto" w:frame="1"/>
        </w:rPr>
        <w:t>державної регуляторної політики у сфері господарської д</w:t>
      </w:r>
      <w:r w:rsidR="00A72F36">
        <w:rPr>
          <w:rFonts w:eastAsia="Calibri"/>
          <w:sz w:val="28"/>
          <w:szCs w:val="28"/>
          <w:bdr w:val="none" w:sz="0" w:space="0" w:color="auto" w:frame="1"/>
        </w:rPr>
        <w:t>іяльності», зазначений проект 18.08</w:t>
      </w:r>
      <w:r w:rsidR="00476A1F">
        <w:rPr>
          <w:rFonts w:eastAsia="Calibri"/>
          <w:sz w:val="28"/>
          <w:szCs w:val="28"/>
          <w:bdr w:val="none" w:sz="0" w:space="0" w:color="auto" w:frame="1"/>
        </w:rPr>
        <w:t>.2017 року був оприлюднени</w:t>
      </w:r>
      <w:r w:rsidR="00A313EE">
        <w:rPr>
          <w:rFonts w:eastAsia="Calibri"/>
          <w:sz w:val="28"/>
          <w:szCs w:val="28"/>
          <w:bdr w:val="none" w:sz="0" w:space="0" w:color="auto" w:frame="1"/>
        </w:rPr>
        <w:t>й</w:t>
      </w:r>
      <w:r>
        <w:rPr>
          <w:rFonts w:eastAsia="Calibri"/>
          <w:sz w:val="28"/>
          <w:szCs w:val="28"/>
          <w:bdr w:val="none" w:sz="0" w:space="0" w:color="auto" w:frame="1"/>
        </w:rPr>
        <w:t xml:space="preserve"> через газету т</w:t>
      </w:r>
      <w:r w:rsidR="00476A1F">
        <w:rPr>
          <w:rFonts w:eastAsia="Calibri"/>
          <w:sz w:val="28"/>
          <w:szCs w:val="28"/>
          <w:bdr w:val="none" w:sz="0" w:space="0" w:color="auto" w:frame="1"/>
        </w:rPr>
        <w:t>а інтернет-сайт «Боярка-інформ», та офіційний портал м. Боярка.</w:t>
      </w:r>
      <w:r>
        <w:rPr>
          <w:rFonts w:eastAsia="Calibri"/>
          <w:sz w:val="28"/>
          <w:szCs w:val="28"/>
          <w:bdr w:val="none" w:sz="0" w:space="0" w:color="auto" w:frame="1"/>
        </w:rPr>
        <w:t xml:space="preserve"> </w:t>
      </w:r>
      <w:r w:rsidR="00476A1F">
        <w:rPr>
          <w:rFonts w:eastAsia="Calibri"/>
          <w:sz w:val="28"/>
          <w:szCs w:val="28"/>
          <w:bdr w:val="none" w:sz="0" w:space="0" w:color="auto" w:frame="1"/>
        </w:rPr>
        <w:t>В</w:t>
      </w:r>
      <w:r w:rsidR="00A72F36">
        <w:rPr>
          <w:rFonts w:eastAsia="Calibri"/>
          <w:sz w:val="28"/>
          <w:szCs w:val="28"/>
          <w:bdr w:val="none" w:sz="0" w:space="0" w:color="auto" w:frame="1"/>
        </w:rPr>
        <w:t>сі пропозиції та зауваження з даного питання</w:t>
      </w:r>
      <w:r w:rsidR="009C5F44">
        <w:rPr>
          <w:rFonts w:eastAsia="Calibri"/>
          <w:sz w:val="28"/>
          <w:szCs w:val="28"/>
          <w:bdr w:val="none" w:sz="0" w:space="0" w:color="auto" w:frame="1"/>
        </w:rPr>
        <w:t>,</w:t>
      </w:r>
      <w:r w:rsidR="00A72F36">
        <w:rPr>
          <w:rFonts w:eastAsia="Calibri"/>
          <w:sz w:val="28"/>
          <w:szCs w:val="28"/>
          <w:bdr w:val="none" w:sz="0" w:space="0" w:color="auto" w:frame="1"/>
        </w:rPr>
        <w:t xml:space="preserve"> які надійшли до виконавчого комітету</w:t>
      </w:r>
      <w:r w:rsidR="00476A1F">
        <w:rPr>
          <w:rFonts w:eastAsia="Calibri"/>
          <w:sz w:val="28"/>
          <w:szCs w:val="28"/>
          <w:bdr w:val="none" w:sz="0" w:space="0" w:color="auto" w:frame="1"/>
        </w:rPr>
        <w:t>,</w:t>
      </w:r>
      <w:r w:rsidR="00A72F36">
        <w:rPr>
          <w:rFonts w:eastAsia="Calibri"/>
          <w:sz w:val="28"/>
          <w:szCs w:val="28"/>
          <w:bdr w:val="none" w:sz="0" w:space="0" w:color="auto" w:frame="1"/>
        </w:rPr>
        <w:t xml:space="preserve"> були враховані та внесені </w:t>
      </w:r>
      <w:r w:rsidR="00A313EE">
        <w:rPr>
          <w:rFonts w:eastAsia="Calibri"/>
          <w:sz w:val="28"/>
          <w:szCs w:val="28"/>
          <w:bdr w:val="none" w:sz="0" w:space="0" w:color="auto" w:frame="1"/>
        </w:rPr>
        <w:t>до даного проекту.</w:t>
      </w:r>
    </w:p>
    <w:p w:rsidR="00A313EE" w:rsidRDefault="00A313EE" w:rsidP="00A313EE">
      <w:pPr>
        <w:ind w:firstLine="708"/>
        <w:jc w:val="both"/>
        <w:rPr>
          <w:sz w:val="28"/>
          <w:szCs w:val="28"/>
        </w:rPr>
      </w:pPr>
      <w:r w:rsidRPr="00A313EE">
        <w:rPr>
          <w:sz w:val="28"/>
          <w:szCs w:val="28"/>
        </w:rPr>
        <w:t>Даний регуляторний акт запроваджується з метою здійснення процесу набуття права оренди на прозорих та цивілізованих засадах, спрощення процедури передачі в оренду комунального майна територіальної громади   м. Боярка. Цим рішенням чітко визначається порядок передачі в оренду комунального майна, порядок проведення конкурсу на право оренди, порядок проведення конкурсного відбору суб</w:t>
      </w:r>
      <w:r w:rsidRPr="00A313EE">
        <w:rPr>
          <w:sz w:val="28"/>
          <w:szCs w:val="28"/>
          <w:lang w:val="ru-RU"/>
        </w:rPr>
        <w:t>’</w:t>
      </w:r>
      <w:r w:rsidRPr="00A313EE">
        <w:rPr>
          <w:sz w:val="28"/>
          <w:szCs w:val="28"/>
        </w:rPr>
        <w:t xml:space="preserve">єктів оціночної діяльності та ін.. </w:t>
      </w:r>
      <w:r>
        <w:rPr>
          <w:sz w:val="28"/>
          <w:szCs w:val="28"/>
        </w:rPr>
        <w:t>Також, п</w:t>
      </w:r>
      <w:r w:rsidRPr="00A313EE">
        <w:rPr>
          <w:sz w:val="28"/>
          <w:szCs w:val="28"/>
        </w:rPr>
        <w:t>рийняття цього проекту сприятиме формуванню єдиного механізму укладання договорів оренди з юридичними особами, фізичними особами або фізичними особами-підпри</w:t>
      </w:r>
      <w:r>
        <w:rPr>
          <w:sz w:val="28"/>
          <w:szCs w:val="28"/>
        </w:rPr>
        <w:t xml:space="preserve">ємцями на </w:t>
      </w:r>
      <w:r w:rsidRPr="00A313EE">
        <w:rPr>
          <w:sz w:val="28"/>
          <w:szCs w:val="28"/>
        </w:rPr>
        <w:t>використання майна комунальної власності територіальної громади м. Боярка на умовах оренди.</w:t>
      </w:r>
    </w:p>
    <w:p w:rsidR="00A313EE" w:rsidRPr="00A313EE" w:rsidRDefault="00A313EE" w:rsidP="00A313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Крім того, ц</w:t>
      </w:r>
      <w:r w:rsidRPr="00A313EE">
        <w:rPr>
          <w:color w:val="000000"/>
          <w:sz w:val="28"/>
          <w:szCs w:val="28"/>
        </w:rPr>
        <w:t>ей регуляторний акт надасть можливість досягти визначених цілей – створення відкритого механізму передачі в оренду</w:t>
      </w:r>
      <w:r w:rsidRPr="00A313EE">
        <w:rPr>
          <w:sz w:val="28"/>
          <w:szCs w:val="28"/>
        </w:rPr>
        <w:t xml:space="preserve"> </w:t>
      </w:r>
      <w:r w:rsidRPr="00A313EE">
        <w:rPr>
          <w:color w:val="000000"/>
          <w:sz w:val="28"/>
          <w:szCs w:val="28"/>
        </w:rPr>
        <w:t xml:space="preserve">комунального майна територіальної громади м. Боярка, впорядкування відносин з суб’єктами господарювання, фізичними особами та підприємствами, установами, організаціями, закладами в процесі передачі в оренду, наповнення міського бюджету. Дія даного регуляторного акта негативних наслідків не матиме. </w:t>
      </w:r>
    </w:p>
    <w:p w:rsidR="00A313EE" w:rsidRPr="00A313EE" w:rsidRDefault="00A313EE" w:rsidP="00A313EE">
      <w:pPr>
        <w:ind w:firstLine="708"/>
        <w:jc w:val="both"/>
        <w:rPr>
          <w:sz w:val="28"/>
          <w:szCs w:val="28"/>
        </w:rPr>
      </w:pPr>
    </w:p>
    <w:p w:rsidR="00A313EE" w:rsidRPr="00A313EE" w:rsidRDefault="00A313EE" w:rsidP="00A313EE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</w:rPr>
      </w:pPr>
    </w:p>
    <w:bookmarkEnd w:id="0"/>
    <w:p w:rsidR="009C5F44" w:rsidRPr="00C147C3" w:rsidRDefault="009C5F44" w:rsidP="00D97335">
      <w:pPr>
        <w:ind w:firstLine="851"/>
        <w:jc w:val="both"/>
        <w:rPr>
          <w:sz w:val="28"/>
          <w:szCs w:val="28"/>
          <w:lang w:eastAsia="en-US"/>
        </w:rPr>
      </w:pPr>
    </w:p>
    <w:p w:rsidR="00A65710" w:rsidRDefault="00A65710" w:rsidP="00D97335">
      <w:pPr>
        <w:ind w:firstLine="851"/>
        <w:jc w:val="both"/>
      </w:pPr>
    </w:p>
    <w:sectPr w:rsidR="00A65710" w:rsidSect="00476A1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726C"/>
    <w:multiLevelType w:val="hybridMultilevel"/>
    <w:tmpl w:val="731A4A36"/>
    <w:lvl w:ilvl="0" w:tplc="E88E33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E009D"/>
    <w:rsid w:val="002D642A"/>
    <w:rsid w:val="002F77C1"/>
    <w:rsid w:val="003E4578"/>
    <w:rsid w:val="00453051"/>
    <w:rsid w:val="00476A1F"/>
    <w:rsid w:val="004D0BF8"/>
    <w:rsid w:val="006A258B"/>
    <w:rsid w:val="0084005B"/>
    <w:rsid w:val="008D1F83"/>
    <w:rsid w:val="009C5F44"/>
    <w:rsid w:val="00A313EE"/>
    <w:rsid w:val="00A65710"/>
    <w:rsid w:val="00A72F36"/>
    <w:rsid w:val="00C147C3"/>
    <w:rsid w:val="00CB0B61"/>
    <w:rsid w:val="00D97335"/>
    <w:rsid w:val="00DD6971"/>
    <w:rsid w:val="00EE009D"/>
    <w:rsid w:val="00FB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6A2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6A2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1865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Rada</cp:lastModifiedBy>
  <cp:revision>2</cp:revision>
  <dcterms:created xsi:type="dcterms:W3CDTF">2017-10-30T13:19:00Z</dcterms:created>
  <dcterms:modified xsi:type="dcterms:W3CDTF">2017-10-30T13:19:00Z</dcterms:modified>
</cp:coreProperties>
</file>