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ED71AA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49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ED71AA" w:rsidP="00ED71A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49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1632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ДНЗ (ясла-садок)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комбінованого типу «Спадкоємець»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списання обладнання, яке не підлягає ремонту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та непридатне до подальшої експлуатації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78  Господарського кодексу України,  статтями 17, 25, 26 Закону України «Про місцеве самоврядування в Україні», відповідно до Наказу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 № 818, розглянувши звернення завідувача ДНЗ (ясла-садок) комбінованого типу «Спадкоємець» </w:t>
      </w:r>
      <w:proofErr w:type="spellStart"/>
      <w:r w:rsidRPr="005612B5">
        <w:rPr>
          <w:rFonts w:ascii="Times New Roman" w:hAnsi="Times New Roman" w:cs="Times New Roman"/>
          <w:sz w:val="28"/>
          <w:szCs w:val="28"/>
          <w:lang w:val="uk-UA"/>
        </w:rPr>
        <w:t>Дараги</w:t>
      </w:r>
      <w:proofErr w:type="spellEnd"/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В.І. ( від 23.07.2018 р. № 02-9/1972) та, враховуючи висновок комісії зі списання майна дошкільного навчального закладу (ясла-садок) комбінованого типу «Спадкоємець» (Протокол від 29 травня 2018 року № 1),- 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1. Надати дозвіл дошкільному навчальному закладу (ясла-садок) комбінованого типу «Спадкоємець» на списання обладнання, яке згідно актів технічної експертизи не підлягає ремонту та непридатне до подальшої експлуатації (додаються).</w:t>
      </w: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2. Доручити завідувачу ДНЗ (ясла-садок) комбінованого типу «Спадкоємець» провести списання обладнання, яке згідно актів технічної експертизи непридатне до подальшої експлуатації, з оформленням всієї необхідної документації, відповідно до норм чинного законодавства.</w:t>
      </w: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за відповідним напрямком та Постійну депутатську комісію з питань житлово-комунального господарства, енергозбереження та благоустрою міста.</w:t>
      </w:r>
    </w:p>
    <w:p w:rsidR="00ED71AA" w:rsidRDefault="00ED71AA" w:rsidP="005612B5">
      <w:pPr>
        <w:pStyle w:val="a6"/>
        <w:rPr>
          <w:lang w:val="uk-UA"/>
        </w:rPr>
      </w:pPr>
    </w:p>
    <w:p w:rsidR="00ED71AA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О.О. ЗАРУБІН</w:t>
      </w:r>
    </w:p>
    <w:p w:rsidR="00ED71AA" w:rsidRDefault="00ED71AA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1AA" w:rsidRDefault="00ED71AA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5612B5" w:rsidRPr="005612B5" w:rsidRDefault="00ED71AA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          О.Г. Скринник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</w:p>
    <w:p w:rsidR="005612B5" w:rsidRPr="005612B5" w:rsidRDefault="005612B5" w:rsidP="005612B5">
      <w:pPr>
        <w:rPr>
          <w:lang w:val="uk-UA"/>
        </w:rPr>
      </w:pPr>
      <w:r>
        <w:rPr>
          <w:lang w:val="uk-UA"/>
        </w:rPr>
        <w:t xml:space="preserve">           </w:t>
      </w:r>
    </w:p>
    <w:p w:rsidR="005612B5" w:rsidRPr="005612B5" w:rsidRDefault="005612B5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5612B5" w:rsidRPr="005612B5" w:rsidRDefault="00ED71AA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чергової 49 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</w:p>
    <w:p w:rsidR="005612B5" w:rsidRPr="005612B5" w:rsidRDefault="005612B5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 VII скликання</w:t>
      </w:r>
    </w:p>
    <w:p w:rsidR="005612B5" w:rsidRDefault="005612B5" w:rsidP="00ED71AA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>13.09.2018 р. 2018 р. № 49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>1632</w:t>
      </w:r>
    </w:p>
    <w:p w:rsidR="00ED71AA" w:rsidRPr="005612B5" w:rsidRDefault="00ED71AA" w:rsidP="00ED71AA">
      <w:pPr>
        <w:pStyle w:val="a6"/>
        <w:ind w:firstLine="4536"/>
        <w:rPr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Перелік  обладнання ДНЗ (ясла-садок) комбінованого типу «Спадкоємець», яке згідно актів технічної експертизи непридатне до подальшої експлуатації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1. Пральна машина  «</w:t>
      </w:r>
      <w:proofErr w:type="spellStart"/>
      <w:r w:rsidRPr="005612B5">
        <w:rPr>
          <w:rFonts w:ascii="Times New Roman" w:hAnsi="Times New Roman" w:cs="Times New Roman"/>
          <w:sz w:val="28"/>
          <w:szCs w:val="28"/>
          <w:lang w:val="uk-UA"/>
        </w:rPr>
        <w:t>Вірпул</w:t>
      </w:r>
      <w:proofErr w:type="spellEnd"/>
      <w:r w:rsidRPr="005612B5">
        <w:rPr>
          <w:rFonts w:ascii="Times New Roman" w:hAnsi="Times New Roman" w:cs="Times New Roman"/>
          <w:sz w:val="28"/>
          <w:szCs w:val="28"/>
          <w:lang w:val="uk-UA"/>
        </w:rPr>
        <w:t>» АW09361(1шт.);</w:t>
      </w: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2. Пральна машина  «</w:t>
      </w:r>
      <w:proofErr w:type="spellStart"/>
      <w:r w:rsidRPr="005612B5">
        <w:rPr>
          <w:rFonts w:ascii="Times New Roman" w:hAnsi="Times New Roman" w:cs="Times New Roman"/>
          <w:sz w:val="28"/>
          <w:szCs w:val="28"/>
          <w:lang w:val="uk-UA"/>
        </w:rPr>
        <w:t>Вірпул</w:t>
      </w:r>
      <w:proofErr w:type="spellEnd"/>
      <w:r w:rsidRPr="005612B5">
        <w:rPr>
          <w:rFonts w:ascii="Times New Roman" w:hAnsi="Times New Roman" w:cs="Times New Roman"/>
          <w:sz w:val="28"/>
          <w:szCs w:val="28"/>
          <w:lang w:val="uk-UA"/>
        </w:rPr>
        <w:t>» АW09361(1шт.);</w:t>
      </w: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3. Картоплечистка МОК-250(1шт.);</w:t>
      </w: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4. Теплообмінник на котел КОЛВІ-120 (1шт.).</w:t>
      </w:r>
    </w:p>
    <w:p w:rsidR="00ED71AA" w:rsidRDefault="00ED71AA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D71AA" w:rsidRDefault="00ED71AA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D71AA" w:rsidRDefault="00ED71AA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D71AA" w:rsidRPr="00ED71AA" w:rsidRDefault="00ED71AA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В.В. </w:t>
      </w:r>
      <w:proofErr w:type="spellStart"/>
      <w:r w:rsidRPr="00ED71AA">
        <w:rPr>
          <w:rFonts w:ascii="Times New Roman" w:hAnsi="Times New Roman" w:cs="Times New Roman"/>
          <w:b/>
          <w:sz w:val="28"/>
          <w:szCs w:val="28"/>
          <w:lang w:val="uk-UA"/>
        </w:rPr>
        <w:t>Мазурець</w:t>
      </w:r>
      <w:proofErr w:type="spellEnd"/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ED71AA" w:rsidRDefault="00ED71AA" w:rsidP="005612B5">
      <w:pPr>
        <w:rPr>
          <w:lang w:val="uk-UA"/>
        </w:rPr>
      </w:pPr>
    </w:p>
    <w:p w:rsidR="00ED71AA" w:rsidRDefault="00ED71AA" w:rsidP="005612B5">
      <w:pPr>
        <w:rPr>
          <w:lang w:val="uk-UA"/>
        </w:rPr>
      </w:pPr>
    </w:p>
    <w:p w:rsidR="00ED71AA" w:rsidRDefault="00ED71AA" w:rsidP="005612B5">
      <w:pPr>
        <w:rPr>
          <w:lang w:val="uk-UA"/>
        </w:rPr>
      </w:pPr>
    </w:p>
    <w:p w:rsidR="00ED71AA" w:rsidRDefault="00ED71AA" w:rsidP="005612B5">
      <w:pPr>
        <w:rPr>
          <w:lang w:val="uk-UA"/>
        </w:rPr>
      </w:pPr>
    </w:p>
    <w:p w:rsidR="00ED71AA" w:rsidRDefault="00ED71AA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надання дозволу ДНЗ (ясла-садок)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комбінованого типу «Спадкоємець» на списання обладнання, яке не підлягає ремонту та непридатне до подальшої експлуатації»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Боярської міської ради надійшло звернення завідувача ДНЗ (ясла-садок) комбінованого типу «Спадкоємець» </w:t>
      </w:r>
      <w:proofErr w:type="spellStart"/>
      <w:r w:rsidRPr="005612B5">
        <w:rPr>
          <w:rFonts w:ascii="Times New Roman" w:hAnsi="Times New Roman" w:cs="Times New Roman"/>
          <w:sz w:val="28"/>
          <w:szCs w:val="28"/>
          <w:lang w:val="uk-UA"/>
        </w:rPr>
        <w:t>Дараги</w:t>
      </w:r>
      <w:proofErr w:type="spellEnd"/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В.І. (</w:t>
      </w:r>
      <w:proofErr w:type="spellStart"/>
      <w:r w:rsidRPr="005612B5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5612B5">
        <w:rPr>
          <w:rFonts w:ascii="Times New Roman" w:hAnsi="Times New Roman" w:cs="Times New Roman"/>
          <w:sz w:val="28"/>
          <w:szCs w:val="28"/>
          <w:lang w:val="uk-UA"/>
        </w:rPr>
        <w:t>. від 23.07.2018 р. № 02-9/1972) з проханням надати згоду на списання з балансу дошкільного навчального закладу обладнання, які згідно актів технічної експертизи непридатні до подальшої експлуатації та проведення відновлювального ремонту є неможливим та економічно недоцільним.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Враховуючи вищезазначене,  підготовлено на розгляд сесії Боярської міської ради проект рішення «Про надання дозволу ДНЗ (ясла-садок) комбінованого типу «Спадкоємець»  на списання обладнання, яке не підлягає ремонту та непридатне для подальшої експлуатації»,  які згідно актів технічної експертизи непридатні до подальшої експлуатації і не підлягають ремонту.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  <w:r w:rsidRPr="005612B5">
        <w:rPr>
          <w:lang w:val="uk-UA"/>
        </w:rPr>
        <w:t xml:space="preserve">        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697D3E" w:rsidRDefault="00697D3E">
      <w:pPr>
        <w:rPr>
          <w:lang w:val="uk-UA"/>
        </w:rPr>
      </w:pPr>
    </w:p>
    <w:p w:rsidR="00ED71AA" w:rsidRDefault="00ED71AA">
      <w:pPr>
        <w:rPr>
          <w:lang w:val="uk-UA"/>
        </w:rPr>
      </w:pPr>
    </w:p>
    <w:p w:rsidR="00ED71AA" w:rsidRDefault="00ED71AA">
      <w:pPr>
        <w:rPr>
          <w:lang w:val="uk-UA"/>
        </w:rPr>
      </w:pPr>
    </w:p>
    <w:p w:rsidR="00ED71AA" w:rsidRDefault="00ED71AA">
      <w:pPr>
        <w:rPr>
          <w:lang w:val="uk-UA"/>
        </w:rPr>
      </w:pPr>
    </w:p>
    <w:sectPr w:rsidR="00ED71AA" w:rsidSect="00ED71AA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2275F3"/>
    <w:rsid w:val="002B28B0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44681"/>
    <w:rsid w:val="00661A7A"/>
    <w:rsid w:val="00697D3E"/>
    <w:rsid w:val="006B4240"/>
    <w:rsid w:val="00742D3B"/>
    <w:rsid w:val="007E2885"/>
    <w:rsid w:val="007F3F54"/>
    <w:rsid w:val="007F64A4"/>
    <w:rsid w:val="00891C76"/>
    <w:rsid w:val="009A73AA"/>
    <w:rsid w:val="009B5F0D"/>
    <w:rsid w:val="00AE65B9"/>
    <w:rsid w:val="00B26F11"/>
    <w:rsid w:val="00C40BEC"/>
    <w:rsid w:val="00C73720"/>
    <w:rsid w:val="00CF5208"/>
    <w:rsid w:val="00E030B8"/>
    <w:rsid w:val="00E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D3F75-3960-4DC7-8BD2-A7753A62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2018-09-17T07:17:00Z</cp:lastPrinted>
  <dcterms:created xsi:type="dcterms:W3CDTF">2018-09-20T13:27:00Z</dcterms:created>
  <dcterms:modified xsi:type="dcterms:W3CDTF">2018-09-20T13:27:00Z</dcterms:modified>
</cp:coreProperties>
</file>