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29"/>
      </w:tblGrid>
      <w:tr w:rsidR="001067BA" w:rsidRPr="004B5F2B" w:rsidTr="00095D4E">
        <w:trPr>
          <w:trHeight w:val="1065"/>
        </w:trPr>
        <w:tc>
          <w:tcPr>
            <w:tcW w:w="9639" w:type="dxa"/>
          </w:tcPr>
          <w:p w:rsidR="001067BA" w:rsidRPr="004B5F2B" w:rsidRDefault="001067BA" w:rsidP="00095D4E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C340A7">
              <w:rPr>
                <w:noProof/>
              </w:rPr>
              <w:drawing>
                <wp:inline distT="0" distB="0" distL="0" distR="0" wp14:anchorId="58BC1E5F" wp14:editId="43E614ED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52B" w:rsidRPr="0064152B" w:rsidTr="00095D4E">
        <w:trPr>
          <w:trHeight w:val="1260"/>
        </w:trPr>
        <w:tc>
          <w:tcPr>
            <w:tcW w:w="9639" w:type="dxa"/>
          </w:tcPr>
          <w:p w:rsidR="001067BA" w:rsidRPr="0064152B" w:rsidRDefault="001067BA" w:rsidP="00095D4E">
            <w:pPr>
              <w:jc w:val="center"/>
              <w:rPr>
                <w:b/>
                <w:sz w:val="28"/>
                <w:szCs w:val="28"/>
              </w:rPr>
            </w:pPr>
            <w:r w:rsidRPr="0064152B">
              <w:rPr>
                <w:b/>
                <w:sz w:val="28"/>
                <w:szCs w:val="28"/>
                <w:lang w:val="uk-UA"/>
              </w:rPr>
              <w:t>БОЯРСЬКА МІСЬКА РАДА</w:t>
            </w:r>
            <w:r w:rsidRPr="0064152B">
              <w:rPr>
                <w:b/>
                <w:sz w:val="28"/>
                <w:szCs w:val="28"/>
              </w:rPr>
              <w:t xml:space="preserve">      </w:t>
            </w:r>
          </w:p>
          <w:p w:rsidR="001067BA" w:rsidRPr="0064152B" w:rsidRDefault="001067BA" w:rsidP="00095D4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4152B">
              <w:rPr>
                <w:b/>
                <w:sz w:val="28"/>
                <w:szCs w:val="28"/>
              </w:rPr>
              <w:t>V</w:t>
            </w:r>
            <w:r w:rsidRPr="0064152B">
              <w:rPr>
                <w:b/>
                <w:sz w:val="28"/>
                <w:szCs w:val="28"/>
                <w:lang w:val="uk-UA"/>
              </w:rPr>
              <w:t>ІІ СКЛИКАННЯ</w:t>
            </w:r>
          </w:p>
          <w:p w:rsidR="001067BA" w:rsidRPr="0064152B" w:rsidRDefault="0064152B" w:rsidP="00095D4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4152B">
              <w:rPr>
                <w:b/>
                <w:sz w:val="28"/>
                <w:szCs w:val="28"/>
                <w:lang w:val="uk-UA"/>
              </w:rPr>
              <w:t>п</w:t>
            </w:r>
            <w:r w:rsidR="00F7428A" w:rsidRPr="0064152B">
              <w:rPr>
                <w:b/>
                <w:sz w:val="28"/>
                <w:szCs w:val="28"/>
                <w:lang w:val="uk-UA"/>
              </w:rPr>
              <w:t>озач</w:t>
            </w:r>
            <w:r w:rsidR="001067BA" w:rsidRPr="0064152B">
              <w:rPr>
                <w:b/>
                <w:sz w:val="28"/>
                <w:szCs w:val="28"/>
                <w:lang w:val="uk-UA"/>
              </w:rPr>
              <w:t xml:space="preserve">ергова </w:t>
            </w:r>
            <w:r w:rsidR="00F7428A" w:rsidRPr="0064152B">
              <w:rPr>
                <w:b/>
                <w:sz w:val="28"/>
                <w:szCs w:val="28"/>
                <w:lang w:val="uk-UA"/>
              </w:rPr>
              <w:t>60</w:t>
            </w:r>
            <w:r w:rsidR="001067BA" w:rsidRPr="0064152B">
              <w:rPr>
                <w:b/>
                <w:sz w:val="28"/>
                <w:szCs w:val="28"/>
                <w:lang w:val="uk-UA"/>
              </w:rPr>
              <w:t xml:space="preserve"> сесія</w:t>
            </w:r>
          </w:p>
          <w:p w:rsidR="001067BA" w:rsidRPr="0064152B" w:rsidRDefault="001067BA" w:rsidP="00F7428A">
            <w:pPr>
              <w:spacing w:after="200" w:line="360" w:lineRule="auto"/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  <w:r w:rsidRPr="0064152B"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F7428A" w:rsidRPr="0064152B">
              <w:rPr>
                <w:rFonts w:eastAsia="Arial Unicode MS"/>
                <w:b/>
                <w:sz w:val="28"/>
                <w:szCs w:val="28"/>
                <w:lang w:val="uk-UA"/>
              </w:rPr>
              <w:t>60</w:t>
            </w:r>
            <w:r w:rsidRPr="0064152B">
              <w:rPr>
                <w:rFonts w:eastAsia="Arial Unicode MS"/>
                <w:b/>
                <w:sz w:val="28"/>
                <w:szCs w:val="28"/>
              </w:rPr>
              <w:t>/</w:t>
            </w:r>
            <w:r w:rsidR="00F7428A" w:rsidRPr="0064152B">
              <w:rPr>
                <w:rFonts w:eastAsia="Arial Unicode MS"/>
                <w:b/>
                <w:sz w:val="28"/>
                <w:szCs w:val="28"/>
                <w:lang w:val="uk-UA"/>
              </w:rPr>
              <w:t>2208</w:t>
            </w:r>
          </w:p>
        </w:tc>
      </w:tr>
      <w:tr w:rsidR="001067BA" w:rsidRPr="00F7428A" w:rsidTr="00095D4E">
        <w:trPr>
          <w:trHeight w:val="533"/>
        </w:trPr>
        <w:tc>
          <w:tcPr>
            <w:tcW w:w="9639" w:type="dxa"/>
          </w:tcPr>
          <w:p w:rsidR="001067BA" w:rsidRPr="00F7428A" w:rsidRDefault="001067BA" w:rsidP="001067BA">
            <w:pPr>
              <w:spacing w:after="200" w:line="276" w:lineRule="auto"/>
              <w:rPr>
                <w:rFonts w:eastAsia="Arial Unicode MS"/>
                <w:b/>
                <w:sz w:val="28"/>
                <w:szCs w:val="28"/>
              </w:rPr>
            </w:pPr>
            <w:r w:rsidRPr="00F7428A">
              <w:rPr>
                <w:rFonts w:eastAsia="Arial Unicode MS"/>
                <w:b/>
                <w:sz w:val="28"/>
                <w:szCs w:val="28"/>
                <w:lang w:val="uk-UA"/>
              </w:rPr>
              <w:t>в</w:t>
            </w:r>
            <w:r w:rsidRPr="00F7428A">
              <w:rPr>
                <w:rFonts w:eastAsia="Arial Unicode MS"/>
                <w:b/>
                <w:sz w:val="28"/>
                <w:szCs w:val="28"/>
              </w:rPr>
              <w:t>ід</w:t>
            </w:r>
            <w:r w:rsidRPr="00F7428A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04 жовтня </w:t>
            </w:r>
            <w:r w:rsidRPr="00F7428A">
              <w:rPr>
                <w:rFonts w:eastAsia="Arial Unicode MS"/>
                <w:b/>
                <w:sz w:val="28"/>
                <w:szCs w:val="28"/>
              </w:rPr>
              <w:t>201</w:t>
            </w:r>
            <w:r w:rsidRPr="00F7428A">
              <w:rPr>
                <w:rFonts w:eastAsia="Arial Unicode MS"/>
                <w:b/>
                <w:sz w:val="28"/>
                <w:szCs w:val="28"/>
                <w:lang w:val="uk-UA"/>
              </w:rPr>
              <w:t>9</w:t>
            </w:r>
            <w:r w:rsidRPr="00F7428A">
              <w:rPr>
                <w:rFonts w:eastAsia="Arial Unicode MS"/>
                <w:b/>
                <w:sz w:val="28"/>
                <w:szCs w:val="28"/>
              </w:rPr>
              <w:t xml:space="preserve"> року             </w:t>
            </w:r>
            <w:r w:rsidRPr="00F7428A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 </w:t>
            </w:r>
            <w:r w:rsidRPr="00F7428A">
              <w:rPr>
                <w:rFonts w:eastAsia="Arial Unicode MS"/>
                <w:b/>
                <w:sz w:val="28"/>
                <w:szCs w:val="28"/>
              </w:rPr>
              <w:t xml:space="preserve">                                     м. Боярка</w:t>
            </w:r>
          </w:p>
        </w:tc>
      </w:tr>
    </w:tbl>
    <w:p w:rsidR="002A793E" w:rsidRPr="00F7428A" w:rsidRDefault="002A793E" w:rsidP="009D6381">
      <w:pPr>
        <w:rPr>
          <w:rFonts w:ascii="Arial" w:hAnsi="Arial" w:cs="Arial"/>
          <w:sz w:val="28"/>
          <w:szCs w:val="28"/>
          <w:lang w:val="uk-UA"/>
        </w:rPr>
      </w:pPr>
    </w:p>
    <w:p w:rsidR="001067BA" w:rsidRPr="00F7428A" w:rsidRDefault="009D6381" w:rsidP="001067BA">
      <w:pPr>
        <w:rPr>
          <w:rFonts w:eastAsiaTheme="minorHAnsi"/>
          <w:b/>
          <w:sz w:val="28"/>
          <w:szCs w:val="28"/>
          <w:lang w:val="uk-UA" w:eastAsia="en-US"/>
        </w:rPr>
      </w:pPr>
      <w:r w:rsidRPr="00F7428A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8B45B0" w:rsidRPr="00F7428A">
        <w:rPr>
          <w:rFonts w:eastAsiaTheme="minorHAnsi"/>
          <w:b/>
          <w:sz w:val="28"/>
          <w:szCs w:val="28"/>
          <w:lang w:val="uk-UA" w:eastAsia="en-US"/>
        </w:rPr>
        <w:t xml:space="preserve">впровадження інвестиційного </w:t>
      </w:r>
    </w:p>
    <w:p w:rsidR="001067BA" w:rsidRPr="00F7428A" w:rsidRDefault="009D6381" w:rsidP="001067BA">
      <w:pPr>
        <w:rPr>
          <w:rFonts w:eastAsiaTheme="minorHAnsi"/>
          <w:b/>
          <w:sz w:val="28"/>
          <w:szCs w:val="28"/>
          <w:lang w:val="uk-UA" w:eastAsia="en-US"/>
        </w:rPr>
      </w:pPr>
      <w:r w:rsidRPr="00F7428A">
        <w:rPr>
          <w:rFonts w:eastAsiaTheme="minorHAnsi"/>
          <w:b/>
          <w:sz w:val="28"/>
          <w:szCs w:val="28"/>
          <w:lang w:val="uk-UA" w:eastAsia="en-US"/>
        </w:rPr>
        <w:t xml:space="preserve">проекту </w:t>
      </w:r>
      <w:r w:rsidR="008B45B0" w:rsidRPr="00F7428A">
        <w:rPr>
          <w:rFonts w:eastAsiaTheme="minorHAnsi"/>
          <w:b/>
          <w:sz w:val="28"/>
          <w:szCs w:val="28"/>
          <w:lang w:val="uk-UA" w:eastAsia="en-US"/>
        </w:rPr>
        <w:t xml:space="preserve">«Реконструкція мереж </w:t>
      </w:r>
    </w:p>
    <w:p w:rsidR="001067BA" w:rsidRDefault="008B45B0" w:rsidP="001067BA">
      <w:pPr>
        <w:rPr>
          <w:rFonts w:eastAsiaTheme="minorHAnsi"/>
          <w:b/>
          <w:sz w:val="28"/>
          <w:szCs w:val="28"/>
          <w:lang w:val="uk-UA" w:eastAsia="en-US"/>
        </w:rPr>
      </w:pPr>
      <w:r w:rsidRPr="001067BA">
        <w:rPr>
          <w:rFonts w:eastAsiaTheme="minorHAnsi"/>
          <w:b/>
          <w:sz w:val="28"/>
          <w:szCs w:val="28"/>
          <w:lang w:val="uk-UA" w:eastAsia="en-US"/>
        </w:rPr>
        <w:t>водопостачання та водовідведення</w:t>
      </w:r>
      <w:r w:rsidR="001067BA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1067BA">
        <w:rPr>
          <w:rFonts w:eastAsiaTheme="minorHAnsi"/>
          <w:b/>
          <w:sz w:val="28"/>
          <w:szCs w:val="28"/>
          <w:lang w:val="uk-UA" w:eastAsia="en-US"/>
        </w:rPr>
        <w:t xml:space="preserve">м. Боярка </w:t>
      </w:r>
    </w:p>
    <w:p w:rsidR="001067BA" w:rsidRDefault="008B45B0" w:rsidP="001067BA">
      <w:pPr>
        <w:rPr>
          <w:rFonts w:eastAsiaTheme="minorHAnsi"/>
          <w:b/>
          <w:sz w:val="28"/>
          <w:szCs w:val="28"/>
          <w:lang w:val="uk-UA" w:eastAsia="en-US"/>
        </w:rPr>
      </w:pPr>
      <w:r w:rsidRPr="001067BA">
        <w:rPr>
          <w:rFonts w:eastAsiaTheme="minorHAnsi"/>
          <w:b/>
          <w:sz w:val="28"/>
          <w:szCs w:val="28"/>
          <w:lang w:val="uk-UA" w:eastAsia="en-US"/>
        </w:rPr>
        <w:t xml:space="preserve">з підвищенням енергоефективності» </w:t>
      </w:r>
    </w:p>
    <w:p w:rsidR="001067BA" w:rsidRDefault="008B45B0" w:rsidP="001067BA">
      <w:pPr>
        <w:rPr>
          <w:rFonts w:eastAsiaTheme="minorHAnsi"/>
          <w:b/>
          <w:sz w:val="28"/>
          <w:szCs w:val="28"/>
          <w:lang w:val="uk-UA" w:eastAsia="en-US"/>
        </w:rPr>
      </w:pPr>
      <w:r w:rsidRPr="001067BA">
        <w:rPr>
          <w:rFonts w:eastAsiaTheme="minorHAnsi"/>
          <w:b/>
          <w:sz w:val="28"/>
          <w:szCs w:val="28"/>
          <w:lang w:val="uk-UA" w:eastAsia="en-US"/>
        </w:rPr>
        <w:t xml:space="preserve">з залученням </w:t>
      </w:r>
      <w:r w:rsidR="002F1A0A" w:rsidRPr="001067BA">
        <w:rPr>
          <w:rFonts w:eastAsiaTheme="minorHAnsi"/>
          <w:b/>
          <w:sz w:val="28"/>
          <w:szCs w:val="28"/>
          <w:lang w:val="uk-UA" w:eastAsia="en-US"/>
        </w:rPr>
        <w:t>зовнішньої</w:t>
      </w:r>
      <w:r w:rsidRPr="001067BA">
        <w:rPr>
          <w:rFonts w:eastAsiaTheme="minorHAnsi"/>
          <w:b/>
          <w:sz w:val="28"/>
          <w:szCs w:val="28"/>
          <w:lang w:val="uk-UA" w:eastAsia="en-US"/>
        </w:rPr>
        <w:t xml:space="preserve"> технічної </w:t>
      </w:r>
    </w:p>
    <w:p w:rsidR="00427CF2" w:rsidRPr="001067BA" w:rsidRDefault="008B45B0" w:rsidP="001067BA">
      <w:pPr>
        <w:rPr>
          <w:rFonts w:eastAsiaTheme="minorHAnsi"/>
          <w:b/>
          <w:sz w:val="28"/>
          <w:szCs w:val="28"/>
          <w:lang w:val="uk-UA" w:eastAsia="en-US"/>
        </w:rPr>
      </w:pPr>
      <w:r w:rsidRPr="001067BA">
        <w:rPr>
          <w:rFonts w:eastAsiaTheme="minorHAnsi"/>
          <w:b/>
          <w:sz w:val="28"/>
          <w:szCs w:val="28"/>
          <w:lang w:val="uk-UA" w:eastAsia="en-US"/>
        </w:rPr>
        <w:t>та фінансової допомоги</w:t>
      </w:r>
    </w:p>
    <w:p w:rsidR="00427CF2" w:rsidRPr="008B45B0" w:rsidRDefault="00427CF2" w:rsidP="009D6381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27CF2" w:rsidRPr="001067BA" w:rsidRDefault="001067BA" w:rsidP="001067BA">
      <w:pPr>
        <w:spacing w:after="120"/>
        <w:ind w:firstLine="720"/>
        <w:jc w:val="both"/>
        <w:rPr>
          <w:rFonts w:eastAsiaTheme="minorHAnsi"/>
          <w:sz w:val="28"/>
          <w:szCs w:val="28"/>
          <w:lang w:val="uk-UA" w:eastAsia="en-US"/>
        </w:rPr>
      </w:pPr>
      <w:r w:rsidRPr="001067BA">
        <w:rPr>
          <w:rFonts w:eastAsiaTheme="minorHAnsi"/>
          <w:sz w:val="28"/>
          <w:szCs w:val="28"/>
          <w:lang w:val="uk-UA" w:eastAsia="en-US"/>
        </w:rPr>
        <w:t>Відповідно до  ст. 143 Конституції України, ст.ст. 16 та 74 Бюджетного Кодексу України, п. 26 та п. 27 ч. 1 ст. 26 Закону України «Про місцеве самоврядування в Україні», з</w:t>
      </w:r>
      <w:r w:rsidR="009D6381" w:rsidRPr="001067BA">
        <w:rPr>
          <w:rFonts w:eastAsiaTheme="minorHAnsi"/>
          <w:sz w:val="28"/>
          <w:szCs w:val="28"/>
          <w:lang w:val="uk-UA" w:eastAsia="en-US"/>
        </w:rPr>
        <w:t xml:space="preserve"> метою</w:t>
      </w:r>
      <w:r w:rsidR="008B45B0" w:rsidRPr="001067BA">
        <w:rPr>
          <w:rFonts w:eastAsiaTheme="minorHAnsi"/>
          <w:sz w:val="28"/>
          <w:szCs w:val="28"/>
          <w:lang w:val="uk-UA" w:eastAsia="en-US"/>
        </w:rPr>
        <w:t xml:space="preserve"> </w:t>
      </w:r>
      <w:r w:rsidR="00A26F83" w:rsidRPr="001067BA">
        <w:rPr>
          <w:rFonts w:eastAsiaTheme="minorHAnsi"/>
          <w:sz w:val="28"/>
          <w:szCs w:val="28"/>
          <w:lang w:val="uk-UA" w:eastAsia="en-US"/>
        </w:rPr>
        <w:t>підвищення енергоефективності мереж водопостачання та водовідведення у м. Боярка</w:t>
      </w:r>
      <w:r w:rsidR="00832853" w:rsidRPr="001067BA">
        <w:rPr>
          <w:rFonts w:eastAsiaTheme="minorHAnsi"/>
          <w:sz w:val="28"/>
          <w:szCs w:val="28"/>
          <w:lang w:val="uk-UA" w:eastAsia="en-US"/>
        </w:rPr>
        <w:t xml:space="preserve">, </w:t>
      </w:r>
      <w:r w:rsidRPr="001067BA">
        <w:rPr>
          <w:rFonts w:eastAsiaTheme="minorHAnsi"/>
          <w:sz w:val="28"/>
          <w:szCs w:val="28"/>
          <w:lang w:val="uk-UA" w:eastAsia="en-US"/>
        </w:rPr>
        <w:t>–</w:t>
      </w:r>
    </w:p>
    <w:p w:rsidR="001067BA" w:rsidRPr="00CC38B8" w:rsidRDefault="001067BA" w:rsidP="001067BA">
      <w:pPr>
        <w:jc w:val="center"/>
        <w:rPr>
          <w:b/>
          <w:sz w:val="28"/>
          <w:szCs w:val="28"/>
          <w:lang w:val="uk-UA"/>
        </w:rPr>
      </w:pPr>
      <w:r w:rsidRPr="00CC38B8">
        <w:rPr>
          <w:b/>
          <w:sz w:val="28"/>
          <w:szCs w:val="28"/>
          <w:lang w:val="uk-UA"/>
        </w:rPr>
        <w:t>БОЯРСЬКА МІСЬКА РАДА</w:t>
      </w:r>
    </w:p>
    <w:p w:rsidR="001067BA" w:rsidRDefault="001067BA" w:rsidP="001067B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C38B8">
        <w:rPr>
          <w:b/>
          <w:sz w:val="28"/>
          <w:szCs w:val="28"/>
          <w:lang w:val="uk-UA"/>
        </w:rPr>
        <w:t>ВИРІШИЛА:</w:t>
      </w:r>
    </w:p>
    <w:p w:rsidR="00207B72" w:rsidRPr="001067BA" w:rsidRDefault="00A26F83" w:rsidP="001067BA">
      <w:pPr>
        <w:pStyle w:val="a9"/>
        <w:numPr>
          <w:ilvl w:val="0"/>
          <w:numId w:val="8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1067BA">
        <w:rPr>
          <w:sz w:val="28"/>
          <w:szCs w:val="28"/>
          <w:lang w:val="uk-UA" w:eastAsia="en-US"/>
        </w:rPr>
        <w:t xml:space="preserve">Схвалити рішення щодо необхідності впровадження </w:t>
      </w:r>
      <w:r w:rsidR="00207B72" w:rsidRPr="001067BA">
        <w:rPr>
          <w:sz w:val="28"/>
          <w:szCs w:val="28"/>
          <w:lang w:val="uk-UA" w:eastAsia="en-US"/>
        </w:rPr>
        <w:t xml:space="preserve">інвестиційного проекту «Реконструкція мереж водопостачання та водовідведення м. Боярка з підвищенням енергоефективності» з залученням </w:t>
      </w:r>
      <w:r w:rsidR="002F1A0A" w:rsidRPr="001067BA">
        <w:rPr>
          <w:sz w:val="28"/>
          <w:szCs w:val="28"/>
          <w:lang w:val="uk-UA" w:eastAsia="en-US"/>
        </w:rPr>
        <w:t>зовнішньої</w:t>
      </w:r>
      <w:r w:rsidR="00207B72" w:rsidRPr="001067BA">
        <w:rPr>
          <w:sz w:val="28"/>
          <w:szCs w:val="28"/>
          <w:lang w:val="uk-UA" w:eastAsia="en-US"/>
        </w:rPr>
        <w:t xml:space="preserve"> технічної та фінансової допомоги.</w:t>
      </w:r>
    </w:p>
    <w:p w:rsidR="00207B72" w:rsidRPr="001067BA" w:rsidRDefault="00207B72" w:rsidP="001067BA">
      <w:pPr>
        <w:pStyle w:val="a9"/>
        <w:numPr>
          <w:ilvl w:val="0"/>
          <w:numId w:val="8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1067BA">
        <w:rPr>
          <w:sz w:val="28"/>
          <w:szCs w:val="28"/>
          <w:lang w:val="uk-UA" w:eastAsia="en-US"/>
        </w:rPr>
        <w:t xml:space="preserve">Здійснити впровадження інвестиційного проекту «Реконструкція мереж водопостачання та водовідведення м. Боярка з підвищенням енергоефективності» шляхом залученням </w:t>
      </w:r>
      <w:r w:rsidR="002F1A0A" w:rsidRPr="001067BA">
        <w:rPr>
          <w:sz w:val="28"/>
          <w:szCs w:val="28"/>
          <w:lang w:val="uk-UA" w:eastAsia="en-US"/>
        </w:rPr>
        <w:t>зовнішньої</w:t>
      </w:r>
      <w:r w:rsidRPr="001067BA">
        <w:rPr>
          <w:sz w:val="28"/>
          <w:szCs w:val="28"/>
          <w:lang w:val="uk-UA" w:eastAsia="en-US"/>
        </w:rPr>
        <w:t xml:space="preserve"> технічної та фінансової допомоги Північної екологічної фінансової корпорації (НЕФКО).</w:t>
      </w:r>
    </w:p>
    <w:p w:rsidR="00207B72" w:rsidRPr="001067BA" w:rsidRDefault="00207B72" w:rsidP="001067BA">
      <w:pPr>
        <w:pStyle w:val="a9"/>
        <w:numPr>
          <w:ilvl w:val="0"/>
          <w:numId w:val="8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1067BA">
        <w:rPr>
          <w:sz w:val="28"/>
          <w:szCs w:val="28"/>
          <w:lang w:val="uk-UA" w:eastAsia="en-US"/>
        </w:rPr>
        <w:t xml:space="preserve">Міському голові створити Робочу групу з впровадження інвестиційного проекту «Реконструкція мереж водопостачання та водовідведення м. Боярка з підвищенням енергоефективності» на чолі з заступником міського голови з питань </w:t>
      </w:r>
      <w:r w:rsidR="001300AF" w:rsidRPr="001067BA">
        <w:rPr>
          <w:sz w:val="28"/>
          <w:szCs w:val="28"/>
          <w:lang w:val="uk-UA" w:eastAsia="en-US"/>
        </w:rPr>
        <w:t>житлово-комунального господарства</w:t>
      </w:r>
      <w:r w:rsidRPr="001067BA">
        <w:rPr>
          <w:sz w:val="28"/>
          <w:szCs w:val="28"/>
          <w:lang w:val="uk-UA" w:eastAsia="en-US"/>
        </w:rPr>
        <w:t xml:space="preserve"> </w:t>
      </w:r>
      <w:r w:rsidR="00E7268C" w:rsidRPr="001067BA">
        <w:rPr>
          <w:sz w:val="28"/>
          <w:szCs w:val="28"/>
          <w:lang w:val="uk-UA" w:eastAsia="en-US"/>
        </w:rPr>
        <w:t xml:space="preserve">В.В. </w:t>
      </w:r>
      <w:r w:rsidRPr="001067BA">
        <w:rPr>
          <w:sz w:val="28"/>
          <w:szCs w:val="28"/>
          <w:lang w:val="uk-UA" w:eastAsia="en-US"/>
        </w:rPr>
        <w:t>Мазурцем</w:t>
      </w:r>
      <w:r w:rsidR="00E7268C" w:rsidRPr="001067BA">
        <w:rPr>
          <w:sz w:val="28"/>
          <w:szCs w:val="28"/>
          <w:lang w:val="uk-UA" w:eastAsia="en-US"/>
        </w:rPr>
        <w:t>.</w:t>
      </w:r>
      <w:r w:rsidR="002F1A0A" w:rsidRPr="001067BA">
        <w:rPr>
          <w:sz w:val="28"/>
          <w:szCs w:val="28"/>
          <w:lang w:val="uk-UA" w:eastAsia="en-US"/>
        </w:rPr>
        <w:t> </w:t>
      </w:r>
    </w:p>
    <w:p w:rsidR="002F1A0A" w:rsidRPr="001067BA" w:rsidRDefault="00207B72" w:rsidP="001067BA">
      <w:pPr>
        <w:pStyle w:val="a9"/>
        <w:numPr>
          <w:ilvl w:val="0"/>
          <w:numId w:val="8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1067BA">
        <w:rPr>
          <w:sz w:val="28"/>
          <w:szCs w:val="28"/>
          <w:lang w:val="uk-UA" w:eastAsia="en-US"/>
        </w:rPr>
        <w:t xml:space="preserve">Робочій групі </w:t>
      </w:r>
      <w:r w:rsidR="002F1A0A" w:rsidRPr="001067BA">
        <w:rPr>
          <w:sz w:val="28"/>
          <w:szCs w:val="28"/>
          <w:lang w:val="uk-UA" w:eastAsia="en-US"/>
        </w:rPr>
        <w:t>з</w:t>
      </w:r>
      <w:r w:rsidR="009D6381" w:rsidRPr="001067BA">
        <w:rPr>
          <w:sz w:val="28"/>
          <w:szCs w:val="28"/>
          <w:lang w:val="uk-UA" w:eastAsia="en-US"/>
        </w:rPr>
        <w:t xml:space="preserve">дійснити </w:t>
      </w:r>
      <w:r w:rsidR="002F1A0A" w:rsidRPr="001067BA">
        <w:rPr>
          <w:sz w:val="28"/>
          <w:szCs w:val="28"/>
          <w:lang w:val="uk-UA" w:eastAsia="en-US"/>
        </w:rPr>
        <w:t xml:space="preserve">збір та первинну обробку необхідних вихідних даних та підготувати заявку на отримання </w:t>
      </w:r>
      <w:r w:rsidR="009D6381" w:rsidRPr="001067BA">
        <w:rPr>
          <w:sz w:val="28"/>
          <w:szCs w:val="28"/>
          <w:lang w:val="uk-UA" w:eastAsia="en-US"/>
        </w:rPr>
        <w:t>зовнішн</w:t>
      </w:r>
      <w:r w:rsidR="002F1A0A" w:rsidRPr="001067BA">
        <w:rPr>
          <w:sz w:val="28"/>
          <w:szCs w:val="28"/>
          <w:lang w:val="uk-UA" w:eastAsia="en-US"/>
        </w:rPr>
        <w:t>ьої</w:t>
      </w:r>
      <w:r w:rsidR="009D6381" w:rsidRPr="001067BA">
        <w:rPr>
          <w:sz w:val="28"/>
          <w:szCs w:val="28"/>
          <w:lang w:val="uk-UA" w:eastAsia="en-US"/>
        </w:rPr>
        <w:t xml:space="preserve"> </w:t>
      </w:r>
      <w:r w:rsidR="002F1A0A" w:rsidRPr="001067BA">
        <w:rPr>
          <w:sz w:val="28"/>
          <w:szCs w:val="28"/>
          <w:lang w:val="uk-UA" w:eastAsia="en-US"/>
        </w:rPr>
        <w:t>технічної та фінансової допомоги Північної екологічної фінансової корпорації (НЕФКО) для впровадження інвестиційного проекту «Реконструкція мереж водопостачання та водовідведення м. Боярка з підвищенням енергоефективності».</w:t>
      </w:r>
    </w:p>
    <w:p w:rsidR="00832853" w:rsidRPr="001067BA" w:rsidRDefault="00832853" w:rsidP="001067BA">
      <w:pPr>
        <w:pStyle w:val="a9"/>
        <w:numPr>
          <w:ilvl w:val="0"/>
          <w:numId w:val="8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1067BA">
        <w:rPr>
          <w:sz w:val="28"/>
          <w:szCs w:val="28"/>
          <w:lang w:val="uk-UA" w:eastAsia="en-US"/>
        </w:rPr>
        <w:lastRenderedPageBreak/>
        <w:t xml:space="preserve">Контроль за виконанням рішення покласти на </w:t>
      </w:r>
      <w:r w:rsidR="00A26F83" w:rsidRPr="001067BA">
        <w:rPr>
          <w:sz w:val="28"/>
          <w:szCs w:val="28"/>
          <w:lang w:val="uk-UA" w:eastAsia="en-US"/>
        </w:rPr>
        <w:t xml:space="preserve">заступника </w:t>
      </w:r>
      <w:r w:rsidR="00FF4DED" w:rsidRPr="001067BA">
        <w:rPr>
          <w:sz w:val="28"/>
          <w:szCs w:val="28"/>
          <w:lang w:val="uk-UA" w:eastAsia="en-US"/>
        </w:rPr>
        <w:t>міського голов</w:t>
      </w:r>
      <w:r w:rsidR="00A26F83" w:rsidRPr="001067BA">
        <w:rPr>
          <w:sz w:val="28"/>
          <w:szCs w:val="28"/>
          <w:lang w:val="uk-UA" w:eastAsia="en-US"/>
        </w:rPr>
        <w:t>и</w:t>
      </w:r>
      <w:r w:rsidR="00E7268C" w:rsidRPr="001067BA">
        <w:rPr>
          <w:sz w:val="28"/>
          <w:szCs w:val="28"/>
          <w:lang w:val="uk-UA" w:eastAsia="en-US"/>
        </w:rPr>
        <w:t xml:space="preserve"> з питань житлово-комунального господарства</w:t>
      </w:r>
      <w:r w:rsidR="001067BA">
        <w:rPr>
          <w:sz w:val="28"/>
          <w:szCs w:val="28"/>
          <w:lang w:val="uk-UA" w:eastAsia="en-US"/>
        </w:rPr>
        <w:t xml:space="preserve"> </w:t>
      </w:r>
      <w:r w:rsidR="00E7268C" w:rsidRPr="001067BA">
        <w:rPr>
          <w:sz w:val="28"/>
          <w:szCs w:val="28"/>
          <w:lang w:val="uk-UA" w:eastAsia="en-US"/>
        </w:rPr>
        <w:t xml:space="preserve">В.В. </w:t>
      </w:r>
      <w:r w:rsidR="00A26F83" w:rsidRPr="001067BA">
        <w:rPr>
          <w:sz w:val="28"/>
          <w:szCs w:val="28"/>
          <w:lang w:val="uk-UA" w:eastAsia="en-US"/>
        </w:rPr>
        <w:t>Мазурця</w:t>
      </w:r>
      <w:r w:rsidR="00E7268C" w:rsidRPr="001067BA">
        <w:rPr>
          <w:sz w:val="28"/>
          <w:szCs w:val="28"/>
          <w:lang w:val="uk-UA" w:eastAsia="en-US"/>
        </w:rPr>
        <w:t xml:space="preserve"> </w:t>
      </w:r>
      <w:r w:rsidR="00A26F83" w:rsidRPr="001067BA">
        <w:rPr>
          <w:sz w:val="28"/>
          <w:szCs w:val="28"/>
          <w:lang w:val="uk-UA" w:eastAsia="en-US"/>
        </w:rPr>
        <w:t xml:space="preserve">та депутатську комісію </w:t>
      </w:r>
      <w:r w:rsidR="00E7268C" w:rsidRPr="001067BA">
        <w:rPr>
          <w:sz w:val="28"/>
          <w:szCs w:val="28"/>
          <w:lang w:val="uk-UA" w:eastAsia="en-US"/>
        </w:rPr>
        <w:t>з питань житлово-комунального господарства, енергозбереження, благоустрою міста, комунальної власності.</w:t>
      </w:r>
    </w:p>
    <w:p w:rsidR="00695801" w:rsidRPr="001067BA" w:rsidRDefault="00695801" w:rsidP="008521DF">
      <w:pPr>
        <w:pStyle w:val="a9"/>
        <w:ind w:left="567"/>
        <w:jc w:val="both"/>
        <w:rPr>
          <w:sz w:val="28"/>
          <w:szCs w:val="28"/>
          <w:lang w:val="uk-UA" w:eastAsia="en-US"/>
        </w:rPr>
      </w:pPr>
    </w:p>
    <w:p w:rsidR="00832853" w:rsidRDefault="00832853" w:rsidP="009D6381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A26F83" w:rsidRDefault="00A26F83" w:rsidP="009D6381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8521DF" w:rsidRPr="008521DF" w:rsidRDefault="008521DF" w:rsidP="008521DF">
      <w:pPr>
        <w:pStyle w:val="af"/>
        <w:tabs>
          <w:tab w:val="center" w:pos="2520"/>
          <w:tab w:val="left" w:pos="7380"/>
        </w:tabs>
        <w:spacing w:before="0" w:beforeAutospacing="0" w:after="120" w:afterAutospacing="0" w:line="276" w:lineRule="auto"/>
        <w:rPr>
          <w:rFonts w:ascii="Arial" w:hAnsi="Arial" w:cs="Arial"/>
          <w:lang w:val="uk-UA" w:eastAsia="ru-RU"/>
        </w:rPr>
      </w:pPr>
      <w:r w:rsidRPr="00CC38B8">
        <w:rPr>
          <w:b/>
          <w:sz w:val="28"/>
          <w:szCs w:val="28"/>
          <w:lang w:val="ru-RU"/>
        </w:rPr>
        <w:t xml:space="preserve">Міський голова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   </w:t>
      </w:r>
      <w:r w:rsidRPr="00CC38B8">
        <w:rPr>
          <w:b/>
          <w:sz w:val="28"/>
          <w:szCs w:val="28"/>
          <w:lang w:val="ru-RU"/>
        </w:rPr>
        <w:t xml:space="preserve">      О</w:t>
      </w:r>
      <w:r>
        <w:rPr>
          <w:b/>
          <w:sz w:val="28"/>
          <w:szCs w:val="28"/>
          <w:lang w:val="ru-RU"/>
        </w:rPr>
        <w:t>.</w:t>
      </w:r>
      <w:r w:rsidRPr="00CC38B8">
        <w:rPr>
          <w:b/>
          <w:sz w:val="28"/>
          <w:szCs w:val="28"/>
          <w:lang w:val="ru-RU"/>
        </w:rPr>
        <w:t xml:space="preserve"> Зарубін</w:t>
      </w: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Pr="002800B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  <w:r w:rsidRPr="002800BF">
        <w:rPr>
          <w:b/>
          <w:sz w:val="28"/>
          <w:szCs w:val="20"/>
          <w:lang w:val="uk-UA"/>
        </w:rPr>
        <w:t>Згідно</w:t>
      </w:r>
      <w:r w:rsidRPr="002800BF">
        <w:rPr>
          <w:b/>
          <w:sz w:val="28"/>
          <w:szCs w:val="20"/>
        </w:rPr>
        <w:t xml:space="preserve"> </w:t>
      </w:r>
      <w:r w:rsidRPr="002800BF">
        <w:rPr>
          <w:b/>
          <w:sz w:val="28"/>
          <w:szCs w:val="20"/>
          <w:lang w:val="uk-UA"/>
        </w:rPr>
        <w:t>з оригіналом:</w:t>
      </w: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  <w:r w:rsidRPr="002800BF">
        <w:rPr>
          <w:b/>
          <w:sz w:val="28"/>
          <w:szCs w:val="20"/>
          <w:lang w:val="uk-UA"/>
        </w:rPr>
        <w:t>Секретар ради                                                                                      О. Скринник</w:t>
      </w: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Pr="00CC38B8" w:rsidRDefault="008521DF" w:rsidP="008521DF">
      <w:pPr>
        <w:rPr>
          <w:sz w:val="28"/>
          <w:szCs w:val="28"/>
          <w:lang w:val="uk-UA"/>
        </w:rPr>
      </w:pPr>
      <w:r w:rsidRPr="00CC38B8">
        <w:rPr>
          <w:sz w:val="28"/>
          <w:szCs w:val="28"/>
          <w:lang w:val="uk-UA"/>
        </w:rPr>
        <w:t>Підготува</w:t>
      </w:r>
      <w:r>
        <w:rPr>
          <w:sz w:val="28"/>
          <w:szCs w:val="28"/>
          <w:lang w:val="uk-UA"/>
        </w:rPr>
        <w:t>ла</w:t>
      </w:r>
      <w:r w:rsidRPr="00CC38B8">
        <w:rPr>
          <w:sz w:val="28"/>
          <w:szCs w:val="28"/>
          <w:lang w:val="uk-UA"/>
        </w:rPr>
        <w:t>:</w:t>
      </w:r>
    </w:p>
    <w:p w:rsidR="008521DF" w:rsidRPr="00CC38B8" w:rsidRDefault="008521DF" w:rsidP="008521DF">
      <w:pPr>
        <w:rPr>
          <w:sz w:val="28"/>
          <w:szCs w:val="28"/>
          <w:lang w:val="uk-UA"/>
        </w:rPr>
      </w:pPr>
    </w:p>
    <w:p w:rsidR="008521DF" w:rsidRPr="00CC38B8" w:rsidRDefault="008521DF" w:rsidP="008521DF">
      <w:pPr>
        <w:rPr>
          <w:sz w:val="28"/>
          <w:szCs w:val="28"/>
          <w:lang w:val="uk-UA"/>
        </w:rPr>
      </w:pPr>
      <w:r w:rsidRPr="00CC38B8">
        <w:rPr>
          <w:sz w:val="28"/>
          <w:szCs w:val="28"/>
          <w:lang w:val="uk-UA"/>
        </w:rPr>
        <w:t xml:space="preserve">Головний спеціаліст </w:t>
      </w:r>
      <w:r>
        <w:rPr>
          <w:sz w:val="28"/>
          <w:szCs w:val="28"/>
          <w:lang w:val="uk-UA"/>
        </w:rPr>
        <w:t>п</w:t>
      </w:r>
      <w:r w:rsidRPr="00CC38B8">
        <w:rPr>
          <w:sz w:val="28"/>
          <w:szCs w:val="28"/>
          <w:lang w:val="uk-UA"/>
        </w:rPr>
        <w:t>роектн</w:t>
      </w:r>
      <w:r>
        <w:rPr>
          <w:sz w:val="28"/>
          <w:szCs w:val="28"/>
          <w:lang w:val="uk-UA"/>
        </w:rPr>
        <w:t>ого офісу</w:t>
      </w:r>
    </w:p>
    <w:p w:rsidR="008521DF" w:rsidRPr="00CC38B8" w:rsidRDefault="008521DF" w:rsidP="008521DF">
      <w:pPr>
        <w:rPr>
          <w:sz w:val="28"/>
          <w:szCs w:val="28"/>
          <w:lang w:val="uk-UA"/>
        </w:rPr>
      </w:pPr>
      <w:r w:rsidRPr="00CC38B8">
        <w:rPr>
          <w:sz w:val="28"/>
          <w:szCs w:val="28"/>
          <w:lang w:val="uk-UA"/>
        </w:rPr>
        <w:t xml:space="preserve">КП « БІЦ»                                                                   </w:t>
      </w:r>
      <w:r w:rsidRPr="00CC38B8">
        <w:rPr>
          <w:sz w:val="28"/>
          <w:szCs w:val="28"/>
          <w:lang w:val="uk-UA"/>
        </w:rPr>
        <w:tab/>
      </w:r>
      <w:r w:rsidRPr="00CC38B8">
        <w:rPr>
          <w:sz w:val="28"/>
          <w:szCs w:val="28"/>
          <w:lang w:val="uk-UA"/>
        </w:rPr>
        <w:tab/>
        <w:t>Л. Савенко</w:t>
      </w:r>
    </w:p>
    <w:p w:rsidR="008521DF" w:rsidRPr="00CC38B8" w:rsidRDefault="008521DF" w:rsidP="008521DF">
      <w:pPr>
        <w:rPr>
          <w:sz w:val="28"/>
          <w:szCs w:val="28"/>
          <w:lang w:val="uk-UA"/>
        </w:rPr>
      </w:pPr>
    </w:p>
    <w:p w:rsidR="008521DF" w:rsidRPr="00CC38B8" w:rsidRDefault="008521DF" w:rsidP="008521DF">
      <w:pPr>
        <w:rPr>
          <w:sz w:val="28"/>
          <w:szCs w:val="28"/>
          <w:lang w:val="uk-UA"/>
        </w:rPr>
      </w:pPr>
      <w:r w:rsidRPr="00CC38B8">
        <w:rPr>
          <w:sz w:val="28"/>
          <w:szCs w:val="28"/>
          <w:lang w:val="uk-UA"/>
        </w:rPr>
        <w:t>Погоджено:</w:t>
      </w:r>
    </w:p>
    <w:p w:rsidR="008521DF" w:rsidRDefault="008521DF" w:rsidP="008521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CC38B8">
        <w:rPr>
          <w:sz w:val="28"/>
          <w:szCs w:val="28"/>
          <w:lang w:val="uk-UA"/>
        </w:rPr>
        <w:t xml:space="preserve">аступник міського голови                                        В. Шульга </w:t>
      </w:r>
    </w:p>
    <w:p w:rsidR="008521DF" w:rsidRDefault="008521DF" w:rsidP="008521DF">
      <w:pPr>
        <w:rPr>
          <w:sz w:val="28"/>
          <w:szCs w:val="28"/>
          <w:lang w:val="uk-UA"/>
        </w:rPr>
      </w:pPr>
    </w:p>
    <w:p w:rsidR="008521DF" w:rsidRDefault="008521DF" w:rsidP="008521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8521DF" w:rsidRDefault="008521DF" w:rsidP="008521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житлово-комунального господарства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Мазурець</w:t>
      </w:r>
    </w:p>
    <w:p w:rsidR="008521DF" w:rsidRDefault="008521DF" w:rsidP="008521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521DF" w:rsidRDefault="008521DF" w:rsidP="008521DF">
      <w:pPr>
        <w:rPr>
          <w:sz w:val="28"/>
          <w:szCs w:val="28"/>
          <w:lang w:val="uk-UA"/>
        </w:rPr>
      </w:pPr>
      <w:r w:rsidRPr="00CC38B8">
        <w:rPr>
          <w:sz w:val="28"/>
          <w:szCs w:val="28"/>
          <w:lang w:val="uk-UA"/>
        </w:rPr>
        <w:t xml:space="preserve">Начальник юридичного відділу                                                Л.  Маруженко </w:t>
      </w:r>
    </w:p>
    <w:p w:rsidR="008521DF" w:rsidRDefault="008521DF" w:rsidP="008521DF">
      <w:pPr>
        <w:rPr>
          <w:sz w:val="28"/>
          <w:szCs w:val="28"/>
          <w:lang w:val="uk-UA"/>
        </w:rPr>
      </w:pPr>
    </w:p>
    <w:p w:rsidR="008521DF" w:rsidRPr="00482C94" w:rsidRDefault="008521DF" w:rsidP="008521DF">
      <w:pPr>
        <w:rPr>
          <w:rFonts w:ascii="Calibri" w:hAnsi="Calibri"/>
        </w:rPr>
      </w:pPr>
      <w:r>
        <w:rPr>
          <w:sz w:val="28"/>
          <w:szCs w:val="28"/>
          <w:lang w:val="uk-UA"/>
        </w:rPr>
        <w:t>Директор КП «БІЦ»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Р. Курбонов</w:t>
      </w:r>
    </w:p>
    <w:p w:rsidR="008521DF" w:rsidRPr="008521DF" w:rsidRDefault="008521DF" w:rsidP="008521DF">
      <w:pPr>
        <w:spacing w:line="240" w:lineRule="atLeast"/>
        <w:rPr>
          <w:b/>
          <w:sz w:val="28"/>
          <w:szCs w:val="20"/>
        </w:rPr>
      </w:pPr>
    </w:p>
    <w:sectPr w:rsidR="008521DF" w:rsidRPr="008521DF" w:rsidSect="002F1A0A"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7A" w:rsidRDefault="009A687A" w:rsidP="002F1A0A">
      <w:r>
        <w:separator/>
      </w:r>
    </w:p>
  </w:endnote>
  <w:endnote w:type="continuationSeparator" w:id="0">
    <w:p w:rsidR="009A687A" w:rsidRDefault="009A687A" w:rsidP="002F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7A" w:rsidRDefault="009A687A" w:rsidP="002F1A0A">
      <w:r>
        <w:separator/>
      </w:r>
    </w:p>
  </w:footnote>
  <w:footnote w:type="continuationSeparator" w:id="0">
    <w:p w:rsidR="009A687A" w:rsidRDefault="009A687A" w:rsidP="002F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A63"/>
    <w:multiLevelType w:val="multilevel"/>
    <w:tmpl w:val="D67E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2F1F22"/>
    <w:multiLevelType w:val="hybridMultilevel"/>
    <w:tmpl w:val="F9ACDAD0"/>
    <w:lvl w:ilvl="0" w:tplc="9FF4E42C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299C75EE"/>
    <w:multiLevelType w:val="hybridMultilevel"/>
    <w:tmpl w:val="4E3A7066"/>
    <w:lvl w:ilvl="0" w:tplc="57F2338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 w15:restartNumberingAfterBreak="0">
    <w:nsid w:val="3A760B1E"/>
    <w:multiLevelType w:val="hybridMultilevel"/>
    <w:tmpl w:val="6FFCA0CC"/>
    <w:lvl w:ilvl="0" w:tplc="CE5AEAE2">
      <w:start w:val="2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0C37"/>
    <w:multiLevelType w:val="hybridMultilevel"/>
    <w:tmpl w:val="9DFC4C1C"/>
    <w:lvl w:ilvl="0" w:tplc="4D7CE43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" w15:restartNumberingAfterBreak="0">
    <w:nsid w:val="44693BC4"/>
    <w:multiLevelType w:val="hybridMultilevel"/>
    <w:tmpl w:val="EFB81EFE"/>
    <w:lvl w:ilvl="0" w:tplc="A222903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 w15:restartNumberingAfterBreak="0">
    <w:nsid w:val="6E1E473A"/>
    <w:multiLevelType w:val="hybridMultilevel"/>
    <w:tmpl w:val="C85E3C74"/>
    <w:lvl w:ilvl="0" w:tplc="A5F090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 w15:restartNumberingAfterBreak="0">
    <w:nsid w:val="7AFF52D6"/>
    <w:multiLevelType w:val="multilevel"/>
    <w:tmpl w:val="D67E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21"/>
    <w:rsid w:val="00002CDE"/>
    <w:rsid w:val="00043FDD"/>
    <w:rsid w:val="0005252C"/>
    <w:rsid w:val="00053F08"/>
    <w:rsid w:val="00057AC5"/>
    <w:rsid w:val="00063D18"/>
    <w:rsid w:val="00085148"/>
    <w:rsid w:val="000F5C1C"/>
    <w:rsid w:val="001067BA"/>
    <w:rsid w:val="0012274B"/>
    <w:rsid w:val="001300AF"/>
    <w:rsid w:val="00134851"/>
    <w:rsid w:val="00142658"/>
    <w:rsid w:val="00166CD0"/>
    <w:rsid w:val="00167A91"/>
    <w:rsid w:val="00173F6C"/>
    <w:rsid w:val="00196B14"/>
    <w:rsid w:val="001A3F76"/>
    <w:rsid w:val="001B7807"/>
    <w:rsid w:val="001C4BF4"/>
    <w:rsid w:val="001D243F"/>
    <w:rsid w:val="001E6793"/>
    <w:rsid w:val="001F1BEA"/>
    <w:rsid w:val="001F1F60"/>
    <w:rsid w:val="00206D61"/>
    <w:rsid w:val="00207B72"/>
    <w:rsid w:val="00266E4B"/>
    <w:rsid w:val="002A793E"/>
    <w:rsid w:val="002D2528"/>
    <w:rsid w:val="002E68B8"/>
    <w:rsid w:val="002F1A0A"/>
    <w:rsid w:val="002F3EBE"/>
    <w:rsid w:val="00321D26"/>
    <w:rsid w:val="003A2D95"/>
    <w:rsid w:val="003C2399"/>
    <w:rsid w:val="003C53FC"/>
    <w:rsid w:val="003F42CA"/>
    <w:rsid w:val="003F4FAF"/>
    <w:rsid w:val="00425E9A"/>
    <w:rsid w:val="00427CF2"/>
    <w:rsid w:val="004740D8"/>
    <w:rsid w:val="00487F5B"/>
    <w:rsid w:val="00490F12"/>
    <w:rsid w:val="00493FFB"/>
    <w:rsid w:val="004E02E5"/>
    <w:rsid w:val="004F7FD8"/>
    <w:rsid w:val="00555B39"/>
    <w:rsid w:val="00587EB1"/>
    <w:rsid w:val="00591DEF"/>
    <w:rsid w:val="005B7E19"/>
    <w:rsid w:val="005D4AD5"/>
    <w:rsid w:val="005F61EB"/>
    <w:rsid w:val="00611088"/>
    <w:rsid w:val="006263C8"/>
    <w:rsid w:val="00637811"/>
    <w:rsid w:val="0064152B"/>
    <w:rsid w:val="00650497"/>
    <w:rsid w:val="00657DA6"/>
    <w:rsid w:val="006701B0"/>
    <w:rsid w:val="006802E2"/>
    <w:rsid w:val="006945B5"/>
    <w:rsid w:val="00695801"/>
    <w:rsid w:val="006B17EB"/>
    <w:rsid w:val="006B26E9"/>
    <w:rsid w:val="006D0A79"/>
    <w:rsid w:val="006D36AB"/>
    <w:rsid w:val="006E133B"/>
    <w:rsid w:val="0070601A"/>
    <w:rsid w:val="00734D9E"/>
    <w:rsid w:val="00750CEB"/>
    <w:rsid w:val="0076562E"/>
    <w:rsid w:val="00796621"/>
    <w:rsid w:val="007B4C36"/>
    <w:rsid w:val="007C0932"/>
    <w:rsid w:val="007E7E31"/>
    <w:rsid w:val="008220AF"/>
    <w:rsid w:val="00832853"/>
    <w:rsid w:val="008521DF"/>
    <w:rsid w:val="00867A74"/>
    <w:rsid w:val="0087796B"/>
    <w:rsid w:val="00884864"/>
    <w:rsid w:val="008B45B0"/>
    <w:rsid w:val="008D5FAB"/>
    <w:rsid w:val="008F055E"/>
    <w:rsid w:val="0091444B"/>
    <w:rsid w:val="00920D89"/>
    <w:rsid w:val="00924593"/>
    <w:rsid w:val="00926568"/>
    <w:rsid w:val="009347AF"/>
    <w:rsid w:val="00954E1D"/>
    <w:rsid w:val="009665A2"/>
    <w:rsid w:val="00972DF9"/>
    <w:rsid w:val="0098120C"/>
    <w:rsid w:val="00986A27"/>
    <w:rsid w:val="009A687A"/>
    <w:rsid w:val="009B4B1B"/>
    <w:rsid w:val="009D6381"/>
    <w:rsid w:val="00A023AA"/>
    <w:rsid w:val="00A22DBC"/>
    <w:rsid w:val="00A26F83"/>
    <w:rsid w:val="00A452C4"/>
    <w:rsid w:val="00A63DB5"/>
    <w:rsid w:val="00A71B68"/>
    <w:rsid w:val="00AC03BC"/>
    <w:rsid w:val="00B364C7"/>
    <w:rsid w:val="00B40412"/>
    <w:rsid w:val="00B47D99"/>
    <w:rsid w:val="00B508D3"/>
    <w:rsid w:val="00B535B1"/>
    <w:rsid w:val="00B73968"/>
    <w:rsid w:val="00BA2FFF"/>
    <w:rsid w:val="00BE6BFC"/>
    <w:rsid w:val="00C22B07"/>
    <w:rsid w:val="00C31EAC"/>
    <w:rsid w:val="00C62E33"/>
    <w:rsid w:val="00CC71BE"/>
    <w:rsid w:val="00CF6737"/>
    <w:rsid w:val="00CF7BBE"/>
    <w:rsid w:val="00D044BC"/>
    <w:rsid w:val="00D246F4"/>
    <w:rsid w:val="00D658A4"/>
    <w:rsid w:val="00D94BD6"/>
    <w:rsid w:val="00DA00BC"/>
    <w:rsid w:val="00DC6720"/>
    <w:rsid w:val="00DD490C"/>
    <w:rsid w:val="00DF4284"/>
    <w:rsid w:val="00E00CC7"/>
    <w:rsid w:val="00E00F58"/>
    <w:rsid w:val="00E1196B"/>
    <w:rsid w:val="00E1775C"/>
    <w:rsid w:val="00E42F98"/>
    <w:rsid w:val="00E7268C"/>
    <w:rsid w:val="00EC61B1"/>
    <w:rsid w:val="00EC7A04"/>
    <w:rsid w:val="00EF0478"/>
    <w:rsid w:val="00F009FC"/>
    <w:rsid w:val="00F306A2"/>
    <w:rsid w:val="00F65D84"/>
    <w:rsid w:val="00F679F4"/>
    <w:rsid w:val="00F7428A"/>
    <w:rsid w:val="00F76AF9"/>
    <w:rsid w:val="00FA04C8"/>
    <w:rsid w:val="00FA5B01"/>
    <w:rsid w:val="00FC47EC"/>
    <w:rsid w:val="00FC6F91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68ECC4-A5A9-4E93-BE8D-FF1A4D06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before="880"/>
      <w:ind w:left="1360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pPr>
      <w:keepNext/>
      <w:spacing w:before="24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 w:val="0"/>
      <w:autoSpaceDE w:val="0"/>
      <w:autoSpaceDN w:val="0"/>
      <w:adjustRightInd w:val="0"/>
      <w:spacing w:before="580" w:line="220" w:lineRule="auto"/>
      <w:ind w:left="720" w:right="7800"/>
    </w:pPr>
    <w:rPr>
      <w:sz w:val="28"/>
      <w:szCs w:val="28"/>
      <w:lang w:val="uk-UA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sz w:val="28"/>
      <w:szCs w:val="28"/>
      <w:lang w:val="uk-UA"/>
    </w:rPr>
  </w:style>
  <w:style w:type="paragraph" w:styleId="a6">
    <w:name w:val="Title"/>
    <w:basedOn w:val="a"/>
    <w:qFormat/>
    <w:pPr>
      <w:jc w:val="center"/>
    </w:pPr>
    <w:rPr>
      <w:b/>
      <w:sz w:val="28"/>
      <w:szCs w:val="20"/>
      <w:lang w:val="uk-UA"/>
    </w:rPr>
  </w:style>
  <w:style w:type="paragraph" w:styleId="a7">
    <w:name w:val="Body Text Indent"/>
    <w:basedOn w:val="a"/>
    <w:pPr>
      <w:ind w:firstLine="709"/>
      <w:jc w:val="both"/>
    </w:pPr>
    <w:rPr>
      <w:sz w:val="28"/>
      <w:szCs w:val="28"/>
      <w:lang w:val="uk-UA"/>
    </w:rPr>
  </w:style>
  <w:style w:type="paragraph" w:styleId="a8">
    <w:name w:val="Body Text"/>
    <w:basedOn w:val="a"/>
    <w:pPr>
      <w:spacing w:before="240" w:line="260" w:lineRule="auto"/>
      <w:jc w:val="both"/>
    </w:pPr>
    <w:rPr>
      <w:sz w:val="28"/>
      <w:szCs w:val="28"/>
      <w:lang w:val="uk-UA"/>
    </w:rPr>
  </w:style>
  <w:style w:type="paragraph" w:styleId="20">
    <w:name w:val="Body Text Indent 2"/>
    <w:basedOn w:val="a"/>
    <w:pPr>
      <w:ind w:firstLine="708"/>
      <w:jc w:val="both"/>
    </w:pPr>
    <w:rPr>
      <w:sz w:val="28"/>
      <w:lang w:val="uk-UA"/>
    </w:rPr>
  </w:style>
  <w:style w:type="paragraph" w:styleId="30">
    <w:name w:val="Body Text Indent 3"/>
    <w:basedOn w:val="a"/>
    <w:pPr>
      <w:ind w:firstLine="585"/>
      <w:jc w:val="both"/>
    </w:pPr>
    <w:rPr>
      <w:sz w:val="28"/>
      <w:lang w:val="uk-UA"/>
    </w:rPr>
  </w:style>
  <w:style w:type="paragraph" w:styleId="21">
    <w:name w:val="Body Text 2"/>
    <w:basedOn w:val="a"/>
    <w:rPr>
      <w:b/>
      <w:bCs/>
      <w:sz w:val="28"/>
      <w:lang w:val="uk-UA"/>
    </w:rPr>
  </w:style>
  <w:style w:type="paragraph" w:customStyle="1" w:styleId="10">
    <w:name w:val="1"/>
    <w:basedOn w:val="a"/>
    <w:rsid w:val="00F76AF9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C31EAC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F679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679F4"/>
    <w:rPr>
      <w:rFonts w:ascii="Tahoma" w:hAnsi="Tahoma" w:cs="Tahoma"/>
      <w:sz w:val="16"/>
      <w:szCs w:val="16"/>
      <w:lang w:val="ru-RU" w:eastAsia="ru-RU"/>
    </w:rPr>
  </w:style>
  <w:style w:type="character" w:customStyle="1" w:styleId="xfm42366418">
    <w:name w:val="xfm_42366418"/>
    <w:basedOn w:val="a0"/>
    <w:rsid w:val="00427CF2"/>
  </w:style>
  <w:style w:type="character" w:customStyle="1" w:styleId="notranslate">
    <w:name w:val="notranslate"/>
    <w:basedOn w:val="a0"/>
    <w:rsid w:val="00832853"/>
  </w:style>
  <w:style w:type="table" w:styleId="ac">
    <w:name w:val="Table Grid"/>
    <w:basedOn w:val="a1"/>
    <w:rsid w:val="00832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2F1A0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2F1A0A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F1A0A"/>
    <w:rPr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8521D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Рішення</vt:lpstr>
      <vt:lpstr>Рішення</vt:lpstr>
    </vt:vector>
  </TitlesOfParts>
  <Company>1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Serge Lyovkin</dc:creator>
  <cp:lastModifiedBy>Marina_Rada</cp:lastModifiedBy>
  <cp:revision>2</cp:revision>
  <cp:lastPrinted>2016-07-21T08:22:00Z</cp:lastPrinted>
  <dcterms:created xsi:type="dcterms:W3CDTF">2019-10-09T06:24:00Z</dcterms:created>
  <dcterms:modified xsi:type="dcterms:W3CDTF">2019-10-09T06:24:00Z</dcterms:modified>
</cp:coreProperties>
</file>