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0A" w:rsidRPr="005C150A" w:rsidRDefault="005C150A" w:rsidP="005C15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Hlk15561198"/>
    </w:p>
    <w:tbl>
      <w:tblPr>
        <w:tblW w:w="0" w:type="auto"/>
        <w:tblInd w:w="108" w:type="dxa"/>
        <w:tblLook w:val="0000"/>
      </w:tblPr>
      <w:tblGrid>
        <w:gridCol w:w="9463"/>
      </w:tblGrid>
      <w:tr w:rsidR="005C150A" w:rsidRPr="005C150A" w:rsidTr="004E0096">
        <w:trPr>
          <w:trHeight w:val="1065"/>
        </w:trPr>
        <w:tc>
          <w:tcPr>
            <w:tcW w:w="9463" w:type="dxa"/>
          </w:tcPr>
          <w:p w:rsidR="005C150A" w:rsidRPr="005C150A" w:rsidRDefault="005C150A" w:rsidP="005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5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29260" cy="636270"/>
                  <wp:effectExtent l="1905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50A" w:rsidRPr="005C150A" w:rsidTr="004E0096">
        <w:trPr>
          <w:trHeight w:val="1260"/>
        </w:trPr>
        <w:tc>
          <w:tcPr>
            <w:tcW w:w="9463" w:type="dxa"/>
          </w:tcPr>
          <w:p w:rsidR="005C150A" w:rsidRPr="005C150A" w:rsidRDefault="005C150A" w:rsidP="005C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C150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БОЯРСЬКА МІСЬКА РАДА</w:t>
            </w:r>
          </w:p>
          <w:p w:rsidR="005C150A" w:rsidRPr="005C150A" w:rsidRDefault="005C150A" w:rsidP="005C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C150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КИЇВСЬКОЇ ОБЛАСТІ</w:t>
            </w:r>
          </w:p>
          <w:p w:rsidR="005C150A" w:rsidRPr="005C150A" w:rsidRDefault="005C150A" w:rsidP="005C15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  <w:r w:rsidRPr="005C150A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ВИКОНАВЧИЙ КОМІТЕТ</w:t>
            </w:r>
          </w:p>
          <w:p w:rsidR="005C150A" w:rsidRPr="005C150A" w:rsidRDefault="005C150A" w:rsidP="005C15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</w:p>
          <w:p w:rsidR="005C150A" w:rsidRPr="005C150A" w:rsidRDefault="005C150A" w:rsidP="005C15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5C150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РІШЕННЯ</w:t>
            </w:r>
          </w:p>
          <w:p w:rsidR="005C150A" w:rsidRPr="005C150A" w:rsidRDefault="005C150A" w:rsidP="005C15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</w:tr>
      <w:tr w:rsidR="005C150A" w:rsidRPr="005C150A" w:rsidTr="004E0096">
        <w:trPr>
          <w:trHeight w:val="822"/>
        </w:trPr>
        <w:tc>
          <w:tcPr>
            <w:tcW w:w="9463" w:type="dxa"/>
          </w:tcPr>
          <w:p w:rsidR="005C150A" w:rsidRPr="001761F9" w:rsidRDefault="005C150A" w:rsidP="005C150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5C150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від</w:t>
            </w:r>
            <w:proofErr w:type="spellEnd"/>
            <w:r w:rsidRPr="005C150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08</w:t>
            </w:r>
            <w:r w:rsidRPr="005C150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жовтня</w:t>
            </w:r>
            <w:proofErr w:type="spellEnd"/>
            <w:r w:rsidRPr="005C150A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 2020 року                                                                      № </w:t>
            </w:r>
            <w:r w:rsidR="001761F9">
              <w:rPr>
                <w:rFonts w:ascii="Times New Roman" w:eastAsia="Arial Unicode MS" w:hAnsi="Times New Roman" w:cs="Times New Roman"/>
                <w:b/>
                <w:sz w:val="26"/>
                <w:szCs w:val="26"/>
                <w:lang w:val="uk-UA"/>
              </w:rPr>
              <w:t>48/3</w:t>
            </w:r>
          </w:p>
          <w:p w:rsidR="005C150A" w:rsidRPr="005C150A" w:rsidRDefault="005C150A" w:rsidP="005C15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C150A">
              <w:rPr>
                <w:rFonts w:ascii="Times New Roman" w:eastAsia="Arial Unicode MS" w:hAnsi="Times New Roman" w:cs="Times New Roman"/>
                <w:sz w:val="26"/>
                <w:szCs w:val="26"/>
              </w:rPr>
              <w:t>м. Боярка</w:t>
            </w:r>
          </w:p>
        </w:tc>
      </w:tr>
      <w:bookmarkEnd w:id="0"/>
    </w:tbl>
    <w:p w:rsidR="0077514D" w:rsidRDefault="0077514D" w:rsidP="00266825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5C150A" w:rsidRPr="0077514D" w:rsidRDefault="005C150A" w:rsidP="00266825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77514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Про внесення змін до Переліку та вартості  виконання робіт (послуг)  неосновного виду діяльності (додаткових), щодо яких, відповідно до розпорядження Національної комісії, що здійснює державне регулювання у сфері комунальних послуг від 24.01.2014 №15 «Про встановлення вимог щодо провадження інших, крім ліцензованих, видів діяльності Комунальному підприємству «Боярка-Водоканал», підприємство має дозвіл на їх надання </w:t>
      </w:r>
    </w:p>
    <w:p w:rsidR="009911EC" w:rsidRDefault="009911EC" w:rsidP="005C150A">
      <w:pPr>
        <w:shd w:val="clear" w:color="auto" w:fill="FFFFFF"/>
        <w:spacing w:after="0" w:line="240" w:lineRule="auto"/>
        <w:ind w:right="48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14D" w:rsidRDefault="0077514D" w:rsidP="005C150A">
      <w:pPr>
        <w:shd w:val="clear" w:color="auto" w:fill="FFFFFF"/>
        <w:spacing w:after="0" w:line="240" w:lineRule="auto"/>
        <w:ind w:right="48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77514D" w:rsidRDefault="009911EC" w:rsidP="00A903F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ст. 144 Конституції України, Законами України «Про місцеве самоврядування в Україні», «Про питну воду, питне водопостачання та водовідведення», «Про охорону навколишнього природного середовища», 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директора КП «Боярка-Водоканал» </w:t>
      </w:r>
      <w:r w:rsidR="00A903FD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C3DAE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903FD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28.09.2020 №01-11/250 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(вх. </w:t>
      </w:r>
      <w:r w:rsidR="00B40D97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B40D97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03FD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28.09.2020 </w:t>
      </w:r>
      <w:r w:rsidR="00B11B0A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903FD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02-9/3477</w:t>
      </w:r>
      <w:r w:rsidR="00132045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903FD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12DAE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удосконалення правових та економічних засад діяльності у сфері користування системами централізованого водопостачання та водовідведення в місті Боярка, - </w:t>
      </w:r>
    </w:p>
    <w:p w:rsidR="008604E1" w:rsidRPr="0077514D" w:rsidRDefault="008604E1" w:rsidP="00A903FD">
      <w:pPr>
        <w:tabs>
          <w:tab w:val="left" w:pos="10064"/>
        </w:tabs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8604E1" w:rsidRPr="0077514D" w:rsidRDefault="00A903FD" w:rsidP="00A903FD">
      <w:pPr>
        <w:tabs>
          <w:tab w:val="left" w:pos="1006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51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КОМІТЕТ</w:t>
      </w:r>
      <w:r w:rsidR="008604E1" w:rsidRPr="007751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 РАДИ</w:t>
      </w:r>
    </w:p>
    <w:p w:rsidR="008604E1" w:rsidRPr="0077514D" w:rsidRDefault="008604E1" w:rsidP="00A903FD">
      <w:pPr>
        <w:tabs>
          <w:tab w:val="left" w:pos="1006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51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7751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9911EC" w:rsidRPr="0077514D" w:rsidRDefault="009911EC" w:rsidP="00A903F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1" w:name="_Hlk51838276"/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Переліку та вартості виконання робіт (послуг) неосновного виду діяльності (додаткових), щодо яких, відповідно до розпорядження Національної комісії, що здійснює державне регулювання у сфері комунальних послуг від 24.01.2014 р. № 15 «Про встановлення вимог щодо провадження інших, крім ліцензованих, видів діяльності Комунальному підприємству «Боярка-Водоканал», підприємство має дозвіл на їх надання (далі Перелік), затвердженого рішенням виконавчого комітету Боярської міської ради від </w:t>
      </w:r>
      <w:r w:rsidR="00714CEB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E309C5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BE7040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55F7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14CEB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714CEB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B334B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E0740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</w:t>
      </w:r>
      <w:r w:rsidR="003E38E8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7362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E38E8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ерелік в</w:t>
      </w:r>
      <w:r w:rsidR="00BE0740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</w:t>
      </w:r>
      <w:r w:rsidR="003E38E8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E0740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редакції</w:t>
      </w:r>
      <w:r w:rsidR="00415FD1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03FD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</w:t>
      </w:r>
      <w:r w:rsidR="003E38E8" w:rsidRPr="00775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61B5" w:rsidRPr="0077514D" w:rsidRDefault="00FE077C" w:rsidP="001861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861B5" w:rsidRPr="0077514D">
        <w:rPr>
          <w:rFonts w:ascii="Times New Roman" w:eastAsia="Calibri" w:hAnsi="Times New Roman" w:cs="Times New Roman"/>
          <w:sz w:val="28"/>
          <w:szCs w:val="28"/>
        </w:rPr>
        <w:t>. Рішення набирає</w:t>
      </w:r>
      <w:r w:rsidR="00226F51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814F9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чинності </w:t>
      </w:r>
      <w:r w:rsidR="00226F51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з моменту його підписання</w:t>
      </w:r>
      <w:r w:rsidR="001861B5" w:rsidRPr="007751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61B5" w:rsidRPr="0077514D" w:rsidRDefault="005C3DAE" w:rsidP="005C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861B5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Вважати таким, що </w:t>
      </w:r>
      <w:r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втратило чинність </w:t>
      </w:r>
      <w:r w:rsidR="001861B5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рішення виконавчого комітету Боярської міської від 1</w:t>
      </w:r>
      <w:r w:rsidR="00144B5B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1861B5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44B5B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1861B5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0.2019 року №</w:t>
      </w:r>
      <w:r w:rsidR="00144B5B" w:rsidRPr="0077514D">
        <w:rPr>
          <w:rFonts w:ascii="Times New Roman" w:eastAsia="Calibri" w:hAnsi="Times New Roman" w:cs="Times New Roman"/>
          <w:sz w:val="28"/>
          <w:szCs w:val="28"/>
          <w:lang w:val="uk-UA"/>
        </w:rPr>
        <w:t>51/3 «</w:t>
      </w:r>
      <w:r w:rsidR="00144B5B"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Переліку та </w:t>
      </w:r>
      <w:r w:rsidR="00144B5B"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вартості виконання робіт (послуг) неосновного виду діяльності (додаткових), щодо яких, відповідно до розпорядження Національної комісії, що здійснює державне регулювання у сфері комунальних послуг від 24.01.2014 р. № 15 «Про встановлення вимог щодо провадження інших, крім ліцензованих, видів діяльності Комунальному підприємству «Боярка-Водоканал», підприємство має дозвіл на їх надання</w:t>
      </w:r>
      <w:r w:rsidR="00306CFC"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44B5B"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bookmarkEnd w:id="1"/>
    <w:p w:rsidR="009911EC" w:rsidRPr="0077514D" w:rsidRDefault="005C3DAE" w:rsidP="00A903F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9911EC"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да</w:t>
      </w:r>
      <w:r w:rsidR="00AC7F72"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9911EC" w:rsidRPr="0077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 рішення покласти на заступника міського голови за відповідним напрямком.</w:t>
      </w:r>
    </w:p>
    <w:p w:rsidR="002865CF" w:rsidRDefault="002865CF" w:rsidP="00A903FD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514D" w:rsidRDefault="0077514D" w:rsidP="00A903FD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514D" w:rsidRDefault="0077514D" w:rsidP="00A903FD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514D" w:rsidRPr="00FF1786" w:rsidRDefault="0077514D" w:rsidP="00A903FD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61F9" w:rsidRPr="006C3EA4" w:rsidRDefault="001761F9" w:rsidP="001761F9">
      <w:pPr>
        <w:pStyle w:val="a6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EA4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О.ЗАРУБІН</w:t>
      </w:r>
    </w:p>
    <w:p w:rsidR="00C430D7" w:rsidRPr="006C3EA4" w:rsidRDefault="00C430D7" w:rsidP="00A903FD">
      <w:pPr>
        <w:pStyle w:val="a6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416" w:rsidRPr="00E029C0" w:rsidRDefault="00A47416" w:rsidP="00A47416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</w:pPr>
      <w:r w:rsidRPr="00E029C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>Згідно з оригіналом:</w:t>
      </w:r>
    </w:p>
    <w:p w:rsidR="00A47416" w:rsidRPr="00E029C0" w:rsidRDefault="00A47416" w:rsidP="00A47416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</w:pPr>
      <w:r w:rsidRPr="00E029C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Керуючий справами                                                                     </w:t>
      </w:r>
      <w:r w:rsidRPr="00E029C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eastAsia="ru-RU"/>
        </w:rPr>
        <w:t xml:space="preserve"> </w:t>
      </w:r>
      <w:r w:rsidRPr="00E029C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М. </w:t>
      </w:r>
      <w:proofErr w:type="spellStart"/>
      <w:r w:rsidRPr="00E029C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>Рябошапка</w:t>
      </w:r>
      <w:proofErr w:type="spellEnd"/>
      <w:r w:rsidRPr="00E029C0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 xml:space="preserve"> </w:t>
      </w:r>
    </w:p>
    <w:p w:rsidR="00871FC4" w:rsidRPr="00E029C0" w:rsidRDefault="00871FC4" w:rsidP="00E24F2C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FF1786" w:rsidRPr="00E029C0" w:rsidRDefault="00FF1786" w:rsidP="0068685C">
      <w:pPr>
        <w:pStyle w:val="a6"/>
        <w:ind w:firstLine="5103"/>
        <w:jc w:val="center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FF1786" w:rsidRPr="00C35F26" w:rsidRDefault="00FF1786" w:rsidP="0068685C">
      <w:pPr>
        <w:pStyle w:val="a6"/>
        <w:ind w:firstLine="5103"/>
        <w:jc w:val="center"/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:rsidR="00FF1786" w:rsidRDefault="00FF1786" w:rsidP="0068685C">
      <w:pPr>
        <w:pStyle w:val="a6"/>
        <w:ind w:firstLine="5103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1786" w:rsidRDefault="00FF1786" w:rsidP="0068685C">
      <w:pPr>
        <w:pStyle w:val="a6"/>
        <w:ind w:firstLine="5103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1786" w:rsidRDefault="00FF1786" w:rsidP="0068685C">
      <w:pPr>
        <w:pStyle w:val="a6"/>
        <w:ind w:firstLine="5103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1786" w:rsidRDefault="00FF1786" w:rsidP="0068685C">
      <w:pPr>
        <w:pStyle w:val="a6"/>
        <w:ind w:firstLine="5103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1786" w:rsidRDefault="00FF1786" w:rsidP="0068685C">
      <w:pPr>
        <w:pStyle w:val="a6"/>
        <w:ind w:firstLine="5103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B60F3" w:rsidRDefault="00AB60F3" w:rsidP="00FF178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C430D7" w:rsidRPr="001761F9" w:rsidRDefault="009911EC" w:rsidP="00B06B6C">
      <w:pPr>
        <w:pStyle w:val="a6"/>
        <w:ind w:firstLine="5103"/>
        <w:rPr>
          <w:rFonts w:ascii="Times New Roman" w:hAnsi="Times New Roman" w:cs="Times New Roman"/>
          <w:sz w:val="26"/>
          <w:szCs w:val="26"/>
          <w:lang w:val="uk-UA"/>
        </w:rPr>
      </w:pPr>
      <w:r w:rsidRPr="001761F9"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ЗАТВЕРДЖЕНО:</w:t>
      </w:r>
    </w:p>
    <w:p w:rsidR="00C65F6C" w:rsidRPr="001761F9" w:rsidRDefault="00C65F6C" w:rsidP="00B06B6C">
      <w:pPr>
        <w:pStyle w:val="a6"/>
        <w:ind w:firstLine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C430D7" w:rsidRPr="0068685C" w:rsidRDefault="00C430D7" w:rsidP="00B06B6C">
      <w:pPr>
        <w:pStyle w:val="a6"/>
        <w:ind w:firstLine="5103"/>
        <w:rPr>
          <w:rFonts w:ascii="Times New Roman" w:hAnsi="Times New Roman" w:cs="Times New Roman"/>
          <w:sz w:val="26"/>
          <w:szCs w:val="26"/>
          <w:lang w:val="uk-UA"/>
        </w:rPr>
      </w:pPr>
      <w:r w:rsidRPr="0068685C">
        <w:rPr>
          <w:rFonts w:ascii="Times New Roman" w:hAnsi="Times New Roman" w:cs="Times New Roman"/>
          <w:sz w:val="26"/>
          <w:szCs w:val="26"/>
          <w:lang w:val="uk-UA"/>
        </w:rPr>
        <w:t>рішення виконавчого комітету</w:t>
      </w:r>
    </w:p>
    <w:p w:rsidR="00C430D7" w:rsidRPr="0068685C" w:rsidRDefault="00C430D7" w:rsidP="00B06B6C">
      <w:pPr>
        <w:pStyle w:val="a6"/>
        <w:ind w:firstLine="5103"/>
        <w:rPr>
          <w:rFonts w:ascii="Times New Roman" w:hAnsi="Times New Roman" w:cs="Times New Roman"/>
          <w:sz w:val="26"/>
          <w:szCs w:val="26"/>
          <w:lang w:val="uk-UA"/>
        </w:rPr>
      </w:pPr>
      <w:r w:rsidRPr="0068685C">
        <w:rPr>
          <w:rFonts w:ascii="Times New Roman" w:hAnsi="Times New Roman" w:cs="Times New Roman"/>
          <w:sz w:val="26"/>
          <w:szCs w:val="26"/>
          <w:lang w:val="uk-UA"/>
        </w:rPr>
        <w:t>Боярської міської ради</w:t>
      </w:r>
    </w:p>
    <w:p w:rsidR="00C430D7" w:rsidRPr="0068685C" w:rsidRDefault="00C430D7" w:rsidP="00B06B6C">
      <w:pPr>
        <w:pStyle w:val="a6"/>
        <w:ind w:firstLine="5103"/>
        <w:rPr>
          <w:rFonts w:ascii="Times New Roman" w:hAnsi="Times New Roman" w:cs="Times New Roman"/>
          <w:sz w:val="26"/>
          <w:szCs w:val="26"/>
          <w:lang w:val="uk-UA"/>
        </w:rPr>
      </w:pPr>
      <w:r w:rsidRPr="0068685C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A903FD" w:rsidRPr="0068685C">
        <w:rPr>
          <w:rFonts w:ascii="Times New Roman" w:hAnsi="Times New Roman" w:cs="Times New Roman"/>
          <w:sz w:val="26"/>
          <w:szCs w:val="26"/>
          <w:lang w:val="uk-UA"/>
        </w:rPr>
        <w:t>08.10.2020 року</w:t>
      </w:r>
      <w:r w:rsidR="001430CA" w:rsidRPr="006868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685C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9A2A05">
        <w:rPr>
          <w:rFonts w:ascii="Times New Roman" w:hAnsi="Times New Roman" w:cs="Times New Roman"/>
          <w:sz w:val="26"/>
          <w:szCs w:val="26"/>
          <w:lang w:val="uk-UA"/>
        </w:rPr>
        <w:t>48/3</w:t>
      </w:r>
    </w:p>
    <w:p w:rsidR="00C430D7" w:rsidRPr="0068685C" w:rsidRDefault="00C430D7" w:rsidP="00B06B6C">
      <w:pPr>
        <w:pStyle w:val="a6"/>
        <w:ind w:firstLine="510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65F6C" w:rsidRDefault="00C65F6C" w:rsidP="006868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911EC" w:rsidRPr="0068685C" w:rsidRDefault="009911EC" w:rsidP="006868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868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Перелік та вартість</w:t>
      </w:r>
    </w:p>
    <w:p w:rsidR="009911EC" w:rsidRPr="0068685C" w:rsidRDefault="009911EC" w:rsidP="006868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868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виконання робіт (послуг) неосновного виду діяльності (додаткових),</w:t>
      </w:r>
    </w:p>
    <w:p w:rsidR="009911EC" w:rsidRPr="0068685C" w:rsidRDefault="009911EC" w:rsidP="006868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868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щодо яких, відповідно до розпорядження Національної комісії, що здійснює державне регулювання у сфері комунальних послуг від 24.01.2014р. №</w:t>
      </w:r>
      <w:r w:rsidR="00B97083" w:rsidRPr="006868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8685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15 «Про встановлення вимог щодо провадження інших, крім ліцензованих, видів діяльності Комунальному підприємству «Боярка-Водоканал», підприємство має дозвіл на їх надання</w:t>
      </w:r>
    </w:p>
    <w:p w:rsidR="009911EC" w:rsidRPr="0068685C" w:rsidRDefault="009911EC" w:rsidP="006868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7922"/>
        <w:gridCol w:w="1206"/>
      </w:tblGrid>
      <w:tr w:rsidR="009911EC" w:rsidRPr="00B06B6C" w:rsidTr="00C65F6C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B06B6C" w:rsidRDefault="009911EC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 xml:space="preserve">№ </w:t>
            </w:r>
            <w:r w:rsidR="0068685C"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>з</w:t>
            </w:r>
            <w:r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>/п</w:t>
            </w:r>
          </w:p>
        </w:tc>
        <w:tc>
          <w:tcPr>
            <w:tcW w:w="7922" w:type="dxa"/>
            <w:shd w:val="clear" w:color="auto" w:fill="auto"/>
            <w:vAlign w:val="center"/>
          </w:tcPr>
          <w:p w:rsidR="009911EC" w:rsidRPr="00B06B6C" w:rsidRDefault="009911EC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>Найменування послуги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11EC" w:rsidRPr="00B06B6C" w:rsidRDefault="009911EC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>Вартість послуги</w:t>
            </w:r>
            <w:r w:rsidR="0068685C"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>,</w:t>
            </w:r>
          </w:p>
          <w:p w:rsidR="009911EC" w:rsidRPr="00B06B6C" w:rsidRDefault="0068685C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>грн.</w:t>
            </w:r>
            <w:r w:rsidR="009911EC" w:rsidRPr="00B06B6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 xml:space="preserve"> з ПДВ</w:t>
            </w:r>
          </w:p>
        </w:tc>
      </w:tr>
      <w:tr w:rsidR="009911EC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B06B6C" w:rsidRDefault="00541E86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  <w:vAlign w:val="center"/>
          </w:tcPr>
          <w:p w:rsidR="009911EC" w:rsidRPr="00B06B6C" w:rsidRDefault="009911EC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bookmarkStart w:id="2" w:name="_Hlk51681727"/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Врізування в існуючі трубопроводи</w:t>
            </w:r>
            <w:r w:rsidR="00246A3C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та встановлення 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запірної арматури діаметром до 50</w:t>
            </w:r>
            <w:r w:rsidR="00E24F2C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мм</w:t>
            </w:r>
            <w:bookmarkEnd w:id="2"/>
          </w:p>
        </w:tc>
        <w:tc>
          <w:tcPr>
            <w:tcW w:w="1206" w:type="dxa"/>
            <w:shd w:val="clear" w:color="auto" w:fill="auto"/>
            <w:vAlign w:val="center"/>
          </w:tcPr>
          <w:p w:rsidR="009911EC" w:rsidRPr="00B06B6C" w:rsidRDefault="00541E86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873,89</w:t>
            </w:r>
          </w:p>
        </w:tc>
      </w:tr>
      <w:tr w:rsidR="009911EC" w:rsidRPr="00B06B6C" w:rsidTr="00C65F6C">
        <w:trPr>
          <w:trHeight w:val="929"/>
        </w:trPr>
        <w:tc>
          <w:tcPr>
            <w:tcW w:w="868" w:type="dxa"/>
            <w:shd w:val="clear" w:color="auto" w:fill="auto"/>
            <w:vAlign w:val="center"/>
          </w:tcPr>
          <w:p w:rsidR="009911EC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9911EC" w:rsidRPr="00B06B6C" w:rsidRDefault="009911EC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водопостачання для населення 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11EC" w:rsidRPr="00B06B6C" w:rsidRDefault="009911EC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446,44</w:t>
            </w:r>
          </w:p>
        </w:tc>
      </w:tr>
      <w:tr w:rsidR="009911EC" w:rsidRPr="00B06B6C" w:rsidTr="00C65F6C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:rsidR="009911EC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9911EC" w:rsidRPr="00B06B6C" w:rsidRDefault="009911EC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водовідведення для населення 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11EC" w:rsidRPr="00B06B6C" w:rsidRDefault="009911EC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511,37</w:t>
            </w:r>
          </w:p>
        </w:tc>
      </w:tr>
      <w:tr w:rsidR="009911EC" w:rsidRPr="00B06B6C" w:rsidTr="00C65F6C">
        <w:trPr>
          <w:trHeight w:val="699"/>
        </w:trPr>
        <w:tc>
          <w:tcPr>
            <w:tcW w:w="868" w:type="dxa"/>
            <w:shd w:val="clear" w:color="auto" w:fill="auto"/>
            <w:vAlign w:val="center"/>
          </w:tcPr>
          <w:p w:rsidR="009911EC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9911EC" w:rsidRPr="00B06B6C" w:rsidRDefault="009911EC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</w:t>
            </w:r>
            <w:r w:rsidR="00851C2C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водопостачання та водовідведення для населення</w:t>
            </w:r>
            <w:r w:rsidR="00851C2C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11EC" w:rsidRPr="00B06B6C" w:rsidRDefault="009911EC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590,22</w:t>
            </w:r>
          </w:p>
        </w:tc>
      </w:tr>
      <w:tr w:rsidR="00A672E3" w:rsidRPr="00B06B6C" w:rsidTr="00C65F6C">
        <w:trPr>
          <w:trHeight w:val="699"/>
        </w:trPr>
        <w:tc>
          <w:tcPr>
            <w:tcW w:w="868" w:type="dxa"/>
            <w:shd w:val="clear" w:color="auto" w:fill="auto"/>
            <w:vAlign w:val="center"/>
          </w:tcPr>
          <w:p w:rsidR="00A672E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A672E3" w:rsidRPr="00B06B6C" w:rsidRDefault="00A672E3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для бюджетних установ та організацій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672E3" w:rsidRPr="00B06B6C" w:rsidRDefault="00A672E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504,36</w:t>
            </w:r>
          </w:p>
        </w:tc>
      </w:tr>
      <w:tr w:rsidR="00A672E3" w:rsidRPr="00B06B6C" w:rsidTr="00C65F6C">
        <w:trPr>
          <w:trHeight w:val="699"/>
        </w:trPr>
        <w:tc>
          <w:tcPr>
            <w:tcW w:w="868" w:type="dxa"/>
            <w:shd w:val="clear" w:color="auto" w:fill="auto"/>
            <w:vAlign w:val="center"/>
          </w:tcPr>
          <w:p w:rsidR="00A672E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A672E3" w:rsidRPr="00B06B6C" w:rsidRDefault="00A672E3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водовідведення для бюджетних установ та організацій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672E3" w:rsidRPr="00B06B6C" w:rsidRDefault="00A672E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578,07</w:t>
            </w:r>
          </w:p>
        </w:tc>
      </w:tr>
      <w:tr w:rsidR="00A672E3" w:rsidRPr="00B06B6C" w:rsidTr="00C65F6C">
        <w:trPr>
          <w:trHeight w:val="699"/>
        </w:trPr>
        <w:tc>
          <w:tcPr>
            <w:tcW w:w="868" w:type="dxa"/>
            <w:shd w:val="clear" w:color="auto" w:fill="auto"/>
            <w:vAlign w:val="center"/>
          </w:tcPr>
          <w:p w:rsidR="00A672E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A672E3" w:rsidRPr="00B06B6C" w:rsidRDefault="00A672E3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(новобудови) до централізованої системи в/п та в/в для бюджетних установ та організацій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672E3" w:rsidRPr="00B06B6C" w:rsidRDefault="00A672E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667,19</w:t>
            </w:r>
          </w:p>
        </w:tc>
      </w:tr>
      <w:tr w:rsidR="004606EB" w:rsidRPr="00B06B6C" w:rsidTr="00C65F6C">
        <w:trPr>
          <w:trHeight w:val="699"/>
        </w:trPr>
        <w:tc>
          <w:tcPr>
            <w:tcW w:w="868" w:type="dxa"/>
            <w:shd w:val="clear" w:color="auto" w:fill="auto"/>
            <w:vAlign w:val="center"/>
          </w:tcPr>
          <w:p w:rsidR="004606EB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8</w:t>
            </w:r>
            <w:r w:rsidR="00F47604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4606EB" w:rsidRPr="00B06B6C" w:rsidRDefault="004606EB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606EB" w:rsidRPr="00B06B6C" w:rsidRDefault="004606E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582,30</w:t>
            </w:r>
          </w:p>
        </w:tc>
      </w:tr>
      <w:tr w:rsidR="004606EB" w:rsidRPr="00B06B6C" w:rsidTr="00C65F6C">
        <w:trPr>
          <w:trHeight w:val="412"/>
        </w:trPr>
        <w:tc>
          <w:tcPr>
            <w:tcW w:w="868" w:type="dxa"/>
            <w:shd w:val="clear" w:color="auto" w:fill="auto"/>
            <w:vAlign w:val="center"/>
          </w:tcPr>
          <w:p w:rsidR="004606EB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9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4606EB" w:rsidRPr="00B06B6C" w:rsidRDefault="004606EB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водовідведення</w:t>
            </w:r>
          </w:p>
          <w:p w:rsidR="00AA4CF1" w:rsidRPr="00B06B6C" w:rsidRDefault="004606EB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606EB" w:rsidRPr="00B06B6C" w:rsidRDefault="004606E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667</w:t>
            </w:r>
            <w:r w:rsidR="00DD1B5B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,00</w:t>
            </w:r>
          </w:p>
        </w:tc>
      </w:tr>
      <w:tr w:rsidR="004606EB" w:rsidRPr="00B06B6C" w:rsidTr="00C65F6C">
        <w:trPr>
          <w:trHeight w:val="699"/>
        </w:trPr>
        <w:tc>
          <w:tcPr>
            <w:tcW w:w="868" w:type="dxa"/>
            <w:shd w:val="clear" w:color="auto" w:fill="auto"/>
            <w:vAlign w:val="center"/>
          </w:tcPr>
          <w:p w:rsidR="004606EB" w:rsidRPr="00B06B6C" w:rsidRDefault="004606E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DD1B5B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0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4606EB" w:rsidRPr="00B06B6C" w:rsidRDefault="004606EB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та водовідведення 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606EB" w:rsidRPr="00B06B6C" w:rsidRDefault="004606E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769,83</w:t>
            </w:r>
          </w:p>
        </w:tc>
      </w:tr>
      <w:tr w:rsidR="009911EC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B06B6C" w:rsidRDefault="004606E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lastRenderedPageBreak/>
              <w:t>1</w:t>
            </w:r>
            <w:r w:rsidR="00DD1B5B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3C6F25" w:rsidRPr="00B06B6C" w:rsidRDefault="00F6290E" w:rsidP="0051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Опломбування вузла розподіль</w:t>
            </w:r>
            <w:r w:rsidR="00AC7F72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н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ого обліку (його засобу вимірювальної техніки, запірної арматури)</w:t>
            </w:r>
            <w:r w:rsidR="002156B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індикаторною пломбою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9911EC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для населення (які не є суб’єктами господарювання)</w:t>
            </w:r>
            <w:r w:rsidR="004851AB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</w:t>
            </w:r>
            <w:r w:rsidR="00BA4B5A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у разі порушення з вини споживача зобов’язань передбачених, </w:t>
            </w:r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п.п.7 п.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38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постановою КМУ від 05.07.2019 №690 або </w:t>
            </w:r>
            <w:proofErr w:type="spellStart"/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</w:t>
            </w:r>
            <w:proofErr w:type="spellEnd"/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 п.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30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3C6F2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постановою КМУ від 21.07.2005 №630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11EC" w:rsidRPr="00B06B6C" w:rsidRDefault="00FA19DD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233,36</w:t>
            </w:r>
          </w:p>
        </w:tc>
      </w:tr>
      <w:tr w:rsidR="00105D9B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105D9B" w:rsidRPr="003F6D8E" w:rsidRDefault="00105D9B" w:rsidP="00A7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3F6D8E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12</w:t>
            </w:r>
            <w:r w:rsidR="00B9146B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105D9B" w:rsidRPr="003F6D8E" w:rsidRDefault="00105D9B" w:rsidP="00A7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3F6D8E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Опломбування 2-х вузлів розподільного обліку (його засобу вимірювальної техніки, запірної арматури) індикаторною пломбою для населення (які не є суб’єктами господарювання), у разі порушення з вини споживача зобов’язань передбачених, п.п.7 п. 38 Правил, затверджених постановою КМУ від 05.07.2019 №690 або </w:t>
            </w:r>
            <w:proofErr w:type="spellStart"/>
            <w:r w:rsidRPr="003F6D8E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</w:t>
            </w:r>
            <w:proofErr w:type="spellEnd"/>
            <w:r w:rsidRPr="003F6D8E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 4 п.30 Правил, затверджених постановою КМУ від 21.07.2005 №630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05D9B" w:rsidRDefault="00105D9B" w:rsidP="00A7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3F6D8E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262,26</w:t>
            </w:r>
          </w:p>
        </w:tc>
      </w:tr>
      <w:tr w:rsidR="009A0159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A0159" w:rsidRPr="00B06B6C" w:rsidRDefault="004606E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DD1B5B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9A0159" w:rsidRPr="00B06B6C" w:rsidRDefault="009A0159" w:rsidP="0051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Опломбування 3</w:t>
            </w:r>
            <w:r w:rsidR="002156B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х вузлів розподільного обліку (його засобу вимірювальної техніки, запірної арматури)</w:t>
            </w:r>
            <w:r w:rsidR="002156B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індикаторною пломбою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для населення (які не є суб’єктами господарювання), </w:t>
            </w:r>
            <w:r w:rsidR="00033635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у разі порушення з вини споживача зобов’язань передбачених, 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п.п.7 п.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38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постановою КМУ від 05.07.2019 №690 або </w:t>
            </w:r>
            <w:proofErr w:type="spellStart"/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</w:t>
            </w:r>
            <w:proofErr w:type="spellEnd"/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4 п.30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постановою КМУ від 21.07.2005 №630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0159" w:rsidRPr="00B06B6C" w:rsidRDefault="00FA19DD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291,17</w:t>
            </w:r>
          </w:p>
        </w:tc>
      </w:tr>
      <w:tr w:rsidR="009A0159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A0159" w:rsidRPr="00B06B6C" w:rsidRDefault="00DB2F68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DD1B5B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9A0159" w:rsidRPr="00B06B6C" w:rsidRDefault="009A0159" w:rsidP="0051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Опломбування 4</w:t>
            </w:r>
            <w:r w:rsidR="002156B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х вузлів розподільного обліку (його засобу вимірювальної техніки, запірної арматури)</w:t>
            </w:r>
            <w:r w:rsidR="002156B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індикаторною пломбою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для населення (які не є суб’єктами господарювання), </w:t>
            </w:r>
            <w:r w:rsidR="00BA4B5A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у разі порушення з вини споживача зобов’язань передбачених, 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п.п.7 п.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38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постановою КМУ від 05.07.2019 №690 або п.п.4 п.30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постановою КМУ від 21.07.2005 №630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0159" w:rsidRPr="00B06B6C" w:rsidRDefault="00FA19DD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320,07</w:t>
            </w:r>
          </w:p>
        </w:tc>
      </w:tr>
      <w:tr w:rsidR="008E7CE0" w:rsidRPr="000D1DA9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8E7CE0" w:rsidRPr="000D1DA9" w:rsidRDefault="00A20929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1</w:t>
            </w:r>
            <w:r w:rsidR="00DD1B5B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</w:t>
            </w:r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0D1DA9" w:rsidRDefault="008E7CE0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bookmarkStart w:id="3" w:name="_Hlk51684068"/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Опломбування вузла розподільного обліку (його засобу вимірювальної техніки) </w:t>
            </w:r>
            <w:r w:rsidR="002156B6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індикатором магнітного поля </w:t>
            </w: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для населення (які не є суб’єктами господарювання), </w:t>
            </w:r>
            <w:r w:rsidR="0071613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у разі 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порушення з вини споживача зобов’язань передбачених,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п.п.7 п.38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постановою КМУ від 05.07.2019 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№ 690 або </w:t>
            </w:r>
            <w:proofErr w:type="spellStart"/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</w:t>
            </w:r>
            <w:proofErr w:type="spellEnd"/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.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 п.</w:t>
            </w:r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30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постановою КМУ від 21.07.2005 №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630</w:t>
            </w:r>
            <w:bookmarkEnd w:id="3"/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0D1DA9" w:rsidRDefault="00BA2A9A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243,83</w:t>
            </w:r>
          </w:p>
        </w:tc>
      </w:tr>
      <w:tr w:rsidR="008E7CE0" w:rsidRPr="000D1DA9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8E7CE0" w:rsidRPr="000D1DA9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DD1B5B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</w:t>
            </w:r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0D1DA9" w:rsidRDefault="008E7CE0" w:rsidP="0004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Опломбування 2</w:t>
            </w:r>
            <w:r w:rsidR="002156B6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</w:t>
            </w: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х вузлів розподільного обліку (його засобу вимірювальної техніки) </w:t>
            </w:r>
            <w:r w:rsidR="002156B6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індикатором магнітного поля </w:t>
            </w: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для населення (які не є суб’єктами господарювання), </w:t>
            </w:r>
            <w:r w:rsidR="0071613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у разі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порушення з вини споживача зобов’язань передбачених,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п.п.7 п.38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постановою КМУ від 05.07.2019 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№ 690 або п.п.4 п.30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постановою КМУ від 21.07.2005 №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30</w:t>
            </w:r>
            <w:r w:rsidR="00A2721E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0D1DA9" w:rsidRDefault="00BA2A9A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283,20</w:t>
            </w:r>
          </w:p>
        </w:tc>
      </w:tr>
      <w:tr w:rsidR="008E7CE0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8E7CE0" w:rsidRPr="000D1DA9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DD1B5B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</w:t>
            </w:r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0D1DA9" w:rsidRDefault="008E7CE0" w:rsidP="0004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Опломбування 3</w:t>
            </w:r>
            <w:r w:rsidR="002156B6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</w:t>
            </w: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х вузлів розподільного обліку (його засобу вимірювальної техніки) </w:t>
            </w:r>
            <w:r w:rsidR="002156B6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індикатором магнітного поля </w:t>
            </w: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для населення (які не є суб’єктами господарювання), </w:t>
            </w:r>
            <w:r w:rsidR="0071613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у разі 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proofErr w:type="spellStart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порушення</w:t>
            </w:r>
            <w:proofErr w:type="spellEnd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proofErr w:type="spellStart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</w:t>
            </w:r>
            <w:proofErr w:type="spellEnd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вини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proofErr w:type="spellStart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споживача</w:t>
            </w:r>
            <w:proofErr w:type="spellEnd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зобов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’</w:t>
            </w:r>
            <w:proofErr w:type="spellStart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язань</w:t>
            </w:r>
            <w:proofErr w:type="spellEnd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proofErr w:type="spellStart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передбачених</w:t>
            </w:r>
            <w:proofErr w:type="spellEnd"/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</w:t>
            </w:r>
            <w:proofErr w:type="spellStart"/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</w:t>
            </w:r>
            <w:proofErr w:type="spellEnd"/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7 п.38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постановою КМУ від 05.07.2019 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№690 або п.п.4 п.30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постановою КМУ від 21.07.2005 №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630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BA2A9A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322,58</w:t>
            </w:r>
          </w:p>
        </w:tc>
      </w:tr>
      <w:tr w:rsidR="008E7CE0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8E7CE0" w:rsidRPr="000D1DA9" w:rsidRDefault="00A20929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1</w:t>
            </w:r>
            <w:r w:rsidR="00DD1B5B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8</w:t>
            </w:r>
            <w:r w:rsidR="0004006F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Default="008E7CE0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Опломбування 4</w:t>
            </w:r>
            <w:r w:rsidR="002156B6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</w:t>
            </w: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х вузлів розподільного обліку (його засобу вимірювальної техніки) </w:t>
            </w:r>
            <w:r w:rsidR="002156B6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індикатором магнітного поля </w:t>
            </w: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для населення (які не є суб’єктами господарювання), </w:t>
            </w:r>
            <w:r w:rsidR="0071613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у разі </w:t>
            </w:r>
            <w:r w:rsidR="00BA4B5A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порушення з вини споживача зобов’язань передбачених,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п.п.7 п.38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постановою КМУ від 05.07.2019 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№ 690 або п.п.4 п.30 </w:t>
            </w:r>
            <w:r w:rsidR="00781F93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постановою КМУ від 21.07.2005 №</w:t>
            </w:r>
            <w:r w:rsidR="004946D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2E2379"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630</w:t>
            </w:r>
          </w:p>
          <w:p w:rsidR="00230F57" w:rsidRPr="000D1DA9" w:rsidRDefault="00230F57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BA2A9A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D1DA9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361,95</w:t>
            </w:r>
          </w:p>
        </w:tc>
      </w:tr>
      <w:tr w:rsidR="008E7CE0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lastRenderedPageBreak/>
              <w:t>19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C6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bookmarkStart w:id="4" w:name="_Hlk15898524"/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Опломбування</w:t>
            </w:r>
            <w:r w:rsidR="008E0DAA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вузла розподільного обліку (його засобу вимірювальної техніки, запірної арматури) </w:t>
            </w:r>
            <w:r w:rsidR="008E0DAA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індикаторною пломбою 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на об’єктах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бюджетних установ та організацій,</w:t>
            </w:r>
            <w:bookmarkEnd w:id="4"/>
            <w:r w:rsidR="0099186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у разі </w:t>
            </w:r>
            <w:r w:rsidR="00BA4B5A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порушення з вини споживача зобов’язань передбачених, </w:t>
            </w:r>
            <w:r w:rsidR="0099186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п.п.5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  <w:r w:rsidR="0099186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18 п.</w:t>
            </w:r>
            <w:r w:rsidR="0099186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V</w:t>
            </w:r>
            <w:r w:rsidR="0099186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, затверджених наказом </w:t>
            </w:r>
            <w:r w:rsidR="0099186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Міністерст</w:t>
            </w:r>
            <w:r w:rsidR="002E2379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ва </w:t>
            </w:r>
            <w:r w:rsidR="0099186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ЖКГ України від 27.06.2008 №190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C77D42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260,44</w:t>
            </w:r>
          </w:p>
        </w:tc>
      </w:tr>
      <w:tr w:rsidR="004606EB" w:rsidRPr="00B06B6C" w:rsidTr="00C65F6C">
        <w:trPr>
          <w:trHeight w:val="895"/>
        </w:trPr>
        <w:tc>
          <w:tcPr>
            <w:tcW w:w="868" w:type="dxa"/>
            <w:shd w:val="clear" w:color="auto" w:fill="auto"/>
            <w:vAlign w:val="center"/>
          </w:tcPr>
          <w:p w:rsidR="004606EB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20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4606EB" w:rsidRPr="00B06B6C" w:rsidRDefault="004606EB" w:rsidP="0051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Опломбування вузла розподільного обліку (його засобу вимірювальної техніки, запірної арматури) індикаторною пломбою на об’єктах інших споживачів (крім населення), у </w:t>
            </w:r>
            <w:r w:rsidR="00BA4B5A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разі порушення з вини споживача зобов’язань передбачених, 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п.п.5.18 п.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V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 </w:t>
            </w:r>
            <w:r w:rsidR="00781F9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Правил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затверджених наказом Міністерства ЖКГ України від 27.06.2008 №190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606EB" w:rsidRPr="00B06B6C" w:rsidRDefault="004606E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312,53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21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FF0903" w:rsidP="0068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Демонтаж засобу вимірювальної техніки на різьбі діаметром до 40 мм для населення (які не є суб’єктами господарювання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FF090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132,02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22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FF0903" w:rsidP="0004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Демонтаж засобу вимірювальної техніки на різьбі діаметром до 40 мм для бюджетних установ та організацій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FF090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162,92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23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FF0903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Демонтаж засобу вимірювальної техніки на різьбі діаметром до 40 мм 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FF090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195,12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24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FF0903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Встановлення засобу вимірювальної техніки на різьбі діаметром до 40 мм для населення 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FF090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312,57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25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FF0903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Встановлення засобу вимірювальної техніки на різьбі діаметром до 40 мм для бюджетних установ та організацій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FF090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386,06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26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FF0903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Встановлення засобу вимірювальної техніки на різьбі діаметром до 40 мм 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FF0903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462,30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27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FF0903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Встановлення вузла розподільного обліку на різьбі діаметром до 40 мм для населення (які не є суб’єктами господарювання).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DB2F68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1625,45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28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DB2F68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Встановлення вузла розподільного обліку на різьбі діаметром до 40 мм для бюджетних установ та організацій</w:t>
            </w:r>
            <w:r w:rsidR="00F43686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DB2F68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1890,57</w:t>
            </w:r>
          </w:p>
        </w:tc>
      </w:tr>
      <w:tr w:rsidR="00FF0903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FF0903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29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FF0903" w:rsidRPr="00B06B6C" w:rsidRDefault="00DB2F68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Встановлення вузла розподільного обліку на різьбі діаметром до 40 мм для інших споживачів ( 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F0903" w:rsidRPr="00B06B6C" w:rsidRDefault="00DB2F68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2264,64</w:t>
            </w:r>
          </w:p>
        </w:tc>
      </w:tr>
      <w:tr w:rsidR="00DB2F68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DB2F68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30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DB2F68" w:rsidRPr="00B06B6C" w:rsidRDefault="00DB2F68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Заміна запірної арматури на трубопроводах із стальних труб діаметром до 25 мм для населення 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B2F68" w:rsidRPr="00B06B6C" w:rsidRDefault="00DB2F68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450,98</w:t>
            </w:r>
          </w:p>
        </w:tc>
      </w:tr>
      <w:tr w:rsidR="00DB2F68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DB2F68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31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DB2F68" w:rsidRPr="00B06B6C" w:rsidRDefault="00DB2F68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Заміна запірної арматури на трубопроводах із стальних труб діаметром до 25 мм для бюджетних установ та організацій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B2F68" w:rsidRPr="00B06B6C" w:rsidRDefault="00DB2F68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518,70</w:t>
            </w:r>
          </w:p>
        </w:tc>
      </w:tr>
      <w:tr w:rsidR="00DB2F68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DB2F68" w:rsidRPr="00B06B6C" w:rsidRDefault="00D4731E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32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DB2F68" w:rsidRPr="00B06B6C" w:rsidRDefault="00DB2F68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Заміна запірної арматури на трубопроводах із стальних труб діаметром до 25 мм 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B2F68" w:rsidRPr="00B06B6C" w:rsidRDefault="00DB2F68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621,18</w:t>
            </w:r>
          </w:p>
        </w:tc>
      </w:tr>
      <w:tr w:rsidR="008E7CE0" w:rsidRPr="00B06B6C" w:rsidTr="00C65F6C">
        <w:trPr>
          <w:trHeight w:val="702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bookmarkStart w:id="5" w:name="_Hlk522789180"/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одного виїзду асенізаційної машини КП «Боярка Водоканал» на 3,8 м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uk-UA" w:eastAsia="ru-RU"/>
              </w:rPr>
              <w:t>3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для населення (які не є суб’єктами господарювання)</w:t>
            </w:r>
            <w:bookmarkEnd w:id="5"/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298,92</w:t>
            </w:r>
          </w:p>
        </w:tc>
      </w:tr>
      <w:tr w:rsidR="008E7CE0" w:rsidRPr="00B06B6C" w:rsidTr="00C65F6C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B2F68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.1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Теж</w:t>
            </w:r>
            <w:bookmarkStart w:id="6" w:name="_Hlk522789322"/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із розрахунку на 1 м³</w:t>
            </w:r>
            <w:bookmarkEnd w:id="6"/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78,67</w:t>
            </w:r>
          </w:p>
        </w:tc>
      </w:tr>
      <w:tr w:rsidR="008E7CE0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одного виїзду асенізаційної машини КП «Боярка Водоканал» на 3,8 м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uk-UA" w:eastAsia="ru-RU"/>
              </w:rPr>
              <w:t>3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 для бюджетних установ та організацій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436,80</w:t>
            </w:r>
          </w:p>
        </w:tc>
      </w:tr>
      <w:tr w:rsidR="008E7CE0" w:rsidRPr="00B06B6C" w:rsidTr="00C65F6C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одного виїзду асенізаційної машини КП «Боярка Водоканал» на 3,8 м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uk-UA" w:eastAsia="ru-RU"/>
              </w:rPr>
              <w:t>3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504,00</w:t>
            </w:r>
          </w:p>
        </w:tc>
      </w:tr>
      <w:tr w:rsidR="008E7CE0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bookmarkStart w:id="7" w:name="_Hlk522789413"/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очистки 1 м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uk-UA" w:eastAsia="ru-RU"/>
              </w:rPr>
              <w:t>3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стоків для споживачів власним транспортом (талон)</w:t>
            </w:r>
            <w:bookmarkEnd w:id="7"/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23</w:t>
            </w:r>
            <w:r w:rsidR="00A672E3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,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85</w:t>
            </w:r>
          </w:p>
        </w:tc>
      </w:tr>
      <w:tr w:rsidR="008E7CE0" w:rsidRPr="00B06B6C" w:rsidTr="00C65F6C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одного виїзду асенізаційної машини на 5 м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uk-UA" w:eastAsia="ru-RU"/>
              </w:rPr>
              <w:t>3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КП «Боярка Водоканал» для населення 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493,73</w:t>
            </w:r>
          </w:p>
        </w:tc>
      </w:tr>
      <w:tr w:rsidR="008E7CE0" w:rsidRPr="00B06B6C" w:rsidTr="00C65F6C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8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одного виїзду асенізаційної машини на 5 м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uk-UA" w:eastAsia="ru-RU"/>
              </w:rPr>
              <w:t>3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КП «Боярка Водоканал» для бюджетних установ та організацій</w:t>
            </w:r>
          </w:p>
          <w:p w:rsidR="00230F57" w:rsidRPr="00B06B6C" w:rsidRDefault="00230F57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548,60</w:t>
            </w:r>
          </w:p>
        </w:tc>
      </w:tr>
      <w:tr w:rsidR="008E7CE0" w:rsidRPr="00B06B6C" w:rsidTr="00C65F6C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lastRenderedPageBreak/>
              <w:t>3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9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одного виїзду асенізаційної машини на 5 м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uk-UA" w:eastAsia="ru-RU"/>
              </w:rPr>
              <w:t>3</w:t>
            </w: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КП «Боярка Водоканал» для інших споживачів (крім населення)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685,73</w:t>
            </w:r>
          </w:p>
        </w:tc>
      </w:tr>
      <w:tr w:rsidR="008E7CE0" w:rsidRPr="00B06B6C" w:rsidTr="00C65F6C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4731E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40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Calibri" w:hAnsi="Times New Roman" w:cs="Times New Roman"/>
                <w:bCs/>
                <w:sz w:val="25"/>
                <w:szCs w:val="25"/>
                <w:lang w:val="uk-UA" w:eastAsia="ru-RU"/>
              </w:rPr>
              <w:t>Вартість чистки 1 метра каналізаційних мереж (ручним способом), для населення 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Calibri" w:hAnsi="Times New Roman" w:cs="Times New Roman"/>
                <w:bCs/>
                <w:sz w:val="25"/>
                <w:szCs w:val="25"/>
                <w:lang w:val="uk-UA" w:eastAsia="ru-RU"/>
              </w:rPr>
              <w:t>27,03</w:t>
            </w:r>
          </w:p>
        </w:tc>
      </w:tr>
      <w:tr w:rsidR="008E7CE0" w:rsidRPr="00B06B6C" w:rsidTr="00C65F6C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чистки 1 метра каналізаційних мереж (гідродинамічним способом), для населення (які не є суб’єктами господарювання)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44,55</w:t>
            </w:r>
          </w:p>
        </w:tc>
      </w:tr>
      <w:tr w:rsidR="008E7CE0" w:rsidRPr="00B06B6C" w:rsidTr="00C65F6C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виїзду аварійної бригади для попереднього обстеження об´єкта для виконання робіт (врізка, ліквідація поривів, мереж водопостачання, тощо)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156,40</w:t>
            </w:r>
          </w:p>
        </w:tc>
      </w:tr>
      <w:tr w:rsidR="008E7CE0" w:rsidRPr="00B06B6C" w:rsidTr="00C65F6C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8E7CE0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Вартість виїзду аварійної бригади для попереднього обстеження об´єкта для виконання робіт (врізка, ліквідація поривів, очистка каналізаційних мереж, тощо)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7CE0" w:rsidRPr="00B06B6C" w:rsidRDefault="008E7CE0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149,05</w:t>
            </w:r>
          </w:p>
        </w:tc>
      </w:tr>
      <w:tr w:rsidR="00DD1B5B" w:rsidRPr="00B06B6C" w:rsidTr="00C65F6C">
        <w:trPr>
          <w:trHeight w:val="371"/>
        </w:trPr>
        <w:tc>
          <w:tcPr>
            <w:tcW w:w="868" w:type="dxa"/>
            <w:shd w:val="clear" w:color="auto" w:fill="auto"/>
            <w:vAlign w:val="center"/>
          </w:tcPr>
          <w:p w:rsidR="00DD1B5B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D4731E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04006F"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</w:tc>
        <w:tc>
          <w:tcPr>
            <w:tcW w:w="7922" w:type="dxa"/>
            <w:shd w:val="clear" w:color="auto" w:fill="auto"/>
          </w:tcPr>
          <w:p w:rsidR="00DD1B5B" w:rsidRPr="00B06B6C" w:rsidRDefault="00DD1B5B" w:rsidP="0068685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Аналіз стічних вод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D1B5B" w:rsidRPr="00B06B6C" w:rsidRDefault="00DD1B5B" w:rsidP="0068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B06B6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1051,12</w:t>
            </w:r>
          </w:p>
        </w:tc>
      </w:tr>
    </w:tbl>
    <w:p w:rsidR="009911EC" w:rsidRPr="0068685C" w:rsidRDefault="009911EC" w:rsidP="0068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</w:pPr>
    </w:p>
    <w:p w:rsidR="000D1DA9" w:rsidRDefault="008F6A2A" w:rsidP="009911E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0D1DA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Примітка до пункт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у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вартість послуги не враховано вартість запірної арматури, виконання земляних робіт та виїзд аварійної бригади.</w:t>
      </w:r>
    </w:p>
    <w:p w:rsidR="000D1DA9" w:rsidRDefault="000D1DA9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_Hlk53650050"/>
      <w:r w:rsidRPr="000D1DA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Примітка до пунктів 21-23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вартості послуг не враховано вартість матеріалів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D1DA9" w:rsidRPr="00111063" w:rsidRDefault="000D1DA9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DA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Примітка до пунктів 27-29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вартості послуг не враховано вартість засобів вимірювальної техніки, допоміжного обладнання та матеріалів до них.</w:t>
      </w:r>
    </w:p>
    <w:p w:rsidR="000D1DA9" w:rsidRDefault="000D1DA9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DA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Примітка до пункті 30-32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 враховано вартість допоміжного обладнання та матеріалів до них.</w:t>
      </w:r>
    </w:p>
    <w:p w:rsidR="009911EC" w:rsidRPr="000F662D" w:rsidRDefault="009911EC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62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Примітка до пункту </w:t>
      </w:r>
      <w:r w:rsidR="00A2721E" w:rsidRPr="000F662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40</w:t>
      </w:r>
      <w:r w:rsidR="000D1DA9" w:rsidRPr="000F662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,</w:t>
      </w: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1DA9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разі прочистки каналізаційної мережі понад 50 метрів додаткові витрати розраховуються згідно кошторису.</w:t>
      </w:r>
    </w:p>
    <w:p w:rsidR="009911EC" w:rsidRPr="000F662D" w:rsidRDefault="008F0BDC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" w:name="_Hlk515868800"/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вартості послуг </w:t>
      </w:r>
      <w:r w:rsidR="009911EC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враховано вартість одного виїзду асенізаційної машини КП «Боярка Водоканал» на 3,8</w:t>
      </w:r>
      <w:r w:rsidR="00E32E5D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911EC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9911EC" w:rsidRPr="000F662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="009911EC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населення (які не є суб’єктами господарювання), яка нараховується додатково, згідно пункту </w:t>
      </w:r>
      <w:r w:rsidR="008F6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B7C80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911EC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bookmarkEnd w:id="9"/>
    <w:p w:rsidR="009911EC" w:rsidRPr="000F662D" w:rsidRDefault="009911EC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62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Примітка до пункту </w:t>
      </w:r>
      <w:r w:rsidR="00A2721E" w:rsidRPr="000F662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41</w:t>
      </w:r>
      <w:r w:rsidR="000D1DA9" w:rsidRPr="000F662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,</w:t>
      </w:r>
      <w:r w:rsidR="008F0BDC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1DA9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8F0BDC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вартості послуг</w:t>
      </w: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враховано вартість одного виїзду асенізаційної машини КП «Боярка Водоканал» на 3,8</w:t>
      </w:r>
      <w:r w:rsidR="00E32E5D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0F662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населення (які не є суб’єктами господарювання), яка нараховується додатково, згідно пункту </w:t>
      </w:r>
      <w:r w:rsidR="008F6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B7C80"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p w:rsidR="009911EC" w:rsidRPr="000F662D" w:rsidRDefault="009911EC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прочистки каналізаційної мережі понад 50 метрів додаткові витрати розраховуються згідно кошторису.</w:t>
      </w:r>
    </w:p>
    <w:p w:rsidR="009911EC" w:rsidRPr="00111063" w:rsidRDefault="009911EC" w:rsidP="00C514CC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6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Витрати води понад встановлену норму оплачується додатково.</w:t>
      </w:r>
    </w:p>
    <w:p w:rsidR="00E54888" w:rsidRDefault="00E54888" w:rsidP="00C514CC">
      <w:pPr>
        <w:pStyle w:val="a6"/>
        <w:ind w:right="141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9C0" w:rsidRPr="00E029C0" w:rsidRDefault="00E029C0" w:rsidP="00E02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29C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Керуючий справами                                                                     </w:t>
      </w:r>
      <w:r w:rsidRPr="00E029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1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E029C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</w:t>
      </w:r>
      <w:proofErr w:type="spellStart"/>
      <w:r w:rsidRPr="00E029C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Рябошапка</w:t>
      </w:r>
      <w:proofErr w:type="spellEnd"/>
      <w:r w:rsidRPr="00E029C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B91EF8" w:rsidRDefault="00B91EF8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AA6" w:rsidRPr="007552CD" w:rsidRDefault="00352359" w:rsidP="00D61AA6">
      <w:pPr>
        <w:ind w:right="99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</w:p>
    <w:p w:rsidR="00B91EF8" w:rsidRDefault="00B91EF8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1EF8" w:rsidRDefault="00B91EF8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1370" w:rsidRPr="0088026F" w:rsidRDefault="00161370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30CA" w:rsidRPr="00111063" w:rsidRDefault="001430CA" w:rsidP="00B91EF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430CA" w:rsidRPr="00111063" w:rsidSect="00FF1786">
      <w:headerReference w:type="default" r:id="rId9"/>
      <w:pgSz w:w="11906" w:h="16838"/>
      <w:pgMar w:top="567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71" w:rsidRDefault="00DC5671" w:rsidP="0077514D">
      <w:pPr>
        <w:spacing w:after="0" w:line="240" w:lineRule="auto"/>
      </w:pPr>
      <w:r>
        <w:separator/>
      </w:r>
    </w:p>
  </w:endnote>
  <w:endnote w:type="continuationSeparator" w:id="0">
    <w:p w:rsidR="00DC5671" w:rsidRDefault="00DC5671" w:rsidP="0077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71" w:rsidRDefault="00DC5671" w:rsidP="0077514D">
      <w:pPr>
        <w:spacing w:after="0" w:line="240" w:lineRule="auto"/>
      </w:pPr>
      <w:r>
        <w:separator/>
      </w:r>
    </w:p>
  </w:footnote>
  <w:footnote w:type="continuationSeparator" w:id="0">
    <w:p w:rsidR="00DC5671" w:rsidRDefault="00DC5671" w:rsidP="0077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64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514D" w:rsidRPr="0077514D" w:rsidRDefault="00DF2DA9">
        <w:pPr>
          <w:pStyle w:val="aa"/>
          <w:jc w:val="center"/>
          <w:rPr>
            <w:rFonts w:ascii="Times New Roman" w:hAnsi="Times New Roman" w:cs="Times New Roman"/>
          </w:rPr>
        </w:pPr>
        <w:r w:rsidRPr="0077514D">
          <w:rPr>
            <w:rFonts w:ascii="Times New Roman" w:hAnsi="Times New Roman" w:cs="Times New Roman"/>
          </w:rPr>
          <w:fldChar w:fldCharType="begin"/>
        </w:r>
        <w:r w:rsidR="0077514D" w:rsidRPr="0077514D">
          <w:rPr>
            <w:rFonts w:ascii="Times New Roman" w:hAnsi="Times New Roman" w:cs="Times New Roman"/>
          </w:rPr>
          <w:instrText xml:space="preserve"> PAGE   \* MERGEFORMAT </w:instrText>
        </w:r>
        <w:r w:rsidRPr="0077514D">
          <w:rPr>
            <w:rFonts w:ascii="Times New Roman" w:hAnsi="Times New Roman" w:cs="Times New Roman"/>
          </w:rPr>
          <w:fldChar w:fldCharType="separate"/>
        </w:r>
        <w:r w:rsidR="007F6375">
          <w:rPr>
            <w:rFonts w:ascii="Times New Roman" w:hAnsi="Times New Roman" w:cs="Times New Roman"/>
            <w:noProof/>
          </w:rPr>
          <w:t>3</w:t>
        </w:r>
        <w:r w:rsidRPr="0077514D">
          <w:rPr>
            <w:rFonts w:ascii="Times New Roman" w:hAnsi="Times New Roman" w:cs="Times New Roman"/>
          </w:rPr>
          <w:fldChar w:fldCharType="end"/>
        </w:r>
      </w:p>
    </w:sdtContent>
  </w:sdt>
  <w:p w:rsidR="0077514D" w:rsidRDefault="007751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5376"/>
    <w:multiLevelType w:val="hybridMultilevel"/>
    <w:tmpl w:val="6B68F4DC"/>
    <w:lvl w:ilvl="0" w:tplc="EB826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F4233"/>
    <w:multiLevelType w:val="hybridMultilevel"/>
    <w:tmpl w:val="E2103C3A"/>
    <w:lvl w:ilvl="0" w:tplc="154ED67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2B5"/>
    <w:rsid w:val="00001131"/>
    <w:rsid w:val="00021CD2"/>
    <w:rsid w:val="00027A17"/>
    <w:rsid w:val="00033635"/>
    <w:rsid w:val="0004006F"/>
    <w:rsid w:val="00052F2C"/>
    <w:rsid w:val="000718E0"/>
    <w:rsid w:val="000732AD"/>
    <w:rsid w:val="000807DD"/>
    <w:rsid w:val="000A2BE3"/>
    <w:rsid w:val="000D1DA9"/>
    <w:rsid w:val="000D4B05"/>
    <w:rsid w:val="000F662D"/>
    <w:rsid w:val="001049BD"/>
    <w:rsid w:val="001051E7"/>
    <w:rsid w:val="00105B85"/>
    <w:rsid w:val="00105D9B"/>
    <w:rsid w:val="00111063"/>
    <w:rsid w:val="00117CD3"/>
    <w:rsid w:val="00121A87"/>
    <w:rsid w:val="00132045"/>
    <w:rsid w:val="001355F7"/>
    <w:rsid w:val="001430CA"/>
    <w:rsid w:val="00143AEA"/>
    <w:rsid w:val="00144B5B"/>
    <w:rsid w:val="00156D39"/>
    <w:rsid w:val="00161370"/>
    <w:rsid w:val="001761F9"/>
    <w:rsid w:val="00180DDA"/>
    <w:rsid w:val="001861B5"/>
    <w:rsid w:val="001924FA"/>
    <w:rsid w:val="001938E3"/>
    <w:rsid w:val="001B5281"/>
    <w:rsid w:val="001B5CC4"/>
    <w:rsid w:val="001B664F"/>
    <w:rsid w:val="001C1579"/>
    <w:rsid w:val="001C29B9"/>
    <w:rsid w:val="001C41C4"/>
    <w:rsid w:val="001C4BB1"/>
    <w:rsid w:val="001D4335"/>
    <w:rsid w:val="001E1A5E"/>
    <w:rsid w:val="001E2326"/>
    <w:rsid w:val="001F293A"/>
    <w:rsid w:val="001F37A9"/>
    <w:rsid w:val="00200DE8"/>
    <w:rsid w:val="0021498A"/>
    <w:rsid w:val="002156B6"/>
    <w:rsid w:val="00215DEB"/>
    <w:rsid w:val="002203B6"/>
    <w:rsid w:val="002209B3"/>
    <w:rsid w:val="00226F51"/>
    <w:rsid w:val="002275F3"/>
    <w:rsid w:val="00230F57"/>
    <w:rsid w:val="00246A3C"/>
    <w:rsid w:val="00250D14"/>
    <w:rsid w:val="00261273"/>
    <w:rsid w:val="00266825"/>
    <w:rsid w:val="002865CF"/>
    <w:rsid w:val="002A4467"/>
    <w:rsid w:val="002A7D29"/>
    <w:rsid w:val="002B10A0"/>
    <w:rsid w:val="002B28B0"/>
    <w:rsid w:val="002B5921"/>
    <w:rsid w:val="002B7B5E"/>
    <w:rsid w:val="002C0326"/>
    <w:rsid w:val="002E2379"/>
    <w:rsid w:val="00306CFC"/>
    <w:rsid w:val="00320645"/>
    <w:rsid w:val="00320897"/>
    <w:rsid w:val="0032564E"/>
    <w:rsid w:val="00337620"/>
    <w:rsid w:val="003430ED"/>
    <w:rsid w:val="00352359"/>
    <w:rsid w:val="00360442"/>
    <w:rsid w:val="0036382C"/>
    <w:rsid w:val="003814F9"/>
    <w:rsid w:val="003835D2"/>
    <w:rsid w:val="00397DBC"/>
    <w:rsid w:val="003B590A"/>
    <w:rsid w:val="003C49DB"/>
    <w:rsid w:val="003C6F25"/>
    <w:rsid w:val="003D7900"/>
    <w:rsid w:val="003E38E8"/>
    <w:rsid w:val="003F0CE7"/>
    <w:rsid w:val="003F44A9"/>
    <w:rsid w:val="004009B6"/>
    <w:rsid w:val="00402077"/>
    <w:rsid w:val="0041051B"/>
    <w:rsid w:val="004125D7"/>
    <w:rsid w:val="0041495F"/>
    <w:rsid w:val="00415FD1"/>
    <w:rsid w:val="00421FB5"/>
    <w:rsid w:val="00422520"/>
    <w:rsid w:val="00431C4A"/>
    <w:rsid w:val="004357E4"/>
    <w:rsid w:val="00436B7D"/>
    <w:rsid w:val="00436E65"/>
    <w:rsid w:val="004606EB"/>
    <w:rsid w:val="00464C74"/>
    <w:rsid w:val="00476C8B"/>
    <w:rsid w:val="00477225"/>
    <w:rsid w:val="004815D5"/>
    <w:rsid w:val="004851AB"/>
    <w:rsid w:val="004917F5"/>
    <w:rsid w:val="004946D9"/>
    <w:rsid w:val="004A6BE3"/>
    <w:rsid w:val="004B0390"/>
    <w:rsid w:val="004C3438"/>
    <w:rsid w:val="004D1F36"/>
    <w:rsid w:val="004D5965"/>
    <w:rsid w:val="004D69D8"/>
    <w:rsid w:val="004D7494"/>
    <w:rsid w:val="004E707C"/>
    <w:rsid w:val="004F1081"/>
    <w:rsid w:val="00500C04"/>
    <w:rsid w:val="005050A1"/>
    <w:rsid w:val="0051165B"/>
    <w:rsid w:val="00511A90"/>
    <w:rsid w:val="005128EA"/>
    <w:rsid w:val="005156D2"/>
    <w:rsid w:val="00527080"/>
    <w:rsid w:val="00541E86"/>
    <w:rsid w:val="005612B5"/>
    <w:rsid w:val="00570B0B"/>
    <w:rsid w:val="0058221D"/>
    <w:rsid w:val="00586CED"/>
    <w:rsid w:val="005B436D"/>
    <w:rsid w:val="005B6AE9"/>
    <w:rsid w:val="005B7C80"/>
    <w:rsid w:val="005C150A"/>
    <w:rsid w:val="005C3DAE"/>
    <w:rsid w:val="005C4757"/>
    <w:rsid w:val="005D1C29"/>
    <w:rsid w:val="005E223E"/>
    <w:rsid w:val="00607F33"/>
    <w:rsid w:val="006147E5"/>
    <w:rsid w:val="0062096D"/>
    <w:rsid w:val="00644681"/>
    <w:rsid w:val="00661A7A"/>
    <w:rsid w:val="00663D41"/>
    <w:rsid w:val="00664C94"/>
    <w:rsid w:val="0068685C"/>
    <w:rsid w:val="00697D3E"/>
    <w:rsid w:val="006B334B"/>
    <w:rsid w:val="006C0442"/>
    <w:rsid w:val="006C3EA4"/>
    <w:rsid w:val="006C7DDE"/>
    <w:rsid w:val="006D09A7"/>
    <w:rsid w:val="006D388F"/>
    <w:rsid w:val="006D4E97"/>
    <w:rsid w:val="006E2F45"/>
    <w:rsid w:val="00712DAE"/>
    <w:rsid w:val="00714CEB"/>
    <w:rsid w:val="00716139"/>
    <w:rsid w:val="00742D3B"/>
    <w:rsid w:val="00752503"/>
    <w:rsid w:val="00754086"/>
    <w:rsid w:val="007552CD"/>
    <w:rsid w:val="007655F2"/>
    <w:rsid w:val="00765C9D"/>
    <w:rsid w:val="0077514D"/>
    <w:rsid w:val="00781F93"/>
    <w:rsid w:val="00782947"/>
    <w:rsid w:val="00796700"/>
    <w:rsid w:val="007974A3"/>
    <w:rsid w:val="007A71F6"/>
    <w:rsid w:val="007B0CD1"/>
    <w:rsid w:val="007B4D3C"/>
    <w:rsid w:val="007B5CEA"/>
    <w:rsid w:val="007E2885"/>
    <w:rsid w:val="007F3F54"/>
    <w:rsid w:val="007F491D"/>
    <w:rsid w:val="007F6375"/>
    <w:rsid w:val="007F64A4"/>
    <w:rsid w:val="007F7FC4"/>
    <w:rsid w:val="008131B3"/>
    <w:rsid w:val="008160E6"/>
    <w:rsid w:val="00851709"/>
    <w:rsid w:val="00851C2C"/>
    <w:rsid w:val="008604E1"/>
    <w:rsid w:val="00871FC4"/>
    <w:rsid w:val="0088026F"/>
    <w:rsid w:val="00891C76"/>
    <w:rsid w:val="008E0DAA"/>
    <w:rsid w:val="008E4342"/>
    <w:rsid w:val="008E7CE0"/>
    <w:rsid w:val="008F0BDC"/>
    <w:rsid w:val="008F4E87"/>
    <w:rsid w:val="008F6A2A"/>
    <w:rsid w:val="00903095"/>
    <w:rsid w:val="0092662F"/>
    <w:rsid w:val="009456FF"/>
    <w:rsid w:val="00956115"/>
    <w:rsid w:val="00956817"/>
    <w:rsid w:val="00964540"/>
    <w:rsid w:val="009911EC"/>
    <w:rsid w:val="00991866"/>
    <w:rsid w:val="009A0159"/>
    <w:rsid w:val="009A2A05"/>
    <w:rsid w:val="009A73AA"/>
    <w:rsid w:val="009B36DB"/>
    <w:rsid w:val="009B5F0D"/>
    <w:rsid w:val="009C0C3B"/>
    <w:rsid w:val="009C6597"/>
    <w:rsid w:val="009D47FE"/>
    <w:rsid w:val="009F3C7D"/>
    <w:rsid w:val="009F4A03"/>
    <w:rsid w:val="00A00427"/>
    <w:rsid w:val="00A109D4"/>
    <w:rsid w:val="00A14F61"/>
    <w:rsid w:val="00A20929"/>
    <w:rsid w:val="00A20E6E"/>
    <w:rsid w:val="00A220E6"/>
    <w:rsid w:val="00A2721E"/>
    <w:rsid w:val="00A403DD"/>
    <w:rsid w:val="00A47416"/>
    <w:rsid w:val="00A6114A"/>
    <w:rsid w:val="00A672E3"/>
    <w:rsid w:val="00A903FD"/>
    <w:rsid w:val="00AA38CD"/>
    <w:rsid w:val="00AA4CF1"/>
    <w:rsid w:val="00AA54A5"/>
    <w:rsid w:val="00AA7254"/>
    <w:rsid w:val="00AB60F3"/>
    <w:rsid w:val="00AB7546"/>
    <w:rsid w:val="00AC4283"/>
    <w:rsid w:val="00AC557B"/>
    <w:rsid w:val="00AC7F72"/>
    <w:rsid w:val="00AD3AD2"/>
    <w:rsid w:val="00AE4270"/>
    <w:rsid w:val="00AE65B9"/>
    <w:rsid w:val="00B06B6C"/>
    <w:rsid w:val="00B11B0A"/>
    <w:rsid w:val="00B13F88"/>
    <w:rsid w:val="00B204B9"/>
    <w:rsid w:val="00B26F11"/>
    <w:rsid w:val="00B344F2"/>
    <w:rsid w:val="00B35709"/>
    <w:rsid w:val="00B40D97"/>
    <w:rsid w:val="00B70CD8"/>
    <w:rsid w:val="00B71C07"/>
    <w:rsid w:val="00B72350"/>
    <w:rsid w:val="00B81BEB"/>
    <w:rsid w:val="00B83094"/>
    <w:rsid w:val="00B9146B"/>
    <w:rsid w:val="00B91EF8"/>
    <w:rsid w:val="00B97083"/>
    <w:rsid w:val="00BA2A9A"/>
    <w:rsid w:val="00BA4B5A"/>
    <w:rsid w:val="00BA4E8A"/>
    <w:rsid w:val="00BB5BF3"/>
    <w:rsid w:val="00BC0324"/>
    <w:rsid w:val="00BC2422"/>
    <w:rsid w:val="00BD2951"/>
    <w:rsid w:val="00BD407C"/>
    <w:rsid w:val="00BE0740"/>
    <w:rsid w:val="00BE7040"/>
    <w:rsid w:val="00BF123F"/>
    <w:rsid w:val="00C35F26"/>
    <w:rsid w:val="00C40BEC"/>
    <w:rsid w:val="00C41B0E"/>
    <w:rsid w:val="00C42E6C"/>
    <w:rsid w:val="00C430D7"/>
    <w:rsid w:val="00C514CC"/>
    <w:rsid w:val="00C56BEE"/>
    <w:rsid w:val="00C65F6C"/>
    <w:rsid w:val="00C73720"/>
    <w:rsid w:val="00C75FA9"/>
    <w:rsid w:val="00C77D42"/>
    <w:rsid w:val="00C8262F"/>
    <w:rsid w:val="00C9270F"/>
    <w:rsid w:val="00C95AD0"/>
    <w:rsid w:val="00CB7962"/>
    <w:rsid w:val="00CC1241"/>
    <w:rsid w:val="00CC3CD4"/>
    <w:rsid w:val="00CF5208"/>
    <w:rsid w:val="00D1163C"/>
    <w:rsid w:val="00D16945"/>
    <w:rsid w:val="00D26C6B"/>
    <w:rsid w:val="00D4731E"/>
    <w:rsid w:val="00D514D0"/>
    <w:rsid w:val="00D57E66"/>
    <w:rsid w:val="00D60024"/>
    <w:rsid w:val="00D618AF"/>
    <w:rsid w:val="00D61AA6"/>
    <w:rsid w:val="00D670AD"/>
    <w:rsid w:val="00D74927"/>
    <w:rsid w:val="00D774A4"/>
    <w:rsid w:val="00D80BFE"/>
    <w:rsid w:val="00D811D9"/>
    <w:rsid w:val="00D83669"/>
    <w:rsid w:val="00D8637E"/>
    <w:rsid w:val="00D92765"/>
    <w:rsid w:val="00D93D3D"/>
    <w:rsid w:val="00D966D8"/>
    <w:rsid w:val="00DA7749"/>
    <w:rsid w:val="00DB2F68"/>
    <w:rsid w:val="00DC5671"/>
    <w:rsid w:val="00DC5E9B"/>
    <w:rsid w:val="00DD1B5B"/>
    <w:rsid w:val="00DE7B29"/>
    <w:rsid w:val="00DF2DA9"/>
    <w:rsid w:val="00E029C0"/>
    <w:rsid w:val="00E030B8"/>
    <w:rsid w:val="00E059AA"/>
    <w:rsid w:val="00E07049"/>
    <w:rsid w:val="00E24F2C"/>
    <w:rsid w:val="00E25152"/>
    <w:rsid w:val="00E300C6"/>
    <w:rsid w:val="00E309C5"/>
    <w:rsid w:val="00E32E5D"/>
    <w:rsid w:val="00E42396"/>
    <w:rsid w:val="00E42E4C"/>
    <w:rsid w:val="00E51D93"/>
    <w:rsid w:val="00E54888"/>
    <w:rsid w:val="00E60927"/>
    <w:rsid w:val="00E629A7"/>
    <w:rsid w:val="00E72565"/>
    <w:rsid w:val="00E73C47"/>
    <w:rsid w:val="00E806BC"/>
    <w:rsid w:val="00E97E2E"/>
    <w:rsid w:val="00EA4EF8"/>
    <w:rsid w:val="00EB19F3"/>
    <w:rsid w:val="00EB26AA"/>
    <w:rsid w:val="00EF1B8A"/>
    <w:rsid w:val="00EF3D65"/>
    <w:rsid w:val="00F031C6"/>
    <w:rsid w:val="00F0326D"/>
    <w:rsid w:val="00F075B8"/>
    <w:rsid w:val="00F11D52"/>
    <w:rsid w:val="00F1754A"/>
    <w:rsid w:val="00F17C8B"/>
    <w:rsid w:val="00F27996"/>
    <w:rsid w:val="00F43686"/>
    <w:rsid w:val="00F47604"/>
    <w:rsid w:val="00F6290E"/>
    <w:rsid w:val="00F70E10"/>
    <w:rsid w:val="00F77362"/>
    <w:rsid w:val="00FA19DD"/>
    <w:rsid w:val="00FD1D4C"/>
    <w:rsid w:val="00FD551E"/>
    <w:rsid w:val="00FE077C"/>
    <w:rsid w:val="00FF0903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E"/>
  </w:style>
  <w:style w:type="paragraph" w:styleId="2">
    <w:name w:val="heading 2"/>
    <w:basedOn w:val="a"/>
    <w:next w:val="a"/>
    <w:link w:val="20"/>
    <w:uiPriority w:val="9"/>
    <w:unhideWhenUsed/>
    <w:qFormat/>
    <w:rsid w:val="00F17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1">
    <w:name w:val="Основной текст1"/>
    <w:basedOn w:val="a"/>
    <w:rsid w:val="001430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F031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5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7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514D"/>
  </w:style>
  <w:style w:type="paragraph" w:styleId="ac">
    <w:name w:val="footer"/>
    <w:basedOn w:val="a"/>
    <w:link w:val="ad"/>
    <w:uiPriority w:val="99"/>
    <w:semiHidden/>
    <w:unhideWhenUsed/>
    <w:rsid w:val="0077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5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AEB7-0219-4B73-A80E-00A0CEE0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Lena</cp:lastModifiedBy>
  <cp:revision>3</cp:revision>
  <cp:lastPrinted>2020-10-09T07:36:00Z</cp:lastPrinted>
  <dcterms:created xsi:type="dcterms:W3CDTF">2020-10-15T08:15:00Z</dcterms:created>
  <dcterms:modified xsi:type="dcterms:W3CDTF">2020-10-15T08:16:00Z</dcterms:modified>
</cp:coreProperties>
</file>