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A4" w:rsidRPr="00934518" w:rsidRDefault="00BD14A4" w:rsidP="00A54676">
      <w:pPr>
        <w:widowControl w:val="0"/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93451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Додаток </w:t>
      </w:r>
      <w:r w:rsidR="009157AE" w:rsidRPr="0093451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2</w:t>
      </w:r>
    </w:p>
    <w:p w:rsidR="00934518" w:rsidRDefault="00934518" w:rsidP="00A54676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</w:pPr>
      <w:r w:rsidRPr="009345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до звіту про виконання Програми соціально-економічного та культурного розвитку міста Боярка за 2016 рік</w:t>
      </w:r>
      <w:r w:rsidR="00A546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,</w:t>
      </w:r>
    </w:p>
    <w:p w:rsidR="00A54676" w:rsidRDefault="00A54676" w:rsidP="00A54676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рішення Боярської міської ради</w:t>
      </w:r>
    </w:p>
    <w:p w:rsidR="00A54676" w:rsidRPr="00934518" w:rsidRDefault="00A54676" w:rsidP="00A54676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від 16.02.2017 №26/772</w:t>
      </w:r>
    </w:p>
    <w:p w:rsidR="00934518" w:rsidRDefault="00934518" w:rsidP="00BD14A4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7603E" w:rsidRPr="00C84BE8" w:rsidRDefault="00F7603E" w:rsidP="00BD14A4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EB6F0E" w:rsidRPr="00716BF9" w:rsidRDefault="00EB6F0E" w:rsidP="00EB6F0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6BF9">
        <w:rPr>
          <w:rFonts w:ascii="Times New Roman" w:hAnsi="Times New Roman" w:cs="Times New Roman"/>
          <w:b/>
          <w:color w:val="000000"/>
          <w:sz w:val="26"/>
          <w:szCs w:val="26"/>
        </w:rPr>
        <w:t>ДОБРЕ ВРЯДУВАННЯ</w:t>
      </w:r>
    </w:p>
    <w:p w:rsidR="005975A3" w:rsidRPr="00716BF9" w:rsidRDefault="005975A3" w:rsidP="00EB6F0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7603E" w:rsidRPr="00716BF9" w:rsidRDefault="00F7603E" w:rsidP="00F7603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6BF9">
        <w:rPr>
          <w:rFonts w:ascii="Times New Roman" w:hAnsi="Times New Roman" w:cs="Times New Roman"/>
          <w:color w:val="000000"/>
          <w:sz w:val="26"/>
          <w:szCs w:val="26"/>
        </w:rPr>
        <w:t>Визначення</w:t>
      </w:r>
      <w:r w:rsidRPr="00716BF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716BF9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доброго місцевого врядування</w:t>
      </w:r>
      <w:r w:rsidRPr="00716BF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716BF9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716BF9">
        <w:rPr>
          <w:rFonts w:ascii="Times New Roman" w:hAnsi="Times New Roman" w:cs="Times New Roman"/>
          <w:color w:val="000000"/>
          <w:sz w:val="26"/>
          <w:szCs w:val="26"/>
        </w:rPr>
        <w:t>“Good</w:t>
      </w:r>
      <w:proofErr w:type="spellEnd"/>
      <w:r w:rsidRPr="00716B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16BF9">
        <w:rPr>
          <w:rFonts w:ascii="Times New Roman" w:hAnsi="Times New Roman" w:cs="Times New Roman"/>
          <w:color w:val="000000"/>
          <w:sz w:val="26"/>
          <w:szCs w:val="26"/>
        </w:rPr>
        <w:t>Urban</w:t>
      </w:r>
      <w:proofErr w:type="spellEnd"/>
      <w:r w:rsidRPr="00716B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16BF9">
        <w:rPr>
          <w:rFonts w:ascii="Times New Roman" w:hAnsi="Times New Roman" w:cs="Times New Roman"/>
          <w:color w:val="000000"/>
          <w:sz w:val="26"/>
          <w:szCs w:val="26"/>
        </w:rPr>
        <w:t>Governance”</w:t>
      </w:r>
      <w:proofErr w:type="spellEnd"/>
      <w:r w:rsidRPr="00716BF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16BF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716BF9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англ.</w:t>
      </w:r>
      <w:r w:rsidRPr="00716BF9">
        <w:rPr>
          <w:rFonts w:ascii="Times New Roman" w:hAnsi="Times New Roman" w:cs="Times New Roman"/>
          <w:color w:val="000000"/>
          <w:sz w:val="26"/>
          <w:szCs w:val="26"/>
        </w:rPr>
        <w:t>) вперше було задекларовано на ІІ Конференції ХАБІТАТ у червні 1996 р. у Стамбулі. ХАБІТАТ ініціював обговорення введення поняття:</w:t>
      </w:r>
      <w:r w:rsidRPr="00716BF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716BF9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добре місцеве врядування</w:t>
      </w:r>
      <w:r w:rsidRPr="00716BF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716BF9">
        <w:rPr>
          <w:rFonts w:ascii="Times New Roman" w:hAnsi="Times New Roman" w:cs="Times New Roman"/>
          <w:color w:val="000000"/>
          <w:sz w:val="26"/>
          <w:szCs w:val="26"/>
        </w:rPr>
        <w:t xml:space="preserve">в управління, залучивши до нього міста, своїх партнерів та міжнародну спільноту. За результатом цього обговорення було визначено: “добре місцеве врядування – це сума безпосередніх взаємовідносин громадян, публічного та приватного секторів, планування та управління спільними </w:t>
      </w:r>
      <w:bookmarkStart w:id="0" w:name="_GoBack"/>
      <w:bookmarkEnd w:id="0"/>
      <w:r w:rsidRPr="00716BF9">
        <w:rPr>
          <w:rFonts w:ascii="Times New Roman" w:hAnsi="Times New Roman" w:cs="Times New Roman"/>
          <w:color w:val="000000"/>
          <w:sz w:val="26"/>
          <w:szCs w:val="26"/>
        </w:rPr>
        <w:t>справами міста. Це процес, що постійно триває і, через який мають бути взяті до уваги протиріччя або різні інтереси, організовані спільні дії. Ці відносини включають як офіційні інституції, так і неформальні домовленості та соціальний капітал громадян”.</w:t>
      </w:r>
    </w:p>
    <w:p w:rsidR="00F7603E" w:rsidRPr="00716BF9" w:rsidRDefault="00F7603E" w:rsidP="00F7603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716BF9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Врядування</w:t>
      </w:r>
      <w:r w:rsidRPr="00716BF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6BF9">
        <w:rPr>
          <w:rFonts w:ascii="Times New Roman" w:hAnsi="Times New Roman" w:cs="Times New Roman"/>
          <w:color w:val="000000"/>
          <w:sz w:val="26"/>
          <w:szCs w:val="26"/>
        </w:rPr>
        <w:t>- це процес поєднання влади та обов’язків у суспільстві.</w:t>
      </w:r>
      <w:r w:rsidRPr="00716BF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6BF9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Врядування</w:t>
      </w:r>
      <w:r w:rsidRPr="00716BF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6BF9">
        <w:rPr>
          <w:rFonts w:ascii="Times New Roman" w:hAnsi="Times New Roman" w:cs="Times New Roman"/>
          <w:color w:val="000000"/>
          <w:sz w:val="26"/>
          <w:szCs w:val="26"/>
        </w:rPr>
        <w:t>– ширша за уряд категорія, яка включає взаємовідносини між офіційними інституціями та інституціями громадянського суспільства і, стала важливою концепцією міжнародного розвитку. Поки</w:t>
      </w:r>
      <w:r w:rsidRPr="00716BF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6BF9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добре місцеве врядування</w:t>
      </w:r>
      <w:r w:rsidRPr="00716BF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6BF9">
        <w:rPr>
          <w:rFonts w:ascii="Times New Roman" w:hAnsi="Times New Roman" w:cs="Times New Roman"/>
          <w:color w:val="000000"/>
          <w:sz w:val="26"/>
          <w:szCs w:val="26"/>
        </w:rPr>
        <w:t>опікується політикою участі у прийнятті рішень та прозорості процесу їх прийняття, місцеве управління займається імплементацією вже прийнятих рішень.</w:t>
      </w:r>
    </w:p>
    <w:p w:rsidR="00122758" w:rsidRDefault="00122758" w:rsidP="00BD14A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12 принципів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доброго демократичного врядування на місцевому рівні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Принцип 1. Чесне проведення виборів, представництво та участь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Місцеві вибори проводяться відкрито та чесно, відповідно до міжнародних стандартів та національного законодавства і без будь-яких фальсифікацій.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Громадяни перебувають в центрі публічної діяльності та за чітко визначеними шляхами залучені до публічного життя на місцевому рівні.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Всі чоловіки та жінки можуть мати право голосу при прийнятті рішень як безпосередньо, так і через легітимні посередницькі органи, що представляють їхні інтереси. Така широка участь базується на свободах волевиявлення/самовираження, зібрань та об’єднань.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Голоси всіх громадян, включаючи й тих, які належать до найменш захищених та найбільш вразливих груп, є почутими та беруться до уваги при прийнятті рішень, включаючи й рішення щодо розподілу ресурсів.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Завжди має місце чесна спроба узгодити різні законні інтереси та досягти широкого консенсусу у пошуках того, що є найкращим в інтересах всієї громади та як цього можна досягти.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Рішення приймаються волею більшості, при цьому поважаються права та законні інтереси меншості.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Принцип 2. Зворотний зв’язок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Завдання, правила, структури та процедури пристосовані до законних очікувань та потреб громадян.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● Послуги надаються, а запити та скарги розглядаються у прийнятні часові терміни.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Принцип 3. Ефективність і результативність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Результати відповідають поставленим цілям.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Наявні ресурси використовуються найкращим з можливих способів.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Системи управління ефективністю діяльності дозволяють оцінити та підвищити ефективність та результативність послуг.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Регулярно проводяться аудити для оцінки та поліпшення діяльності.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Принцип 4. Відкритість і прозорість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Рішення приймаються і реалізуються відповідно до правил і вимог чинного законодавства.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● Існує публічний доступ до всієї інформації, за винятком тієї, доступ до якої обмежено на підставі закону (як наприклад, захист </w:t>
      </w:r>
      <w:proofErr w:type="spellStart"/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приватності</w:t>
      </w:r>
      <w:proofErr w:type="spellEnd"/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чи забезпечення чесності процедури закупівель).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Інформація про рішення, реалізацію політик та результати зроблена доступною громадськості у такий спосіб, який дає їй змогу ефективно слідкувати за діяльністю органів місцевого самоврядування та долучатися до неї.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Принцип 5. Верховенство права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Місцеві влади дотримуються закону та рішень суду.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Правила і нормативно-правові акти приймаються в установленому законом порядку та реалізуються неупереджено.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Принцип 6. Етична поведінка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Публічні цінності завжди переважають над індивідуальними інтересами.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Існують ефективні засоби запобігання та боротьби з усіма формами корупції.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Про конфлікти інтересів проголошується вчасно, а залучені до нього особи повинні утримуватися від участі у прийнятті відповідних рішень.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Принцип 7. Компетентність і спроможність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Професійні навички тих, хто здійснює управління, постійно підтримуються та вдосконалюються для покращення результатів їхньої роботи та впливу.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Публічні службовці мотивовані/заохочуються до постійного вдосконалення.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Розробляються і використовуються практичні методи і процедури для застосування на практиці знань і навичок та для отримання кращих результатів.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Принцип 8. </w:t>
      </w:r>
      <w:proofErr w:type="spellStart"/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Інноваційність</w:t>
      </w:r>
      <w:proofErr w:type="spellEnd"/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та відкритість до змін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Ведеться пошук нових та ефективних шляхів вирішення проблем, і перевага надається сучасним методам надання послуг.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Існує готовність реалізовувати пілотні та випробовувати нові програми і вивчати досвід інших.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Створюється сприятливий клімат для змін задля досягнення кращих результатів.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Принцип 9. Сталий розвиток та стратегічна орієнтація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Потреби майбутніх поколінь беруться до уваги в поточній діяльності/політиці.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● Вимога щодо сталого розвитку громади постійно береться до уваги. Рішення приймаються з урахуванням усіх видів витрат, як то екологічні, структурні, фінансові, </w:t>
      </w: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економічні чи соціальні, з метою запобігання передачі проблем та напруги наступним поколінням.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Існує розгорнуте та стратегічне бачення майбутнього місцевої громади з розумінням того, що є необхідним для такого розвитку.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Існує розуміння проблем історичного, культурного та соціального характеру, на якому ґрунтується це бачення.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Принцип 10. Раціональне управління фінансами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Розмір платежів не перевищує вартості послуг, що надаються, та занадто не скорочує попит, зокрема коли йдеться про важливі публічні послуги.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●Економічність спостерігається при управлінні фінансами, в тому числі під час взяття зобов’язань по кредитах та їхнього використання, під час оцінки ресурсів, прибутків і резервів та при використанні непередбачених прибутків.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Розробляються багаторічні бюджетні плани у консультаціях з громадськістю.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Здійснюється належна оцінка та управління ризиками, в тому числі шляхом оприлюднення консолідованих рахунків та, у випадку державно-приватних партнерств, шляхом реалістичного розподілу ризиків.</w:t>
      </w:r>
    </w:p>
    <w:p w:rsidR="00BD14A4" w:rsidRPr="00716BF9" w:rsidRDefault="00BD14A4" w:rsidP="00BD14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Органи місцевого самоврядування беруть участь у організації заходів з міжмуніципальної солідарності, чесного розподілу витрат і доходів та зменшення ризиків (системи вирівнювання, міжмуніципальна співпраця, розподіл ризиків тощо).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Принцип 11. Права людини, культурне різноманіття та соціальна згуртованість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В межах сфери впливу місцевої влади права людини поважаються, захищаються та реалізуються. Ведеться боротьба з дискримінацією за будь-якими ознаками.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Культурне різноманіття вважається цінністю та постійно докладаються зусилля для забезпечення того, щоб усі робили свій внесок у місцеву громаду, ототожнювалися себе з громадою та не почували себе виключеними з неї.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Пропагується соціальна згуртованість та інтеграція слабо розвинутих територій вразливих груп населення.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Забезпечується доступ до основних послуг, зокрема для найбільш незахищених верств населення.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Принцип 12. Підзвітність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Всі учасники процесу прийняття рішень, колективні та індивідуальні, несуть відповідальність за свої рішення.</w:t>
      </w:r>
    </w:p>
    <w:p w:rsidR="00BD14A4" w:rsidRPr="00716BF9" w:rsidRDefault="00BD14A4" w:rsidP="00BD14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>● Рішення повідомляються, пояснюються та можуть бути оскаржені, якщо необхідно.</w:t>
      </w:r>
    </w:p>
    <w:p w:rsidR="009940D6" w:rsidRPr="00716BF9" w:rsidRDefault="00BD14A4" w:rsidP="009157A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6B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● Існують ефективні засоби захисту від поганого управління та проти дій органів місцевого самоврядування, які порушують громадянські права. </w:t>
      </w:r>
    </w:p>
    <w:sectPr w:rsidR="009940D6" w:rsidRPr="00716BF9" w:rsidSect="00344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433AF"/>
    <w:multiLevelType w:val="multilevel"/>
    <w:tmpl w:val="E6AE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6C0"/>
    <w:rsid w:val="00122758"/>
    <w:rsid w:val="00275A39"/>
    <w:rsid w:val="002E56C0"/>
    <w:rsid w:val="00344CA0"/>
    <w:rsid w:val="00490509"/>
    <w:rsid w:val="005975A3"/>
    <w:rsid w:val="00695ADE"/>
    <w:rsid w:val="00716BF9"/>
    <w:rsid w:val="007A14CC"/>
    <w:rsid w:val="009157AE"/>
    <w:rsid w:val="00934518"/>
    <w:rsid w:val="009940D6"/>
    <w:rsid w:val="00A54676"/>
    <w:rsid w:val="00A81205"/>
    <w:rsid w:val="00BD14A4"/>
    <w:rsid w:val="00C84BE8"/>
    <w:rsid w:val="00CC72DA"/>
    <w:rsid w:val="00EB6F0E"/>
    <w:rsid w:val="00F7603E"/>
    <w:rsid w:val="00F8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D14A4"/>
    <w:rPr>
      <w:b/>
      <w:bCs/>
    </w:rPr>
  </w:style>
  <w:style w:type="paragraph" w:styleId="a5">
    <w:name w:val="List Paragraph"/>
    <w:basedOn w:val="a"/>
    <w:uiPriority w:val="34"/>
    <w:qFormat/>
    <w:rsid w:val="00BD14A4"/>
    <w:pPr>
      <w:ind w:left="720"/>
      <w:contextualSpacing/>
    </w:pPr>
  </w:style>
  <w:style w:type="character" w:customStyle="1" w:styleId="apple-converted-space">
    <w:name w:val="apple-converted-space"/>
    <w:basedOn w:val="a0"/>
    <w:rsid w:val="00F76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1107</Words>
  <Characters>6312</Characters>
  <Application>Microsoft Office Word</Application>
  <DocSecurity>0</DocSecurity>
  <Lines>52</Lines>
  <Paragraphs>14</Paragraphs>
  <ScaleCrop>false</ScaleCrop>
  <Company>Microsoft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Lena</cp:lastModifiedBy>
  <cp:revision>10</cp:revision>
  <dcterms:created xsi:type="dcterms:W3CDTF">2017-02-03T11:49:00Z</dcterms:created>
  <dcterms:modified xsi:type="dcterms:W3CDTF">2017-02-20T14:15:00Z</dcterms:modified>
</cp:coreProperties>
</file>