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447" w:rsidRDefault="00F47447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648" w:type="dxa"/>
        <w:jc w:val="center"/>
        <w:tblInd w:w="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60"/>
        <w:gridCol w:w="2520"/>
      </w:tblGrid>
      <w:tr w:rsidR="00F47447">
        <w:trPr>
          <w:jc w:val="center"/>
        </w:trPr>
        <w:tc>
          <w:tcPr>
            <w:tcW w:w="2268" w:type="dxa"/>
            <w:shd w:val="clear" w:color="auto" w:fill="auto"/>
          </w:tcPr>
          <w:p w:rsidR="00F47447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923925" cy="69532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47447" w:rsidRDefault="00B5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БОЯРСЬКА МІСЬКА РАДА</w:t>
            </w:r>
          </w:p>
          <w:p w:rsidR="00F47447" w:rsidRDefault="00F4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47447" w:rsidRDefault="00B55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ru-RU"/>
              </w:rPr>
              <w:drawing>
                <wp:inline distT="0" distB="0" distL="0" distR="0">
                  <wp:extent cx="762000" cy="685800"/>
                  <wp:effectExtent l="0" t="0" r="0" b="0"/>
                  <wp:docPr id="4" name="image1.jpg" descr="readmsg?id=12066319500000013413;0;1&amp;mode=image&amp;resolution=thumbna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eadmsg?id=12066319500000013413;0;1&amp;mode=image&amp;resolution=thumbnai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447" w:rsidRDefault="00F47447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F47447" w:rsidRDefault="008A41BF" w:rsidP="008A41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Start w:id="1" w:name="_Hlk121823988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5582B">
        <w:rPr>
          <w:rFonts w:ascii="Times New Roman" w:eastAsia="Times New Roman" w:hAnsi="Times New Roman" w:cs="Times New Roman"/>
          <w:i/>
          <w:sz w:val="24"/>
          <w:szCs w:val="24"/>
        </w:rPr>
        <w:t>ЗАТВЕРДЖЕНО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47447" w:rsidRDefault="00B5582B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Рішення</w:t>
      </w:r>
      <w:r w:rsidR="008A41B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Боярської міської ради</w:t>
      </w:r>
    </w:p>
    <w:p w:rsidR="00F47447" w:rsidRDefault="00B558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1A28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</w:t>
      </w:r>
      <w:bookmarkStart w:id="2" w:name="_GoBack"/>
      <w:bookmarkEnd w:id="2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D6FC8">
        <w:rPr>
          <w:rFonts w:ascii="Times New Roman" w:eastAsia="Times New Roman" w:hAnsi="Times New Roman" w:cs="Times New Roman"/>
          <w:i/>
          <w:sz w:val="24"/>
          <w:szCs w:val="24"/>
        </w:rPr>
        <w:t xml:space="preserve">від </w:t>
      </w:r>
      <w:r w:rsidR="001A28C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22 </w:t>
      </w:r>
      <w:r w:rsidRPr="006D6FC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грудня 202</w:t>
      </w:r>
      <w:r w:rsidR="006D6FC8" w:rsidRPr="006D6FC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</w:t>
      </w:r>
      <w:r w:rsidRPr="006D6FC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року</w:t>
      </w:r>
      <w:r w:rsidR="001A28C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6D6FC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№</w:t>
      </w:r>
      <w:r w:rsidR="001A28C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30</w:t>
      </w:r>
      <w:r w:rsidRPr="006D6FC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</w:t>
      </w:r>
      <w:r w:rsidR="001A28C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1886</w:t>
      </w:r>
    </w:p>
    <w:bookmarkEnd w:id="1"/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47447" w:rsidRDefault="00B5582B" w:rsidP="00487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40"/>
          <w:szCs w:val="40"/>
        </w:rPr>
        <w:t>Комплексна програма</w:t>
      </w:r>
    </w:p>
    <w:p w:rsidR="00F47447" w:rsidRDefault="00B5582B" w:rsidP="00487685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соціальної підтримки населення</w:t>
      </w:r>
    </w:p>
    <w:p w:rsidR="00F47447" w:rsidRDefault="00B5582B" w:rsidP="00487685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Боярської міської територіальної громади «Турбота»</w:t>
      </w:r>
      <w:r w:rsidR="0048768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на 2022-2024 роки</w:t>
      </w:r>
    </w:p>
    <w:p w:rsidR="006D6FC8" w:rsidRDefault="006D6FC8" w:rsidP="00487685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(нова редакція)</w:t>
      </w: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F47447">
      <w:pPr>
        <w:rPr>
          <w:rFonts w:ascii="Times New Roman" w:eastAsia="Times New Roman" w:hAnsi="Times New Roman" w:cs="Times New Roman"/>
        </w:rPr>
      </w:pPr>
    </w:p>
    <w:p w:rsidR="00F47447" w:rsidRDefault="00B5582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Боярка</w:t>
      </w:r>
    </w:p>
    <w:p w:rsidR="00F47447" w:rsidRDefault="00B5582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</w:t>
      </w:r>
      <w:r w:rsidR="006D6FC8">
        <w:rPr>
          <w:rFonts w:ascii="Times New Roman" w:eastAsia="Times New Roman" w:hAnsi="Times New Roman" w:cs="Times New Roman"/>
          <w:b/>
        </w:rPr>
        <w:t>2</w:t>
      </w:r>
    </w:p>
    <w:p w:rsidR="00F47447" w:rsidRDefault="00F474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447" w:rsidRPr="00C16D6A" w:rsidRDefault="00B558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Програми</w:t>
      </w:r>
    </w:p>
    <w:p w:rsidR="00F47447" w:rsidRPr="00C16D6A" w:rsidRDefault="00F474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9634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5386"/>
      </w:tblGrid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  <w:p w:rsidR="00F47447" w:rsidRPr="00C16D6A" w:rsidRDefault="00F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Законодавча база, дата, номер і назва розпорядчого документа про розроблення програми, нормативні документи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widowControl w:val="0"/>
              <w:tabs>
                <w:tab w:val="right" w:pos="7710"/>
              </w:tabs>
              <w:spacing w:before="17"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Конституції України; Бюджетного Кодексу України; Закону України «Про місцеве самоврядування в Україні»; Закону України «Про соціальні послуги»; Закону України «Про реабілітацію осіб з інвалідністю в Україні»; Закону України «Про оборону України»; Закону України «Про статус і соціальний захист громадян, які постраждали внаслідок Чорнобильської катастрофи»; Закону України «Про статус ветеранів війни, гарантії їх соціального захисту», Закону України «Про основні засади соціального захисту ветеранів праці та інших громадян похилого віку в Україні»; Закону України «Про основи соціальної захищеності осіб з інвалідністю в Україні»; постанови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померлого, або особі, яка зобов'язалася поховати померлого»; Постанови Кабінету Міністрів України від 23 вересня 2020 року № 859 «Деякі питання призначення і виплати компенсації фізичним особам, які надають соціальні послуги з догляду на непрофесійній основі» »; Постанови Кабінету Міністрів України від 6 жовтня 2021 р. року № 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основі».</w:t>
            </w:r>
          </w:p>
        </w:tc>
      </w:tr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Учасники (співвиконавці Програми)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6D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Виконавчі органи </w:t>
            </w:r>
            <w:r w:rsidR="00B5582B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Боярської міської ради</w:t>
            </w:r>
            <w:r w:rsidR="008A41BF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 </w:t>
            </w:r>
            <w:r w:rsidR="00487685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A41BF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надання соціальних послуг</w:t>
            </w:r>
            <w:r w:rsidR="00487685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A41BF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Боярської міської ради, громадські та благодійні організації</w:t>
            </w:r>
          </w:p>
        </w:tc>
      </w:tr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2022-2024 роки</w:t>
            </w:r>
          </w:p>
        </w:tc>
      </w:tr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Етапи виконання Програми </w:t>
            </w:r>
          </w:p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(для довгострокових </w:t>
            </w:r>
          </w:p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програм) 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І етап 2022 рік;</w:t>
            </w:r>
          </w:p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ІІ етап 2023 рік;</w:t>
            </w:r>
          </w:p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ІІІ етап 2024 рік.</w:t>
            </w:r>
          </w:p>
        </w:tc>
      </w:tr>
      <w:tr w:rsidR="00F47447" w:rsidRPr="00C16D6A" w:rsidTr="00C16D6A">
        <w:trPr>
          <w:trHeight w:val="457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Боярської міської територіальної громади</w:t>
            </w:r>
          </w:p>
        </w:tc>
      </w:tr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Програми, усього, </w:t>
            </w:r>
          </w:p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48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4 145 </w:t>
            </w:r>
            <w:r w:rsidR="00B5582B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B5582B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,00 грн.</w:t>
            </w:r>
          </w:p>
        </w:tc>
      </w:tr>
      <w:tr w:rsidR="00F47447" w:rsidRPr="00C16D6A" w:rsidTr="00C16D6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коштів </w:t>
            </w:r>
            <w:r w:rsidR="00487685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місцевого бюджету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етап:2022 рік 1240,8 тис. грн </w:t>
            </w:r>
          </w:p>
          <w:p w:rsidR="00F47447" w:rsidRPr="00C16D6A" w:rsidRDefault="00B5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ІІ етап:2023 рік  1412,877 тис. грн</w:t>
            </w:r>
          </w:p>
          <w:p w:rsidR="00F47447" w:rsidRPr="00C16D6A" w:rsidRDefault="00B5582B" w:rsidP="0021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ІІІ етап:2024 рік  14</w:t>
            </w:r>
            <w:r w:rsidR="0021408D"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Pr="00C16D6A">
              <w:rPr>
                <w:rFonts w:ascii="Times New Roman" w:eastAsia="Times New Roman" w:hAnsi="Times New Roman" w:cs="Times New Roman"/>
                <w:sz w:val="28"/>
                <w:szCs w:val="28"/>
              </w:rPr>
              <w:t>,66 тис. грн.</w:t>
            </w:r>
          </w:p>
        </w:tc>
      </w:tr>
    </w:tbl>
    <w:p w:rsidR="006D6FC8" w:rsidRPr="00C16D6A" w:rsidRDefault="006D6FC8" w:rsidP="006D6FC8">
      <w:pPr>
        <w:pStyle w:val="1"/>
        <w:keepNext w:val="0"/>
        <w:widowControl w:val="0"/>
        <w:ind w:left="720" w:right="-284"/>
        <w:jc w:val="left"/>
        <w:rPr>
          <w:sz w:val="28"/>
        </w:rPr>
      </w:pPr>
    </w:p>
    <w:p w:rsidR="00F47447" w:rsidRPr="00C16D6A" w:rsidRDefault="00B5582B" w:rsidP="006D6FC8">
      <w:pPr>
        <w:pStyle w:val="1"/>
        <w:keepNext w:val="0"/>
        <w:widowControl w:val="0"/>
        <w:numPr>
          <w:ilvl w:val="0"/>
          <w:numId w:val="1"/>
        </w:numPr>
        <w:ind w:right="-284"/>
        <w:rPr>
          <w:sz w:val="28"/>
        </w:rPr>
      </w:pPr>
      <w:r w:rsidRPr="00C16D6A">
        <w:rPr>
          <w:sz w:val="28"/>
        </w:rPr>
        <w:t>Визначення проблем, на розв’язання яких спрямована програма</w:t>
      </w:r>
    </w:p>
    <w:p w:rsidR="00F47447" w:rsidRPr="00C16D6A" w:rsidRDefault="00B558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У зв’язку із соціально-економічною ситуацією, що склалася на сучасному етапі розвитку України, кризовими явищами у сфері економіки і фінансів виникла необхідність посилення різних видів соціальної допомоги соціально незахищеним верствам населення.</w:t>
      </w:r>
    </w:p>
    <w:p w:rsidR="006D6FC8" w:rsidRPr="00C16D6A" w:rsidRDefault="00B5582B" w:rsidP="006D6F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Невідкладної підтримки потребують пільгові категорії населення, сім’ї осіб з інвалідністю, дітей з інвалідністю та особи похилого віку, що не здатні до самообслуговування.</w:t>
      </w:r>
    </w:p>
    <w:p w:rsidR="00F47447" w:rsidRPr="00C16D6A" w:rsidRDefault="00B5582B" w:rsidP="006D6F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Органи державної влади та місцевого самоврядування зобов’язані, відповідно законодавства, сприяти забезпеченню у належному обсязі матеріально-фінансової складової соціального захисту вищезазначеним особам, розширювати та вдосконалювати перелік соціальних послуг на рівна громади.</w:t>
      </w:r>
    </w:p>
    <w:p w:rsidR="00F47447" w:rsidRPr="00C16D6A" w:rsidRDefault="00B5582B" w:rsidP="006D6F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З 2021 року до складу Боярської міської територіальної громади входять:  </w:t>
      </w:r>
      <w:r w:rsidR="00C16D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  м. Боярка, с. Тарасівка, с. Нове, с. </w:t>
      </w:r>
      <w:proofErr w:type="spellStart"/>
      <w:r w:rsidRPr="00C16D6A">
        <w:rPr>
          <w:rFonts w:ascii="Times New Roman" w:eastAsia="Times New Roman" w:hAnsi="Times New Roman" w:cs="Times New Roman"/>
          <w:sz w:val="28"/>
          <w:szCs w:val="28"/>
        </w:rPr>
        <w:t>Малютянка</w:t>
      </w:r>
      <w:proofErr w:type="spellEnd"/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C16D6A">
        <w:rPr>
          <w:rFonts w:ascii="Times New Roman" w:eastAsia="Times New Roman" w:hAnsi="Times New Roman" w:cs="Times New Roman"/>
          <w:sz w:val="28"/>
          <w:szCs w:val="28"/>
        </w:rPr>
        <w:t>Забір’я</w:t>
      </w:r>
      <w:proofErr w:type="spellEnd"/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, с. Княжичі, с. Жорнівка, с. Дзвінкове, хутір Іванків, с. Перевіз, с. Новосілки. </w:t>
      </w:r>
    </w:p>
    <w:p w:rsidR="00F47447" w:rsidRPr="00C16D6A" w:rsidRDefault="00B5582B" w:rsidP="006D6F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За статистичними даними кількість повнолітніх осіб з інвалідністю – 454 осіб, у віці 80 років та старші з ІV, V групою рухової активності – 178 осіб, з розладами психіки та поведінки – 212 осіб, кількість дітей з інвалідністю – 115.</w:t>
      </w:r>
    </w:p>
    <w:p w:rsidR="00F47447" w:rsidRPr="00C16D6A" w:rsidRDefault="00B5582B" w:rsidP="006D6F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За рахунок бюджету громади, станом на 01.10.2021 році 43 особи отримали компенсацію за надання соціальних послуг з догляду на не професійній основі 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lastRenderedPageBreak/>
        <w:t>громадянам похилого віку, особам з інвалідністю, дітям з інвалідністю, хворим, які не здатні до самообслуговування і потребують сторонньої допомоги на загальну суму 128190 грн.</w:t>
      </w:r>
    </w:p>
    <w:p w:rsidR="00B34558" w:rsidRPr="00C16D6A" w:rsidRDefault="00B5582B" w:rsidP="006D6F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На обслуговуванні КУ «Центр надання соціальних послуг»</w:t>
      </w:r>
      <w:r w:rsidR="006D6FC8" w:rsidRPr="00C16D6A"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FC8" w:rsidRPr="00C16D6A"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 w:rsidR="008A41BF" w:rsidRPr="00C16D6A">
        <w:rPr>
          <w:rFonts w:ascii="Times New Roman" w:eastAsia="Times New Roman" w:hAnsi="Times New Roman" w:cs="Times New Roman"/>
          <w:sz w:val="28"/>
          <w:szCs w:val="28"/>
        </w:rPr>
        <w:t>грудень 2022</w:t>
      </w:r>
      <w:r w:rsidR="006D6FC8" w:rsidRPr="00C16D6A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перебуває </w:t>
      </w:r>
      <w:r w:rsidR="008A41BF" w:rsidRPr="00C16D6A">
        <w:rPr>
          <w:rFonts w:ascii="Times New Roman" w:eastAsia="Times New Roman" w:hAnsi="Times New Roman" w:cs="Times New Roman"/>
          <w:sz w:val="28"/>
          <w:szCs w:val="28"/>
        </w:rPr>
        <w:t>3550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6D6FC8" w:rsidRPr="00C16D6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770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8A41BF" w:rsidRPr="00C16D6A">
        <w:rPr>
          <w:rFonts w:ascii="Times New Roman" w:eastAsia="Times New Roman" w:hAnsi="Times New Roman" w:cs="Times New Roman"/>
          <w:sz w:val="28"/>
          <w:szCs w:val="28"/>
        </w:rPr>
        <w:t xml:space="preserve">них 507 осіб з 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>інвалідністю</w:t>
      </w:r>
      <w:r w:rsidR="008A41BF" w:rsidRPr="00C16D6A">
        <w:rPr>
          <w:rFonts w:ascii="Times New Roman" w:eastAsia="Times New Roman" w:hAnsi="Times New Roman" w:cs="Times New Roman"/>
          <w:sz w:val="28"/>
          <w:szCs w:val="28"/>
        </w:rPr>
        <w:t>. Соціальною послугою  догляд вдома</w:t>
      </w:r>
      <w:r w:rsidR="00B34558" w:rsidRPr="00C16D6A">
        <w:rPr>
          <w:rFonts w:ascii="Times New Roman" w:eastAsia="Times New Roman" w:hAnsi="Times New Roman" w:cs="Times New Roman"/>
          <w:sz w:val="28"/>
          <w:szCs w:val="28"/>
        </w:rPr>
        <w:t xml:space="preserve"> забезпечено 246 осіб</w:t>
      </w:r>
      <w:r w:rsidR="007770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1BF" w:rsidRPr="00C16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558" w:rsidRPr="00C16D6A">
        <w:rPr>
          <w:rFonts w:ascii="Times New Roman" w:eastAsia="Times New Roman" w:hAnsi="Times New Roman" w:cs="Times New Roman"/>
          <w:sz w:val="28"/>
          <w:szCs w:val="28"/>
        </w:rPr>
        <w:t xml:space="preserve">з них 90 осіб з інвалідністю та 156 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>одиноко проживаюч</w:t>
      </w:r>
      <w:r w:rsidR="00B34558" w:rsidRPr="00C16D6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B34558" w:rsidRPr="00C16D6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>б похилого віку, що не здатн</w:t>
      </w:r>
      <w:r w:rsidR="00B34558" w:rsidRPr="00C16D6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 до самообслуговування</w:t>
      </w:r>
      <w:r w:rsidR="00B34558" w:rsidRPr="00C16D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1369" w:rsidRPr="00C16D6A" w:rsidRDefault="00B34558" w:rsidP="006D6F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Соціальну послугу </w:t>
      </w:r>
      <w:r w:rsidR="00B5582B" w:rsidRPr="00C16D6A">
        <w:rPr>
          <w:rFonts w:ascii="Times New Roman" w:eastAsia="Times New Roman" w:hAnsi="Times New Roman" w:cs="Times New Roman"/>
          <w:sz w:val="28"/>
          <w:szCs w:val="28"/>
        </w:rPr>
        <w:t>натуральної допомоги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>, зміст якої складає надання допомоги у натуральному вираженні, КУ «Центр надання соціальних послуг» Боярської міської ради забезпечує 297 жителів Боярської міської територіальної громади</w:t>
      </w:r>
      <w:r w:rsidR="007770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 з них 168 осіб з інвалідністю та 2448 внутрішньо переміщених осіб, 94 з них, що мають статус особи з інвалідністю. </w:t>
      </w:r>
    </w:p>
    <w:p w:rsidR="006D6FC8" w:rsidRPr="00C16D6A" w:rsidRDefault="006D6FC8" w:rsidP="006D6F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447" w:rsidRPr="00C16D6A" w:rsidRDefault="00B5582B" w:rsidP="006D6FC8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b/>
          <w:sz w:val="28"/>
          <w:szCs w:val="28"/>
        </w:rPr>
        <w:t>2. Визначення мети Програми</w:t>
      </w:r>
    </w:p>
    <w:p w:rsidR="00F47447" w:rsidRPr="00C16D6A" w:rsidRDefault="00B5582B" w:rsidP="006D6FC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Основною метою Програми є виконання першочергових завдань Стратегії розвитку Боярської міської територіальної громади на період з 2022 року до 2024 року включно, соціальної спрямованості, направлених на підтримку найбільш вразливих верств населення осіб з інвалідністю, сімей дітей з інвалідністю, одиноко проживаючих осіб похилого віку, що не здатні до самообслуговування, шляхом надання матеріальної допомоги, </w:t>
      </w:r>
      <w:r w:rsidR="0021408D" w:rsidRPr="00C16D6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>адання допомоги у натуральному вираженні</w:t>
      </w:r>
      <w:r w:rsidR="006D6FC8" w:rsidRPr="00C16D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4558" w:rsidRPr="00C16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>забезпечення надання соціальних послуг та державних гарантій за рахунок коштів місцевого бюджету.</w:t>
      </w:r>
    </w:p>
    <w:p w:rsidR="00F47447" w:rsidRPr="00C16D6A" w:rsidRDefault="00B558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b/>
          <w:sz w:val="28"/>
          <w:szCs w:val="28"/>
        </w:rPr>
        <w:t>3. Обґрунтування шляхів і засобів розв'язання проблеми</w:t>
      </w:r>
    </w:p>
    <w:p w:rsidR="00F47447" w:rsidRPr="00C16D6A" w:rsidRDefault="00B558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End w:id="4"/>
      <w:r w:rsidRPr="00C16D6A">
        <w:rPr>
          <w:rFonts w:ascii="Times New Roman" w:eastAsia="Times New Roman" w:hAnsi="Times New Roman" w:cs="Times New Roman"/>
          <w:sz w:val="28"/>
          <w:szCs w:val="28"/>
        </w:rPr>
        <w:t>Основними шляхами та засобами розв’язання проблеми є: надання адресної грошової допомоги сім’ям осіб з інвалідністю, дітей з інвалідністю за рішенням комісії по наданню матеріальних допомог згідно Порядку (Додаток 2);</w:t>
      </w:r>
    </w:p>
    <w:p w:rsidR="00F47447" w:rsidRPr="00C16D6A" w:rsidRDefault="00B558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Реалізація державної політики в галузі соціального  захисту населення окремих категорій населення Боярської міської територіальної громади шляхом фінансового забезпечення  витрат пов’язаних з наданням послуг з встановлення телефону по пільговій  вартості  та знижка на абонентську плату за користування телефоном</w:t>
      </w:r>
      <w:r w:rsidR="006D6FC8" w:rsidRPr="00C16D6A">
        <w:rPr>
          <w:rFonts w:ascii="Times New Roman" w:eastAsia="Times New Roman" w:hAnsi="Times New Roman" w:cs="Times New Roman"/>
          <w:sz w:val="28"/>
          <w:szCs w:val="28"/>
        </w:rPr>
        <w:t xml:space="preserve"> згідно Порядку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 (Додаток 3);</w:t>
      </w:r>
    </w:p>
    <w:p w:rsidR="00F47447" w:rsidRPr="00C16D6A" w:rsidRDefault="00B558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службами)</w:t>
      </w:r>
      <w:r w:rsidR="00B00206" w:rsidRPr="00C16D6A">
        <w:rPr>
          <w:rFonts w:ascii="Times New Roman" w:eastAsia="Times New Roman" w:hAnsi="Times New Roman" w:cs="Times New Roman"/>
          <w:sz w:val="28"/>
          <w:szCs w:val="28"/>
        </w:rPr>
        <w:t xml:space="preserve"> згідно Порядку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 (Додаток 4);</w:t>
      </w:r>
    </w:p>
    <w:p w:rsidR="00F47447" w:rsidRPr="00244C95" w:rsidRDefault="00244C9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C95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державних гарантій соціального захисту громадян, які постраждали внаслідок Чорнобильської катастрофи, щодо безоплатного придбання ліків за рецептами лікарів та безоплатного зубопротезування згідно Порядку </w:t>
      </w:r>
      <w:r w:rsidR="00B5582B" w:rsidRPr="00244C95">
        <w:rPr>
          <w:rFonts w:ascii="Times New Roman" w:eastAsia="Times New Roman" w:hAnsi="Times New Roman" w:cs="Times New Roman"/>
          <w:sz w:val="28"/>
          <w:szCs w:val="28"/>
        </w:rPr>
        <w:t>(Додаток 5);</w:t>
      </w:r>
    </w:p>
    <w:p w:rsidR="00F47447" w:rsidRPr="00C16D6A" w:rsidRDefault="00B558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Організація соціальної послуги перевезення осіб з інвалідністю та дітей з інвалідністю, які мають порушення опорно-рухового апарату, порушення зору, інтелектуальні та психічні порушення, та інших маломобільних груп населення (Додаток 6)</w:t>
      </w:r>
      <w:r w:rsidR="00244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447" w:rsidRPr="00C16D6A" w:rsidRDefault="00487685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3znysh7" w:colFirst="0" w:colLast="0"/>
      <w:bookmarkEnd w:id="5"/>
      <w:r w:rsidRPr="00C16D6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582B" w:rsidRPr="00C16D6A">
        <w:rPr>
          <w:rFonts w:ascii="Times New Roman" w:eastAsia="Times New Roman" w:hAnsi="Times New Roman" w:cs="Times New Roman"/>
          <w:b/>
          <w:sz w:val="28"/>
          <w:szCs w:val="28"/>
        </w:rPr>
        <w:t>. Фінансування Програми</w:t>
      </w:r>
    </w:p>
    <w:p w:rsidR="00F47447" w:rsidRPr="00C16D6A" w:rsidRDefault="00B558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Фінансове забезпечення Програми здійснюється за рахунок коштів місцевого бюджету в межах видатків, затверджених місцевим бюджетом на відповідний рік, виходячи з реальних фінансових можливостей.</w:t>
      </w:r>
    </w:p>
    <w:p w:rsidR="00F47447" w:rsidRPr="00C16D6A" w:rsidRDefault="00B558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Видатки на виконання заходів Програми передбачаються при формуванні, чи при уточненні показників місцевого бюджету.</w:t>
      </w:r>
    </w:p>
    <w:p w:rsidR="00F47447" w:rsidRPr="00C16D6A" w:rsidRDefault="00B558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 xml:space="preserve">Програма розроблена відповідно: Конституції України; Бюджетного Кодексу України; Закону України «Про місцеве самоврядування в Україні»; Закону України «Про соціальні послуги»; Закону України «Про реабілітацію інвалідів в Україні»; Закону України «Про оборону України»; Закону України «Про статус і соціальний захист громадян, які постраждали внаслідок Чорнобильської катастрофи»; Закону України «Про статус ветеранів війни, гарантії їх соціального захисту», Закону України «Про основні засади соціального захисту ветеранів праці та інших громадян похилого віку в Україні»; Закону України «Про основи соціальної захищеності осіб з інвалідністю в Україні»; постанови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померлого, або особі, яка зобов'язалася поховати померлого»; Постанови Кабінету Міністрів України від 23 вересня 2020 року </w:t>
      </w:r>
      <w:r w:rsidR="00A61369" w:rsidRPr="00C16D6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>№ 859 « Деякі питання призначення і виплати компенсації фізичним особам, які надають соціальні послуги з догляду на не професійній основі»; Постанови Кабінету Міністрів України від 6 жовтня 2021 р. року № 1040 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основі».</w:t>
      </w:r>
    </w:p>
    <w:p w:rsidR="00F47447" w:rsidRPr="00C16D6A" w:rsidRDefault="00487685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5582B" w:rsidRPr="00C16D6A">
        <w:rPr>
          <w:rFonts w:ascii="Times New Roman" w:eastAsia="Times New Roman" w:hAnsi="Times New Roman" w:cs="Times New Roman"/>
          <w:b/>
          <w:sz w:val="28"/>
          <w:szCs w:val="28"/>
        </w:rPr>
        <w:t>. Очікувані результати виконання Програми,  визначення її ефективності</w:t>
      </w:r>
    </w:p>
    <w:p w:rsidR="00F47447" w:rsidRPr="00C16D6A" w:rsidRDefault="00B5582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sz w:val="28"/>
          <w:szCs w:val="28"/>
        </w:rPr>
        <w:t>Реалізація Програми сприятиме:</w:t>
      </w:r>
    </w:p>
    <w:p w:rsidR="00F47447" w:rsidRPr="00C16D6A" w:rsidRDefault="00B558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color w:val="000000"/>
          <w:sz w:val="28"/>
          <w:szCs w:val="28"/>
        </w:rPr>
        <w:t>– підвищення ефективності системи соціальної підтримки та покращення рівня і якості життя громадян;</w:t>
      </w:r>
    </w:p>
    <w:p w:rsidR="00F47447" w:rsidRPr="00C16D6A" w:rsidRDefault="00B558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color w:val="000000"/>
          <w:sz w:val="28"/>
          <w:szCs w:val="28"/>
        </w:rPr>
        <w:t>– надання додаткових соціальних гарантій для покращення соціального самопочуття людини, підтримання належного морально-психологічного стану;</w:t>
      </w:r>
    </w:p>
    <w:p w:rsidR="00F47447" w:rsidRPr="00C16D6A" w:rsidRDefault="00B558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позитивні зрушення на шляху до зростання рівня добробуту різних за соціальними і віковими ознаками цільових груп населення з урахуванням їхніх реальних потреб;</w:t>
      </w:r>
    </w:p>
    <w:p w:rsidR="00F47447" w:rsidRPr="00C16D6A" w:rsidRDefault="00B558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закріплення рівня позитивного ставлення та зміцнення довіри громадян до влади міста;</w:t>
      </w:r>
    </w:p>
    <w:p w:rsidR="00F47447" w:rsidRPr="00C16D6A" w:rsidRDefault="00B558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color w:val="000000"/>
          <w:sz w:val="28"/>
          <w:szCs w:val="28"/>
        </w:rPr>
        <w:t>– удосконалення системи надання соціальної допомоги найбільш вразливим верствам населення, посилення адресної спрямованості;</w:t>
      </w:r>
    </w:p>
    <w:p w:rsidR="00F47447" w:rsidRPr="00C16D6A" w:rsidRDefault="00B558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подальший розвиток системи надання соціальних і реабілітаційних послуг</w:t>
      </w:r>
      <w:r w:rsidR="00C16D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7447" w:rsidRPr="00C16D6A" w:rsidRDefault="00487685">
      <w:pPr>
        <w:spacing w:line="31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B5582B" w:rsidRPr="00C1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Координація та контроль </w:t>
      </w:r>
      <w:r w:rsidR="00B5582B" w:rsidRPr="00C16D6A">
        <w:rPr>
          <w:rFonts w:ascii="Times New Roman" w:eastAsia="Times New Roman" w:hAnsi="Times New Roman" w:cs="Times New Roman"/>
          <w:b/>
          <w:sz w:val="28"/>
          <w:szCs w:val="28"/>
        </w:rPr>
        <w:t>за ходом</w:t>
      </w:r>
      <w:r w:rsidR="00B5582B" w:rsidRPr="00C1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виконання Програми</w:t>
      </w:r>
    </w:p>
    <w:p w:rsidR="00F47447" w:rsidRPr="00C16D6A" w:rsidRDefault="00B5582B">
      <w:pPr>
        <w:spacing w:line="310" w:lineRule="auto"/>
        <w:ind w:firstLine="708"/>
        <w:jc w:val="both"/>
        <w:rPr>
          <w:rFonts w:ascii="Times New Roman" w:eastAsia="Times New Roman" w:hAnsi="Times New Roman" w:cs="Times New Roman"/>
          <w:color w:val="010302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Координацію роботи, організаційне супроводження та контроль за ходом виконання Програми «Турбота» </w:t>
      </w:r>
      <w:r w:rsidRPr="00C16D6A"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Pr="00C16D6A">
        <w:rPr>
          <w:rFonts w:ascii="Times New Roman" w:eastAsia="Times New Roman" w:hAnsi="Times New Roman" w:cs="Times New Roman"/>
          <w:color w:val="000000"/>
          <w:sz w:val="28"/>
          <w:szCs w:val="28"/>
        </w:rPr>
        <w:t>–2024 роки здійснює управління соціального захисту населення Боярської міської ради.</w:t>
      </w:r>
    </w:p>
    <w:p w:rsidR="00F47447" w:rsidRPr="00C16D6A" w:rsidRDefault="00F474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7447" w:rsidRPr="00C16D6A" w:rsidRDefault="00B5582B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D6A"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Заступник міського голови                                        </w:t>
      </w:r>
      <w:r w:rsidR="00A61369" w:rsidRPr="00C16D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487685" w:rsidRPr="00C16D6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44A16" w:rsidRPr="00C16D6A">
        <w:rPr>
          <w:rFonts w:ascii="Times New Roman" w:eastAsia="Times New Roman" w:hAnsi="Times New Roman" w:cs="Times New Roman"/>
          <w:b/>
          <w:sz w:val="28"/>
          <w:szCs w:val="28"/>
        </w:rPr>
        <w:t>Наталі</w:t>
      </w:r>
      <w:r w:rsidRPr="00C16D6A">
        <w:rPr>
          <w:rFonts w:ascii="Times New Roman" w:eastAsia="Times New Roman" w:hAnsi="Times New Roman" w:cs="Times New Roman"/>
          <w:b/>
          <w:sz w:val="28"/>
          <w:szCs w:val="28"/>
        </w:rPr>
        <w:t>я УЛЬЯНОВА</w:t>
      </w:r>
      <w:r w:rsidRPr="00C16D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1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1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C1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sectPr w:rsidR="00F47447" w:rsidRPr="00C16D6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50635"/>
    <w:multiLevelType w:val="multilevel"/>
    <w:tmpl w:val="A956B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19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47"/>
    <w:rsid w:val="00001D64"/>
    <w:rsid w:val="001A28CB"/>
    <w:rsid w:val="0021408D"/>
    <w:rsid w:val="00244C95"/>
    <w:rsid w:val="002C4E62"/>
    <w:rsid w:val="00487685"/>
    <w:rsid w:val="00544A16"/>
    <w:rsid w:val="006D6FC8"/>
    <w:rsid w:val="00717C7B"/>
    <w:rsid w:val="00777088"/>
    <w:rsid w:val="0080426F"/>
    <w:rsid w:val="00822D08"/>
    <w:rsid w:val="008A41BF"/>
    <w:rsid w:val="00A61369"/>
    <w:rsid w:val="00B00206"/>
    <w:rsid w:val="00B34558"/>
    <w:rsid w:val="00B5582B"/>
    <w:rsid w:val="00C16D6A"/>
    <w:rsid w:val="00DC2A73"/>
    <w:rsid w:val="00F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7DD4"/>
  <w15:docId w15:val="{D992A659-97FE-44F5-8792-4581149A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9D3"/>
  </w:style>
  <w:style w:type="paragraph" w:styleId="1">
    <w:name w:val="heading 1"/>
    <w:basedOn w:val="a"/>
    <w:next w:val="a"/>
    <w:link w:val="10"/>
    <w:qFormat/>
    <w:rsid w:val="00850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E3C2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26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6A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00A1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rvts0">
    <w:name w:val="rvts0"/>
    <w:rsid w:val="00B912EE"/>
    <w:rPr>
      <w:rFonts w:cs="Times New Roman"/>
    </w:rPr>
  </w:style>
  <w:style w:type="paragraph" w:styleId="a8">
    <w:name w:val="Body Text"/>
    <w:basedOn w:val="a"/>
    <w:link w:val="a9"/>
    <w:rsid w:val="00B912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ий текст Знак"/>
    <w:basedOn w:val="a0"/>
    <w:link w:val="a8"/>
    <w:rsid w:val="00B912E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Strong"/>
    <w:qFormat/>
    <w:rsid w:val="00754D1B"/>
    <w:rPr>
      <w:b/>
    </w:rPr>
  </w:style>
  <w:style w:type="paragraph" w:customStyle="1" w:styleId="11">
    <w:name w:val="Без інтервалів1"/>
    <w:rsid w:val="00754D1B"/>
    <w:pPr>
      <w:spacing w:after="0" w:line="240" w:lineRule="auto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4E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4E2EDE"/>
  </w:style>
  <w:style w:type="paragraph" w:styleId="ad">
    <w:name w:val="footer"/>
    <w:basedOn w:val="a"/>
    <w:link w:val="ae"/>
    <w:uiPriority w:val="99"/>
    <w:unhideWhenUsed/>
    <w:rsid w:val="004E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4E2EDE"/>
  </w:style>
  <w:style w:type="paragraph" w:customStyle="1" w:styleId="Default">
    <w:name w:val="Default"/>
    <w:rsid w:val="00837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">
    <w:name w:val="Hyperlink"/>
    <w:uiPriority w:val="99"/>
    <w:unhideWhenUsed/>
    <w:rsid w:val="0083761E"/>
    <w:rPr>
      <w:rFonts w:ascii="Verdana" w:hAnsi="Verdana" w:cs="Verdana" w:hint="default"/>
      <w:color w:val="000000"/>
      <w:u w:val="single"/>
    </w:rPr>
  </w:style>
  <w:style w:type="character" w:customStyle="1" w:styleId="HTML">
    <w:name w:val="Стандартний HTML Знак"/>
    <w:aliases w:val="Знак1 Знак"/>
    <w:link w:val="HTML0"/>
    <w:uiPriority w:val="99"/>
    <w:semiHidden/>
    <w:locked/>
    <w:rsid w:val="0083761E"/>
    <w:rPr>
      <w:rFonts w:ascii="Courier New" w:eastAsia="WenQuanYi Micro Hei" w:hAnsi="Courier New" w:cs="Courier New"/>
      <w:kern w:val="2"/>
      <w:lang w:eastAsia="zh-CN" w:bidi="hi-IN"/>
    </w:rPr>
  </w:style>
  <w:style w:type="paragraph" w:styleId="HTML0">
    <w:name w:val="HTML Preformatted"/>
    <w:aliases w:val="Знак1"/>
    <w:basedOn w:val="a"/>
    <w:link w:val="HTML"/>
    <w:uiPriority w:val="99"/>
    <w:semiHidden/>
    <w:unhideWhenUsed/>
    <w:rsid w:val="0083761E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lang w:eastAsia="zh-CN" w:bidi="hi-IN"/>
    </w:rPr>
  </w:style>
  <w:style w:type="character" w:customStyle="1" w:styleId="HTML1">
    <w:name w:val="Стандартний HTML Знак1"/>
    <w:basedOn w:val="a0"/>
    <w:uiPriority w:val="99"/>
    <w:semiHidden/>
    <w:rsid w:val="0083761E"/>
    <w:rPr>
      <w:rFonts w:ascii="Consolas" w:hAnsi="Consolas"/>
      <w:sz w:val="20"/>
      <w:szCs w:val="20"/>
    </w:rPr>
  </w:style>
  <w:style w:type="paragraph" w:customStyle="1" w:styleId="12">
    <w:name w:val="Абзац списка1"/>
    <w:basedOn w:val="a"/>
    <w:rsid w:val="008376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3">
    <w:name w:val="Абзац списку1"/>
    <w:basedOn w:val="a"/>
    <w:uiPriority w:val="99"/>
    <w:qFormat/>
    <w:rsid w:val="0083761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hgkelc">
    <w:name w:val="hgkelc"/>
    <w:basedOn w:val="a0"/>
    <w:rsid w:val="005346D6"/>
  </w:style>
  <w:style w:type="paragraph" w:styleId="af0">
    <w:name w:val="Normal (Web)"/>
    <w:basedOn w:val="a"/>
    <w:uiPriority w:val="99"/>
    <w:semiHidden/>
    <w:unhideWhenUsed/>
    <w:rsid w:val="0018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5FHEKNDcqoqjypDpEafeZDCQNA==">AMUW2mWqPZWWMIDrsPBBr22JPeDRG0u5r+f4XCFJXjSiDdv/8zaS88JU2LLJ01EMtyupMgCGoFQXVCoCKSMEp01Aht73Z436CPmuQQjCEZgC3cOUFn2LrGs9LeOecVbA80n5wRqU98QnPEs0QlEhCR6NpL1ah6JUtqdvB+SQLxGNw2xjr+Rg7GU=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2022-12-12T12:21:00Z</dcterms:created>
  <dcterms:modified xsi:type="dcterms:W3CDTF">2022-12-26T14:13:00Z</dcterms:modified>
</cp:coreProperties>
</file>