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679A" w14:textId="77777777" w:rsidR="00744B2F" w:rsidRDefault="003B537C" w:rsidP="00130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055B45E8" w14:textId="77777777" w:rsidR="003B537C" w:rsidRDefault="003B537C" w:rsidP="0013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проекту рішення сесії </w:t>
      </w:r>
      <w:r w:rsidR="00130993"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14:paraId="19958949" w14:textId="77777777" w:rsidR="00130993" w:rsidRDefault="00130993" w:rsidP="0013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35C55E" w14:textId="7FD62933" w:rsidR="005F64E6" w:rsidRPr="005F64E6" w:rsidRDefault="00130993" w:rsidP="005F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5F64E6" w:rsidRPr="005F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</w:t>
      </w:r>
      <w:r w:rsidR="005F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="005F64E6" w:rsidRPr="005F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5F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</w:p>
    <w:p w14:paraId="74F5E711" w14:textId="15D2EC71" w:rsidR="005F64E6" w:rsidRPr="005F64E6" w:rsidRDefault="005F64E6" w:rsidP="005F64E6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соціальної підтримки населення Боярської міської територіальної громади «Турбота» на 2022-2024 роки</w:t>
      </w:r>
    </w:p>
    <w:p w14:paraId="28DF0C6E" w14:textId="0D3A21F7" w:rsidR="00B87C16" w:rsidRDefault="00B87C16" w:rsidP="005F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B0E92" w14:textId="3601CD44" w:rsidR="002F38A3" w:rsidRDefault="00407DAF" w:rsidP="00C621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необхідності прийняття рішення</w:t>
      </w:r>
      <w:r w:rsidR="00CF7277">
        <w:rPr>
          <w:rFonts w:ascii="Times New Roman" w:hAnsi="Times New Roman" w:cs="Times New Roman"/>
          <w:b/>
          <w:sz w:val="28"/>
          <w:szCs w:val="28"/>
        </w:rPr>
        <w:t>:</w:t>
      </w:r>
    </w:p>
    <w:p w14:paraId="7E2C723B" w14:textId="77777777" w:rsidR="00CF7277" w:rsidRDefault="00CF7277" w:rsidP="00CF727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D5FC2" w14:textId="7114E12F" w:rsidR="005F64E6" w:rsidRPr="00B912EE" w:rsidRDefault="005F64E6" w:rsidP="00CF72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У зв’язку із соціально-економічною ситуацією, що склалася на сучасному етапі розвитку України, кризовими явищами у сфері економіки і фінансів виникла необхідність посилення різних видів соціальної допомоги соціально незахищеним верствам населення.</w:t>
      </w:r>
    </w:p>
    <w:p w14:paraId="2F01BF4E" w14:textId="6D4BA4C6" w:rsidR="005F64E6" w:rsidRPr="00B912EE" w:rsidRDefault="005F64E6" w:rsidP="005F64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Невідкладної підтримки потребують пільгові категорії населення, сім’ї осіб з інвалідністю, дітей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B912EE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12E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12EE">
        <w:rPr>
          <w:rFonts w:ascii="Times New Roman" w:hAnsi="Times New Roman" w:cs="Times New Roman"/>
          <w:sz w:val="28"/>
          <w:szCs w:val="28"/>
        </w:rPr>
        <w:t xml:space="preserve"> похилого віку, що не здатні до самообслуговування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2EE">
        <w:rPr>
          <w:rFonts w:ascii="Times New Roman" w:hAnsi="Times New Roman" w:cs="Times New Roman"/>
          <w:sz w:val="28"/>
          <w:szCs w:val="28"/>
        </w:rPr>
        <w:t xml:space="preserve"> Органи державної влади та місцевого самоврядування зобов’язані, відповідно законодавства, сприяти забезпеченню у належному обсязі матеріально-фінансової складової соціального захисту вище зазначеним особам, розширювати та вдосконалювати перелік соціальних послуг на рівн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912EE">
        <w:rPr>
          <w:rFonts w:ascii="Times New Roman" w:hAnsi="Times New Roman" w:cs="Times New Roman"/>
          <w:sz w:val="28"/>
          <w:szCs w:val="28"/>
        </w:rPr>
        <w:t xml:space="preserve"> громади.</w:t>
      </w:r>
    </w:p>
    <w:p w14:paraId="74B39A4B" w14:textId="29333166" w:rsidR="005F64E6" w:rsidRPr="00B912EE" w:rsidRDefault="002F38A3" w:rsidP="005F64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8A3">
        <w:rPr>
          <w:rFonts w:ascii="Times New Roman" w:hAnsi="Times New Roman" w:cs="Times New Roman"/>
          <w:sz w:val="28"/>
          <w:szCs w:val="28"/>
        </w:rPr>
        <w:t>Згідно з даними моніторингу</w:t>
      </w:r>
      <w:r w:rsidR="005F64E6" w:rsidRPr="005F64E6">
        <w:rPr>
          <w:rFonts w:ascii="Times New Roman" w:hAnsi="Times New Roman" w:cs="Times New Roman"/>
          <w:sz w:val="28"/>
          <w:szCs w:val="28"/>
        </w:rPr>
        <w:t xml:space="preserve"> </w:t>
      </w:r>
      <w:r w:rsidR="005F64E6" w:rsidRPr="00B912EE">
        <w:rPr>
          <w:rFonts w:ascii="Times New Roman" w:hAnsi="Times New Roman" w:cs="Times New Roman"/>
          <w:sz w:val="28"/>
          <w:szCs w:val="28"/>
        </w:rPr>
        <w:t xml:space="preserve">За статистичними даними кількість повнолітніх осіб з інвалідністю – 454 осіб, у віці 80 років та старші з ІV, V групою рухової активності – 178 осіб, з розладами психіки та поведінки – 212 осіб, кількість дітей з інвалідністю </w:t>
      </w:r>
      <w:r w:rsidR="005F64E6">
        <w:rPr>
          <w:rFonts w:ascii="Times New Roman" w:hAnsi="Times New Roman" w:cs="Times New Roman"/>
          <w:sz w:val="28"/>
          <w:szCs w:val="28"/>
        </w:rPr>
        <w:t>–</w:t>
      </w:r>
      <w:r w:rsidR="005F64E6" w:rsidRPr="00B912EE">
        <w:rPr>
          <w:rFonts w:ascii="Times New Roman" w:hAnsi="Times New Roman" w:cs="Times New Roman"/>
          <w:sz w:val="28"/>
          <w:szCs w:val="28"/>
        </w:rPr>
        <w:t xml:space="preserve"> 115</w:t>
      </w:r>
      <w:r w:rsidR="005F64E6">
        <w:rPr>
          <w:rFonts w:ascii="Times New Roman" w:hAnsi="Times New Roman" w:cs="Times New Roman"/>
          <w:sz w:val="28"/>
          <w:szCs w:val="28"/>
        </w:rPr>
        <w:t>.</w:t>
      </w:r>
    </w:p>
    <w:p w14:paraId="3C48E45E" w14:textId="0A273B0C" w:rsidR="002F38A3" w:rsidRDefault="00407DAF" w:rsidP="002F38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і шляхи її досягнення</w:t>
      </w:r>
      <w:r w:rsidR="00CF7277">
        <w:rPr>
          <w:rFonts w:ascii="Times New Roman" w:hAnsi="Times New Roman" w:cs="Times New Roman"/>
          <w:b/>
          <w:sz w:val="28"/>
          <w:szCs w:val="28"/>
        </w:rPr>
        <w:t>:</w:t>
      </w:r>
    </w:p>
    <w:p w14:paraId="2BFADD2A" w14:textId="77777777" w:rsidR="005F64E6" w:rsidRPr="002F38A3" w:rsidRDefault="005F64E6" w:rsidP="005F64E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07F12E" w14:textId="77777777" w:rsidR="00B66CC4" w:rsidRDefault="00407DAF" w:rsidP="00B66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CC4" w:rsidRPr="00B912EE">
        <w:rPr>
          <w:rFonts w:ascii="Times New Roman" w:hAnsi="Times New Roman" w:cs="Times New Roman"/>
          <w:sz w:val="28"/>
          <w:szCs w:val="28"/>
        </w:rPr>
        <w:t>Основною метою Програми є виконання першочергових завдань Стратегії розвитку Боярської міської територіальної громади на період з 2022 року до 2024 року включно, соціальної спрямованості, направлених на підтримку найбільш вразливих верств населення</w:t>
      </w:r>
      <w:r w:rsidR="00B66CC4">
        <w:rPr>
          <w:rFonts w:ascii="Times New Roman" w:hAnsi="Times New Roman" w:cs="Times New Roman"/>
          <w:sz w:val="28"/>
          <w:szCs w:val="28"/>
        </w:rPr>
        <w:t xml:space="preserve"> осіб з інвалідністю, сімей дітей з інвалідністю, одиноко проживаючих осіб похилого віку, що нездатні до самообслуговування,</w:t>
      </w:r>
      <w:r w:rsidR="00B66CC4" w:rsidRPr="00B912EE">
        <w:rPr>
          <w:rFonts w:ascii="Times New Roman" w:hAnsi="Times New Roman" w:cs="Times New Roman"/>
          <w:sz w:val="28"/>
          <w:szCs w:val="28"/>
        </w:rPr>
        <w:t xml:space="preserve"> </w:t>
      </w:r>
      <w:r w:rsidR="00B66CC4" w:rsidRPr="00DC63C3">
        <w:rPr>
          <w:rFonts w:ascii="Times New Roman" w:hAnsi="Times New Roman" w:cs="Times New Roman"/>
          <w:sz w:val="28"/>
          <w:szCs w:val="28"/>
        </w:rPr>
        <w:t xml:space="preserve">шляхом надання </w:t>
      </w:r>
      <w:r w:rsidR="00B66CC4" w:rsidRPr="00B912EE">
        <w:rPr>
          <w:rFonts w:ascii="Times New Roman" w:hAnsi="Times New Roman" w:cs="Times New Roman"/>
          <w:sz w:val="28"/>
          <w:szCs w:val="28"/>
        </w:rPr>
        <w:t>матеріальн</w:t>
      </w:r>
      <w:r w:rsidR="00B66CC4" w:rsidRPr="00DC63C3">
        <w:rPr>
          <w:rFonts w:ascii="Times New Roman" w:hAnsi="Times New Roman" w:cs="Times New Roman"/>
          <w:sz w:val="28"/>
          <w:szCs w:val="28"/>
        </w:rPr>
        <w:t>о</w:t>
      </w:r>
      <w:r w:rsidR="00B66CC4">
        <w:rPr>
          <w:rFonts w:ascii="Times New Roman" w:hAnsi="Times New Roman" w:cs="Times New Roman"/>
          <w:sz w:val="28"/>
          <w:szCs w:val="28"/>
        </w:rPr>
        <w:t>ї</w:t>
      </w:r>
      <w:r w:rsidR="00B66CC4" w:rsidRPr="00B912EE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B66CC4" w:rsidRPr="00DC63C3">
        <w:rPr>
          <w:rFonts w:ascii="Times New Roman" w:hAnsi="Times New Roman" w:cs="Times New Roman"/>
          <w:sz w:val="28"/>
          <w:szCs w:val="28"/>
        </w:rPr>
        <w:t>и</w:t>
      </w:r>
      <w:r w:rsidR="00B66CC4">
        <w:rPr>
          <w:rFonts w:ascii="Times New Roman" w:hAnsi="Times New Roman" w:cs="Times New Roman"/>
          <w:sz w:val="28"/>
          <w:szCs w:val="28"/>
        </w:rPr>
        <w:t>, забезпечення надання соціальних послуг та державних гарантій</w:t>
      </w:r>
      <w:r w:rsidR="00B66CC4" w:rsidRPr="00B912EE">
        <w:rPr>
          <w:rFonts w:ascii="Times New Roman" w:hAnsi="Times New Roman" w:cs="Times New Roman"/>
          <w:sz w:val="28"/>
          <w:szCs w:val="28"/>
        </w:rPr>
        <w:t xml:space="preserve"> за рахунок коштів місцевого бюджету.</w:t>
      </w:r>
    </w:p>
    <w:p w14:paraId="18014F0C" w14:textId="45F6BEF1" w:rsidR="00C62162" w:rsidRDefault="00C62162" w:rsidP="00B87C16">
      <w:pPr>
        <w:spacing w:after="0" w:line="240" w:lineRule="auto"/>
        <w:ind w:right="-28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5BF04" w14:textId="0A50C6D5" w:rsidR="00407DAF" w:rsidRDefault="00407DAF" w:rsidP="00B87C16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AF">
        <w:rPr>
          <w:rFonts w:ascii="Times New Roman" w:hAnsi="Times New Roman" w:cs="Times New Roman"/>
          <w:b/>
          <w:sz w:val="28"/>
          <w:szCs w:val="28"/>
        </w:rPr>
        <w:t>Правові аспекти</w:t>
      </w:r>
      <w:r w:rsidR="00B66C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C591236" w14:textId="77777777" w:rsidR="00B66CC4" w:rsidRDefault="00B66CC4" w:rsidP="00B66CC4">
      <w:pPr>
        <w:pStyle w:val="a3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2DE2BC" w14:textId="62E684B9" w:rsidR="00407DAF" w:rsidRDefault="00217A8F" w:rsidP="00B66CC4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CC4">
        <w:rPr>
          <w:rFonts w:ascii="Times New Roman" w:hAnsi="Times New Roman" w:cs="Times New Roman"/>
          <w:sz w:val="28"/>
          <w:szCs w:val="28"/>
        </w:rPr>
        <w:t>Нормативно-правовими актами, що регулюють зазначен</w:t>
      </w:r>
      <w:r w:rsidR="00B66CC4" w:rsidRPr="00B66CC4">
        <w:rPr>
          <w:rFonts w:ascii="Times New Roman" w:hAnsi="Times New Roman" w:cs="Times New Roman"/>
          <w:sz w:val="28"/>
          <w:szCs w:val="28"/>
        </w:rPr>
        <w:t>і</w:t>
      </w:r>
      <w:r w:rsidRPr="00B66CC4">
        <w:rPr>
          <w:rFonts w:ascii="Times New Roman" w:hAnsi="Times New Roman" w:cs="Times New Roman"/>
          <w:sz w:val="28"/>
          <w:szCs w:val="28"/>
        </w:rPr>
        <w:t xml:space="preserve"> питання є:</w:t>
      </w:r>
    </w:p>
    <w:p w14:paraId="62F3E836" w14:textId="57E8824A" w:rsidR="00B66CC4" w:rsidRPr="00B912EE" w:rsidRDefault="00B66CC4" w:rsidP="00B66CC4">
      <w:pPr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 xml:space="preserve">Конституції України; Бюджетного Кодексу України; Закону України «Про місцеве самоврядування в Україні»; Закону України «Про соціальні послуги»; Закону України «Про реабілітацію інвалідів в Україні»; Закону України «Про оборону України»; Закону України «Про статус і соціальний захист громадян, які постраждали внаслідок Чорнобильської катастрофи»; Закону України «Про статус ветеранів війни, гарантії їх соціального захисту», Закону України «Про основні засади соціального захисту ветеранів праці та інших громадян похилого віку в </w:t>
      </w:r>
      <w:r w:rsidRPr="00B912EE">
        <w:rPr>
          <w:rFonts w:ascii="Times New Roman" w:hAnsi="Times New Roman" w:cs="Times New Roman"/>
          <w:sz w:val="28"/>
          <w:szCs w:val="28"/>
        </w:rPr>
        <w:lastRenderedPageBreak/>
        <w:t>Україні</w:t>
      </w:r>
      <w:r w:rsidRPr="00F96445">
        <w:rPr>
          <w:rFonts w:ascii="Times New Roman" w:hAnsi="Times New Roman" w:cs="Times New Roman"/>
          <w:sz w:val="28"/>
          <w:szCs w:val="28"/>
        </w:rPr>
        <w:t>»; Закону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12EE">
        <w:rPr>
          <w:rFonts w:ascii="Times New Roman" w:hAnsi="Times New Roman" w:cs="Times New Roman"/>
          <w:sz w:val="28"/>
          <w:szCs w:val="28"/>
        </w:rPr>
        <w:t>; постанови Кабінету Міністрів України від 31 січня 2007 року № 99 «Про затвердження Порядку надання допомоги на поховання деяких категорій осіб виконавцю волевиявлення померлого, або особі, яка зобов'язалася поховати померлого»; Постанови Кабінету Міністрів України від 23 вересня 2020 року № 859 “Деякі питання призначення і виплати компенсації фізичним особам, які надають соціальні послуги з догляду на непрофесійній основі».</w:t>
      </w:r>
    </w:p>
    <w:p w14:paraId="0DF7C06A" w14:textId="77777777" w:rsidR="0002442B" w:rsidRDefault="0002442B" w:rsidP="00C621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57F36" w14:textId="0B6A9A1E" w:rsidR="007E6AFC" w:rsidRDefault="007E6AFC" w:rsidP="00B87C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AFC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</w:t>
      </w:r>
      <w:r w:rsidR="00B66CC4">
        <w:rPr>
          <w:rFonts w:ascii="Times New Roman" w:hAnsi="Times New Roman" w:cs="Times New Roman"/>
          <w:b/>
          <w:sz w:val="28"/>
          <w:szCs w:val="28"/>
        </w:rPr>
        <w:t>:</w:t>
      </w:r>
    </w:p>
    <w:p w14:paraId="10D88904" w14:textId="77777777" w:rsidR="00B66CC4" w:rsidRDefault="00B66CC4" w:rsidP="00B66C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729EC" w14:textId="0F659919" w:rsidR="00B66CC4" w:rsidRDefault="00B66CC4" w:rsidP="00A745A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CC4">
        <w:rPr>
          <w:rFonts w:ascii="Times New Roman" w:hAnsi="Times New Roman" w:cs="Times New Roman"/>
          <w:sz w:val="28"/>
          <w:szCs w:val="28"/>
        </w:rPr>
        <w:t>Фінансування</w:t>
      </w:r>
      <w:r>
        <w:rPr>
          <w:sz w:val="28"/>
          <w:szCs w:val="28"/>
        </w:rPr>
        <w:t xml:space="preserve"> </w:t>
      </w:r>
      <w:r w:rsidRPr="00B66CC4">
        <w:rPr>
          <w:rFonts w:ascii="Times New Roman" w:hAnsi="Times New Roman" w:cs="Times New Roman"/>
          <w:sz w:val="28"/>
          <w:szCs w:val="28"/>
        </w:rPr>
        <w:t>Програми здійснюється за рахунок коштів місцевого бюджету в межах видатків, затверджених місцевим бюджетом на відповідний рік, виходячи з реальних фінансових можливостей.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CC4">
        <w:rPr>
          <w:rFonts w:ascii="Times New Roman" w:hAnsi="Times New Roman" w:cs="Times New Roman"/>
          <w:sz w:val="28"/>
          <w:szCs w:val="28"/>
        </w:rPr>
        <w:t>Видатки на виконання заходів Програми передбачаються при формуванні, чи при уточненні показників місцевого бюджету.</w:t>
      </w:r>
      <w:r w:rsidR="00A74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074DF" w14:textId="744127CA" w:rsidR="00213683" w:rsidRDefault="0077744F" w:rsidP="00A745AC">
      <w:pPr>
        <w:pStyle w:val="2"/>
        <w:spacing w:after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умови прийняття рішення про затвердження Програми і її</w:t>
      </w:r>
      <w:r w:rsidR="00AC73E4">
        <w:rPr>
          <w:sz w:val="28"/>
          <w:szCs w:val="28"/>
          <w:lang w:val="uk-UA"/>
        </w:rPr>
        <w:t xml:space="preserve"> повноцінного функціонування з </w:t>
      </w:r>
      <w:r w:rsidR="00A745AC">
        <w:rPr>
          <w:sz w:val="28"/>
          <w:szCs w:val="28"/>
          <w:lang w:val="uk-UA"/>
        </w:rPr>
        <w:t>січня</w:t>
      </w:r>
      <w:r w:rsidR="00AC73E4">
        <w:rPr>
          <w:sz w:val="28"/>
          <w:szCs w:val="28"/>
          <w:lang w:val="uk-UA"/>
        </w:rPr>
        <w:t xml:space="preserve"> 202</w:t>
      </w:r>
      <w:r w:rsidR="00A745AC">
        <w:rPr>
          <w:sz w:val="28"/>
          <w:szCs w:val="28"/>
          <w:lang w:val="uk-UA"/>
        </w:rPr>
        <w:t>2</w:t>
      </w:r>
      <w:r w:rsidR="00EE13A4">
        <w:rPr>
          <w:sz w:val="28"/>
          <w:szCs w:val="28"/>
          <w:lang w:val="uk-UA"/>
        </w:rPr>
        <w:t xml:space="preserve"> </w:t>
      </w:r>
      <w:r w:rsidR="00AC73E4">
        <w:rPr>
          <w:sz w:val="28"/>
          <w:szCs w:val="28"/>
          <w:lang w:val="uk-UA"/>
        </w:rPr>
        <w:t>року</w:t>
      </w:r>
      <w:r w:rsidR="00213683">
        <w:rPr>
          <w:sz w:val="28"/>
          <w:szCs w:val="28"/>
          <w:lang w:val="uk-UA"/>
        </w:rPr>
        <w:t xml:space="preserve"> по грудень 202</w:t>
      </w:r>
      <w:r w:rsidR="00A745AC">
        <w:rPr>
          <w:sz w:val="28"/>
          <w:szCs w:val="28"/>
          <w:lang w:val="uk-UA"/>
        </w:rPr>
        <w:t>2</w:t>
      </w:r>
      <w:r w:rsidR="00213683">
        <w:rPr>
          <w:sz w:val="28"/>
          <w:szCs w:val="28"/>
          <w:lang w:val="uk-UA"/>
        </w:rPr>
        <w:t xml:space="preserve"> року</w:t>
      </w:r>
      <w:r w:rsidR="00AC73E4">
        <w:rPr>
          <w:sz w:val="28"/>
          <w:szCs w:val="28"/>
          <w:lang w:val="uk-UA"/>
        </w:rPr>
        <w:t>,</w:t>
      </w:r>
      <w:r w:rsidR="00AC73E4" w:rsidRPr="00084F3F">
        <w:rPr>
          <w:sz w:val="28"/>
          <w:szCs w:val="28"/>
          <w:lang w:val="uk-UA"/>
        </w:rPr>
        <w:t xml:space="preserve"> попере</w:t>
      </w:r>
      <w:r w:rsidR="00084F3F">
        <w:rPr>
          <w:sz w:val="28"/>
          <w:szCs w:val="28"/>
          <w:lang w:val="uk-UA"/>
        </w:rPr>
        <w:t xml:space="preserve">дня сума витрат складе </w:t>
      </w:r>
      <w:r w:rsidR="00A745AC">
        <w:rPr>
          <w:sz w:val="28"/>
          <w:szCs w:val="28"/>
          <w:lang w:val="uk-UA"/>
        </w:rPr>
        <w:t xml:space="preserve">1170800,00 грн. </w:t>
      </w:r>
      <w:r w:rsidR="00084F3F">
        <w:rPr>
          <w:sz w:val="28"/>
          <w:szCs w:val="28"/>
          <w:lang w:val="uk-UA"/>
        </w:rPr>
        <w:t>(</w:t>
      </w:r>
      <w:r w:rsidR="00A745AC">
        <w:rPr>
          <w:sz w:val="28"/>
          <w:szCs w:val="28"/>
          <w:lang w:val="uk-UA"/>
        </w:rPr>
        <w:t>один</w:t>
      </w:r>
      <w:r w:rsidR="00BF2D0E">
        <w:rPr>
          <w:sz w:val="28"/>
          <w:szCs w:val="28"/>
          <w:lang w:val="uk-UA"/>
        </w:rPr>
        <w:t xml:space="preserve"> мільйон </w:t>
      </w:r>
      <w:r w:rsidR="00EE13A4">
        <w:rPr>
          <w:sz w:val="28"/>
          <w:szCs w:val="28"/>
          <w:lang w:val="uk-UA"/>
        </w:rPr>
        <w:t xml:space="preserve">сто </w:t>
      </w:r>
      <w:r w:rsidR="00A745AC">
        <w:rPr>
          <w:sz w:val="28"/>
          <w:szCs w:val="28"/>
          <w:lang w:val="uk-UA"/>
        </w:rPr>
        <w:t>сім</w:t>
      </w:r>
      <w:r w:rsidR="00EE13A4">
        <w:rPr>
          <w:sz w:val="28"/>
          <w:szCs w:val="28"/>
          <w:lang w:val="uk-UA"/>
        </w:rPr>
        <w:t xml:space="preserve">десят </w:t>
      </w:r>
      <w:r w:rsidR="00084F3F">
        <w:rPr>
          <w:sz w:val="28"/>
          <w:szCs w:val="28"/>
          <w:lang w:val="uk-UA"/>
        </w:rPr>
        <w:t>тисяч</w:t>
      </w:r>
      <w:r w:rsidR="00EE13A4">
        <w:rPr>
          <w:sz w:val="28"/>
          <w:szCs w:val="28"/>
          <w:lang w:val="uk-UA"/>
        </w:rPr>
        <w:t xml:space="preserve"> </w:t>
      </w:r>
      <w:r w:rsidR="00A745AC">
        <w:rPr>
          <w:sz w:val="28"/>
          <w:szCs w:val="28"/>
          <w:lang w:val="uk-UA"/>
        </w:rPr>
        <w:t>вісімсот</w:t>
      </w:r>
      <w:r w:rsidR="00EE13A4">
        <w:rPr>
          <w:sz w:val="28"/>
          <w:szCs w:val="28"/>
          <w:lang w:val="uk-UA"/>
        </w:rPr>
        <w:t xml:space="preserve"> </w:t>
      </w:r>
      <w:r w:rsidR="00084F3F">
        <w:rPr>
          <w:sz w:val="28"/>
          <w:szCs w:val="28"/>
          <w:lang w:val="uk-UA"/>
        </w:rPr>
        <w:t>)</w:t>
      </w:r>
      <w:r w:rsidR="00A745AC">
        <w:rPr>
          <w:sz w:val="28"/>
          <w:szCs w:val="28"/>
          <w:lang w:val="uk-UA"/>
        </w:rPr>
        <w:t xml:space="preserve"> </w:t>
      </w:r>
      <w:r w:rsidR="00084F3F">
        <w:rPr>
          <w:sz w:val="28"/>
          <w:szCs w:val="28"/>
          <w:lang w:val="uk-UA"/>
        </w:rPr>
        <w:t>грн.</w:t>
      </w:r>
      <w:r w:rsidR="00BF2D0E">
        <w:rPr>
          <w:sz w:val="28"/>
          <w:szCs w:val="28"/>
          <w:lang w:val="uk-UA"/>
        </w:rPr>
        <w:t xml:space="preserve"> місцевого бюджету</w:t>
      </w:r>
      <w:r w:rsidR="00A745AC">
        <w:rPr>
          <w:sz w:val="28"/>
          <w:szCs w:val="28"/>
          <w:lang w:val="uk-UA"/>
        </w:rPr>
        <w:t xml:space="preserve">, </w:t>
      </w:r>
      <w:r w:rsidR="00AF6770">
        <w:rPr>
          <w:sz w:val="28"/>
          <w:szCs w:val="28"/>
          <w:lang w:val="uk-UA"/>
        </w:rPr>
        <w:t xml:space="preserve">на 2023 рік – 1287880,00 грн. </w:t>
      </w:r>
      <w:r w:rsidR="005F4A80">
        <w:rPr>
          <w:sz w:val="28"/>
          <w:szCs w:val="28"/>
          <w:lang w:val="uk-UA"/>
        </w:rPr>
        <w:t>(</w:t>
      </w:r>
      <w:r w:rsidR="00AF6770">
        <w:rPr>
          <w:sz w:val="28"/>
          <w:szCs w:val="28"/>
          <w:lang w:val="uk-UA"/>
        </w:rPr>
        <w:t>один мільйон двісті вісімдесят сім</w:t>
      </w:r>
      <w:r w:rsidR="005F4A80">
        <w:rPr>
          <w:sz w:val="28"/>
          <w:szCs w:val="28"/>
          <w:lang w:val="uk-UA"/>
        </w:rPr>
        <w:t xml:space="preserve"> тисяч</w:t>
      </w:r>
      <w:r w:rsidR="00EE13A4">
        <w:rPr>
          <w:sz w:val="28"/>
          <w:szCs w:val="28"/>
          <w:lang w:val="uk-UA"/>
        </w:rPr>
        <w:t xml:space="preserve"> </w:t>
      </w:r>
      <w:r w:rsidR="00AF6770">
        <w:rPr>
          <w:sz w:val="28"/>
          <w:szCs w:val="28"/>
          <w:lang w:val="uk-UA"/>
        </w:rPr>
        <w:t>вісімсот вісімдесят</w:t>
      </w:r>
      <w:r w:rsidR="005F4A80">
        <w:rPr>
          <w:sz w:val="28"/>
          <w:szCs w:val="28"/>
          <w:lang w:val="uk-UA"/>
        </w:rPr>
        <w:t>) грн.</w:t>
      </w:r>
      <w:r w:rsidR="00AF6770">
        <w:rPr>
          <w:sz w:val="28"/>
          <w:szCs w:val="28"/>
          <w:lang w:val="uk-UA"/>
        </w:rPr>
        <w:t>, на 2024 рік – 1416660,00 грн. (один мільйон чотириста шістнадцять тисяч шістсот шістдесят) грн.</w:t>
      </w:r>
    </w:p>
    <w:p w14:paraId="3868C849" w14:textId="77777777" w:rsidR="00CF7277" w:rsidRDefault="00CF7277" w:rsidP="00A745AC">
      <w:pPr>
        <w:pStyle w:val="2"/>
        <w:spacing w:after="0" w:line="276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0BC164B" w14:textId="366E16AD" w:rsidR="007E6AFC" w:rsidRPr="00B87C16" w:rsidRDefault="00B87C16" w:rsidP="00B87C16">
      <w:pPr>
        <w:pStyle w:val="2"/>
        <w:numPr>
          <w:ilvl w:val="0"/>
          <w:numId w:val="1"/>
        </w:numPr>
        <w:spacing w:line="240" w:lineRule="auto"/>
        <w:contextualSpacing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Позиція зацікавлених органів</w:t>
      </w:r>
      <w:r w:rsidR="00CF7277">
        <w:rPr>
          <w:b/>
          <w:sz w:val="28"/>
          <w:szCs w:val="28"/>
          <w:lang w:val="uk-UA"/>
        </w:rPr>
        <w:t>:</w:t>
      </w:r>
    </w:p>
    <w:p w14:paraId="6AAFF77C" w14:textId="77777777" w:rsidR="00B87C16" w:rsidRDefault="00B87C16" w:rsidP="00B87C16">
      <w:pPr>
        <w:pStyle w:val="2"/>
        <w:spacing w:line="240" w:lineRule="auto"/>
        <w:ind w:left="720"/>
        <w:contextualSpacing/>
        <w:rPr>
          <w:sz w:val="28"/>
          <w:szCs w:val="28"/>
          <w:lang w:val="uk-UA"/>
        </w:rPr>
      </w:pPr>
      <w:r w:rsidRPr="00B87C16">
        <w:rPr>
          <w:sz w:val="28"/>
          <w:szCs w:val="28"/>
          <w:lang w:val="uk-UA"/>
        </w:rPr>
        <w:t xml:space="preserve">Проект </w:t>
      </w:r>
      <w:r>
        <w:rPr>
          <w:sz w:val="28"/>
          <w:szCs w:val="28"/>
          <w:lang w:val="uk-UA"/>
        </w:rPr>
        <w:t>рішення не порушує інтересів інших органів.</w:t>
      </w:r>
    </w:p>
    <w:p w14:paraId="55D0C5D0" w14:textId="77777777" w:rsidR="00CF7277" w:rsidRDefault="00CF7277" w:rsidP="00B87C16">
      <w:pPr>
        <w:pStyle w:val="2"/>
        <w:spacing w:line="240" w:lineRule="auto"/>
        <w:ind w:left="720"/>
        <w:contextualSpacing/>
        <w:rPr>
          <w:sz w:val="28"/>
          <w:szCs w:val="28"/>
          <w:lang w:val="uk-UA"/>
        </w:rPr>
      </w:pPr>
    </w:p>
    <w:p w14:paraId="7BB651BF" w14:textId="26D85F67" w:rsidR="00B87C16" w:rsidRPr="00B87C16" w:rsidRDefault="00B87C16" w:rsidP="00B87C16">
      <w:pPr>
        <w:pStyle w:val="2"/>
        <w:numPr>
          <w:ilvl w:val="0"/>
          <w:numId w:val="1"/>
        </w:numPr>
        <w:spacing w:line="240" w:lineRule="auto"/>
        <w:contextualSpacing/>
        <w:rPr>
          <w:b/>
          <w:sz w:val="28"/>
          <w:szCs w:val="28"/>
          <w:lang w:val="uk-UA"/>
        </w:rPr>
      </w:pPr>
      <w:r w:rsidRPr="00B87C16">
        <w:rPr>
          <w:b/>
          <w:sz w:val="28"/>
          <w:szCs w:val="28"/>
          <w:lang w:val="uk-UA"/>
        </w:rPr>
        <w:t>Регіональний аспект</w:t>
      </w:r>
      <w:r w:rsidR="00CF7277">
        <w:rPr>
          <w:b/>
          <w:sz w:val="28"/>
          <w:szCs w:val="28"/>
          <w:lang w:val="uk-UA"/>
        </w:rPr>
        <w:t>:</w:t>
      </w:r>
    </w:p>
    <w:p w14:paraId="1C6AF656" w14:textId="77777777" w:rsidR="00B87C16" w:rsidRDefault="00B87C16" w:rsidP="00B87C16">
      <w:pPr>
        <w:pStyle w:val="2"/>
        <w:spacing w:after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 даної Програми</w:t>
      </w:r>
      <w:r w:rsidRPr="00B87C16">
        <w:rPr>
          <w:sz w:val="28"/>
          <w:szCs w:val="28"/>
          <w:lang w:val="uk-UA"/>
        </w:rPr>
        <w:t xml:space="preserve"> розпо</w:t>
      </w:r>
      <w:r>
        <w:rPr>
          <w:sz w:val="28"/>
          <w:szCs w:val="28"/>
          <w:lang w:val="uk-UA"/>
        </w:rPr>
        <w:t>всюджується на територію Боярської міської територіальної громади.</w:t>
      </w:r>
    </w:p>
    <w:p w14:paraId="0128141A" w14:textId="77777777" w:rsidR="00CF7277" w:rsidRDefault="00CF7277" w:rsidP="00B87C16">
      <w:pPr>
        <w:pStyle w:val="2"/>
        <w:spacing w:after="0" w:line="240" w:lineRule="auto"/>
        <w:ind w:firstLine="709"/>
        <w:rPr>
          <w:sz w:val="28"/>
          <w:szCs w:val="28"/>
          <w:lang w:val="uk-UA"/>
        </w:rPr>
      </w:pPr>
    </w:p>
    <w:p w14:paraId="4E791516" w14:textId="45419CC5" w:rsidR="00B87C16" w:rsidRDefault="00B87C16" w:rsidP="00B87C16">
      <w:pPr>
        <w:pStyle w:val="2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uk-UA"/>
        </w:rPr>
      </w:pPr>
      <w:r w:rsidRPr="00B87C16">
        <w:rPr>
          <w:b/>
          <w:sz w:val="28"/>
          <w:szCs w:val="28"/>
          <w:lang w:val="uk-UA"/>
        </w:rPr>
        <w:t>Громадське обговорення</w:t>
      </w:r>
      <w:r w:rsidR="00CF7277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14:paraId="162AD0A6" w14:textId="513144D9" w:rsidR="00B87C16" w:rsidRDefault="00B87C16" w:rsidP="00B87C16">
      <w:pPr>
        <w:pStyle w:val="2"/>
        <w:spacing w:after="0" w:line="24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підлягає громадському обговоренню</w:t>
      </w:r>
      <w:r w:rsidR="00CF7277">
        <w:rPr>
          <w:sz w:val="28"/>
          <w:szCs w:val="28"/>
          <w:lang w:val="uk-UA"/>
        </w:rPr>
        <w:t>.</w:t>
      </w:r>
    </w:p>
    <w:p w14:paraId="7997D773" w14:textId="77777777" w:rsidR="00CF7277" w:rsidRDefault="00CF7277" w:rsidP="00B87C16">
      <w:pPr>
        <w:pStyle w:val="2"/>
        <w:spacing w:after="0" w:line="240" w:lineRule="auto"/>
        <w:ind w:left="720"/>
        <w:rPr>
          <w:sz w:val="28"/>
          <w:szCs w:val="28"/>
          <w:lang w:val="uk-UA"/>
        </w:rPr>
      </w:pPr>
    </w:p>
    <w:p w14:paraId="03933A1D" w14:textId="6A2B17C4" w:rsidR="00B87C16" w:rsidRPr="00B87C16" w:rsidRDefault="00B87C16" w:rsidP="00B87C16">
      <w:pPr>
        <w:pStyle w:val="2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uk-UA"/>
        </w:rPr>
      </w:pPr>
      <w:r w:rsidRPr="00B87C16">
        <w:rPr>
          <w:b/>
          <w:sz w:val="28"/>
          <w:szCs w:val="28"/>
          <w:lang w:val="uk-UA"/>
        </w:rPr>
        <w:t>Прогноз результатів</w:t>
      </w:r>
      <w:r w:rsidR="00CF7277">
        <w:rPr>
          <w:b/>
          <w:sz w:val="28"/>
          <w:szCs w:val="28"/>
          <w:lang w:val="uk-UA"/>
        </w:rPr>
        <w:t>:</w:t>
      </w:r>
    </w:p>
    <w:p w14:paraId="49152A0B" w14:textId="77707167" w:rsidR="00CF7277" w:rsidRPr="00CF7277" w:rsidRDefault="00CF7277" w:rsidP="000C4823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7277">
        <w:rPr>
          <w:rFonts w:ascii="Times New Roman" w:hAnsi="Times New Roman" w:cs="Times New Roman"/>
          <w:sz w:val="28"/>
          <w:szCs w:val="28"/>
        </w:rPr>
        <w:t>зниження рівня бідності, покращення матеріального становища сімей осіб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CF7277">
        <w:rPr>
          <w:rFonts w:ascii="Times New Roman" w:hAnsi="Times New Roman" w:cs="Times New Roman"/>
          <w:sz w:val="28"/>
          <w:szCs w:val="28"/>
        </w:rPr>
        <w:t xml:space="preserve"> інвалідністю, дітей з інвалідністю шляхом виплати щорічної разової грошової допомоги;</w:t>
      </w:r>
    </w:p>
    <w:p w14:paraId="4BFABD30" w14:textId="17E5419B" w:rsidR="00CF7277" w:rsidRPr="00CF7277" w:rsidRDefault="00CF7277" w:rsidP="00C03AC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7277">
        <w:rPr>
          <w:rFonts w:ascii="Times New Roman" w:hAnsi="Times New Roman" w:cs="Times New Roman"/>
          <w:sz w:val="28"/>
          <w:szCs w:val="28"/>
        </w:rPr>
        <w:t>охоплення реабілітаційними послугами всіх дітей з інвалідністю, яким потрібно надання цих послуг;</w:t>
      </w:r>
    </w:p>
    <w:p w14:paraId="19C75AFC" w14:textId="3559A02A" w:rsidR="00392F82" w:rsidRDefault="00CF7277" w:rsidP="005C6B9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77">
        <w:rPr>
          <w:rFonts w:ascii="Times New Roman" w:hAnsi="Times New Roman" w:cs="Times New Roman"/>
          <w:sz w:val="28"/>
          <w:szCs w:val="28"/>
        </w:rPr>
        <w:t>надання фінансової підтримки громадським організаціям ветеранів і осіб з інвалідністю, діяльність яких має соціальну спрямованість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E9471A" w14:textId="77777777" w:rsidR="00CF7277" w:rsidRDefault="00CF7277" w:rsidP="00CF727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A623E6E" w14:textId="77777777" w:rsidR="00CF7277" w:rsidRPr="00CF7277" w:rsidRDefault="00CF7277" w:rsidP="00CF727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AE8AEF" w14:textId="66DFBC7D" w:rsidR="00EC0A7F" w:rsidRPr="00EC0A7F" w:rsidRDefault="002F38A3" w:rsidP="00EC0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C0A7F" w:rsidRPr="0077744F">
        <w:rPr>
          <w:rFonts w:ascii="Times New Roman" w:hAnsi="Times New Roman" w:cs="Times New Roman"/>
          <w:b/>
          <w:sz w:val="28"/>
          <w:szCs w:val="28"/>
        </w:rPr>
        <w:t>ачальник управління</w:t>
      </w:r>
      <w:r w:rsidR="00BB3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77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О. ПАПОЯН</w:t>
      </w:r>
    </w:p>
    <w:sectPr w:rsidR="00EC0A7F" w:rsidRPr="00EC0A7F" w:rsidSect="00AC73E4">
      <w:pgSz w:w="11906" w:h="16838"/>
      <w:pgMar w:top="426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E4DF8"/>
    <w:multiLevelType w:val="hybridMultilevel"/>
    <w:tmpl w:val="BE7AEC9E"/>
    <w:lvl w:ilvl="0" w:tplc="F9A02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303A"/>
    <w:multiLevelType w:val="hybridMultilevel"/>
    <w:tmpl w:val="72047D94"/>
    <w:lvl w:ilvl="0" w:tplc="58CAAAB6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669C47B0"/>
    <w:multiLevelType w:val="hybridMultilevel"/>
    <w:tmpl w:val="22A44898"/>
    <w:lvl w:ilvl="0" w:tplc="EBE2F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7C"/>
    <w:rsid w:val="0002442B"/>
    <w:rsid w:val="00084F3F"/>
    <w:rsid w:val="00115807"/>
    <w:rsid w:val="00130993"/>
    <w:rsid w:val="00213683"/>
    <w:rsid w:val="00217A8F"/>
    <w:rsid w:val="002A7F65"/>
    <w:rsid w:val="002F38A3"/>
    <w:rsid w:val="00392F82"/>
    <w:rsid w:val="003966A3"/>
    <w:rsid w:val="003B537C"/>
    <w:rsid w:val="003B69C9"/>
    <w:rsid w:val="00407DAF"/>
    <w:rsid w:val="004201A4"/>
    <w:rsid w:val="004B3852"/>
    <w:rsid w:val="00562390"/>
    <w:rsid w:val="005F4A80"/>
    <w:rsid w:val="005F64E6"/>
    <w:rsid w:val="006041D5"/>
    <w:rsid w:val="0077744F"/>
    <w:rsid w:val="007E6AFC"/>
    <w:rsid w:val="008B6BE2"/>
    <w:rsid w:val="009A1029"/>
    <w:rsid w:val="00A0250F"/>
    <w:rsid w:val="00A745AC"/>
    <w:rsid w:val="00AC73E4"/>
    <w:rsid w:val="00AF6770"/>
    <w:rsid w:val="00B66CC4"/>
    <w:rsid w:val="00B87C16"/>
    <w:rsid w:val="00BB2F3D"/>
    <w:rsid w:val="00BB316C"/>
    <w:rsid w:val="00BF2D0E"/>
    <w:rsid w:val="00C37760"/>
    <w:rsid w:val="00C62162"/>
    <w:rsid w:val="00CC6A44"/>
    <w:rsid w:val="00CF7277"/>
    <w:rsid w:val="00D6291B"/>
    <w:rsid w:val="00D87331"/>
    <w:rsid w:val="00DC2523"/>
    <w:rsid w:val="00EB5EE2"/>
    <w:rsid w:val="00EC0A7F"/>
    <w:rsid w:val="00EE13A4"/>
    <w:rsid w:val="00F5075C"/>
    <w:rsid w:val="00F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D748"/>
  <w15:docId w15:val="{60A4340B-1E96-40F4-941A-CF0D3EE0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44"/>
    <w:pPr>
      <w:ind w:left="720"/>
      <w:contextualSpacing/>
    </w:pPr>
  </w:style>
  <w:style w:type="paragraph" w:styleId="2">
    <w:name w:val="Body Text 2"/>
    <w:basedOn w:val="a"/>
    <w:link w:val="20"/>
    <w:rsid w:val="007E6A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7E6AF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Marina_Rada</cp:lastModifiedBy>
  <cp:revision>2</cp:revision>
  <cp:lastPrinted>2021-11-10T13:35:00Z</cp:lastPrinted>
  <dcterms:created xsi:type="dcterms:W3CDTF">2021-12-21T12:17:00Z</dcterms:created>
  <dcterms:modified xsi:type="dcterms:W3CDTF">2021-12-21T12:17:00Z</dcterms:modified>
</cp:coreProperties>
</file>