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8679A" w14:textId="77777777" w:rsidR="00744B2F" w:rsidRDefault="003B537C" w:rsidP="00130993">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ПОЯСНЮВАЛЬНА ЗАПИСКА</w:t>
      </w:r>
    </w:p>
    <w:p w14:paraId="055B45E8" w14:textId="77777777" w:rsidR="003B537C" w:rsidRDefault="003B537C" w:rsidP="001309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 проекту рішення сесії </w:t>
      </w:r>
      <w:r w:rsidR="00130993">
        <w:rPr>
          <w:rFonts w:ascii="Times New Roman" w:hAnsi="Times New Roman" w:cs="Times New Roman"/>
          <w:sz w:val="28"/>
          <w:szCs w:val="28"/>
        </w:rPr>
        <w:t>восьмого скликання</w:t>
      </w:r>
    </w:p>
    <w:p w14:paraId="19958949" w14:textId="77777777" w:rsidR="00130993" w:rsidRDefault="00130993" w:rsidP="00130993">
      <w:pPr>
        <w:spacing w:after="0" w:line="240" w:lineRule="auto"/>
        <w:jc w:val="center"/>
        <w:rPr>
          <w:rFonts w:ascii="Times New Roman" w:hAnsi="Times New Roman" w:cs="Times New Roman"/>
          <w:sz w:val="28"/>
          <w:szCs w:val="28"/>
        </w:rPr>
      </w:pPr>
    </w:p>
    <w:p w14:paraId="2A371CFC" w14:textId="0B3DA74D" w:rsidR="002F38A3" w:rsidRPr="002F38A3" w:rsidRDefault="00130993" w:rsidP="002F38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 затвердження </w:t>
      </w:r>
      <w:r w:rsidR="00BB2F3D">
        <w:rPr>
          <w:rFonts w:ascii="Times New Roman" w:hAnsi="Times New Roman" w:cs="Times New Roman"/>
          <w:b/>
          <w:sz w:val="28"/>
          <w:szCs w:val="28"/>
        </w:rPr>
        <w:t>Ц</w:t>
      </w:r>
      <w:r w:rsidR="00EE13A4">
        <w:rPr>
          <w:rFonts w:ascii="Times New Roman" w:hAnsi="Times New Roman" w:cs="Times New Roman"/>
          <w:b/>
          <w:sz w:val="28"/>
          <w:szCs w:val="28"/>
        </w:rPr>
        <w:t>ільової п</w:t>
      </w:r>
      <w:r>
        <w:rPr>
          <w:rFonts w:ascii="Times New Roman" w:hAnsi="Times New Roman" w:cs="Times New Roman"/>
          <w:b/>
          <w:sz w:val="28"/>
          <w:szCs w:val="28"/>
        </w:rPr>
        <w:t xml:space="preserve">рограми </w:t>
      </w:r>
      <w:r w:rsidR="002F38A3" w:rsidRPr="002F38A3">
        <w:rPr>
          <w:rFonts w:ascii="Times New Roman" w:hAnsi="Times New Roman" w:cs="Times New Roman"/>
          <w:b/>
          <w:sz w:val="28"/>
          <w:szCs w:val="28"/>
        </w:rPr>
        <w:t>забезпечення житлом</w:t>
      </w:r>
    </w:p>
    <w:p w14:paraId="38E9A39F" w14:textId="35851DB7" w:rsidR="002F38A3" w:rsidRDefault="002F38A3" w:rsidP="002F38A3">
      <w:pPr>
        <w:spacing w:after="0" w:line="240" w:lineRule="auto"/>
        <w:jc w:val="center"/>
        <w:rPr>
          <w:rFonts w:ascii="Times New Roman" w:hAnsi="Times New Roman" w:cs="Times New Roman"/>
          <w:b/>
          <w:sz w:val="28"/>
          <w:szCs w:val="28"/>
        </w:rPr>
      </w:pPr>
      <w:r w:rsidRPr="002F38A3">
        <w:rPr>
          <w:rFonts w:ascii="Times New Roman" w:hAnsi="Times New Roman" w:cs="Times New Roman"/>
          <w:b/>
          <w:sz w:val="28"/>
          <w:szCs w:val="28"/>
        </w:rPr>
        <w:t>внутрішньо переміщених осіб</w:t>
      </w:r>
      <w:r w:rsidR="00EE13A4">
        <w:rPr>
          <w:rFonts w:ascii="Times New Roman" w:hAnsi="Times New Roman" w:cs="Times New Roman"/>
          <w:b/>
          <w:sz w:val="28"/>
          <w:szCs w:val="28"/>
        </w:rPr>
        <w:t xml:space="preserve"> (ВПО)</w:t>
      </w:r>
      <w:r>
        <w:rPr>
          <w:rFonts w:ascii="Times New Roman" w:hAnsi="Times New Roman" w:cs="Times New Roman"/>
          <w:b/>
          <w:sz w:val="28"/>
          <w:szCs w:val="28"/>
        </w:rPr>
        <w:t>, що проживають в межах</w:t>
      </w:r>
    </w:p>
    <w:p w14:paraId="18C06B3F" w14:textId="746DF1FE" w:rsidR="00CC6A44" w:rsidRDefault="002F38A3" w:rsidP="002F38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130993">
        <w:rPr>
          <w:rFonts w:ascii="Times New Roman" w:hAnsi="Times New Roman" w:cs="Times New Roman"/>
          <w:b/>
          <w:sz w:val="28"/>
          <w:szCs w:val="28"/>
        </w:rPr>
        <w:t xml:space="preserve">Боярської міської </w:t>
      </w:r>
      <w:r w:rsidR="00CC6A44">
        <w:rPr>
          <w:rFonts w:ascii="Times New Roman" w:hAnsi="Times New Roman" w:cs="Times New Roman"/>
          <w:b/>
          <w:sz w:val="28"/>
          <w:szCs w:val="28"/>
        </w:rPr>
        <w:t>територіальної громади</w:t>
      </w:r>
    </w:p>
    <w:p w14:paraId="28DF0C6E" w14:textId="77777777" w:rsidR="00B87C16" w:rsidRDefault="00B87C16" w:rsidP="00B87C16">
      <w:pPr>
        <w:spacing w:after="0" w:line="240" w:lineRule="auto"/>
        <w:jc w:val="center"/>
        <w:rPr>
          <w:rFonts w:ascii="Times New Roman" w:hAnsi="Times New Roman" w:cs="Times New Roman"/>
          <w:b/>
          <w:sz w:val="28"/>
          <w:szCs w:val="28"/>
        </w:rPr>
      </w:pPr>
    </w:p>
    <w:p w14:paraId="311B0E92" w14:textId="6C048E05" w:rsidR="002F38A3" w:rsidRPr="00C62162" w:rsidRDefault="00407DAF" w:rsidP="00C62162">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Обґрунтування необхідності прийняття рішення</w:t>
      </w:r>
    </w:p>
    <w:p w14:paraId="196BED23" w14:textId="77777777" w:rsidR="002F38A3" w:rsidRPr="002F38A3" w:rsidRDefault="002F38A3" w:rsidP="002F38A3">
      <w:pPr>
        <w:spacing w:after="0" w:line="240" w:lineRule="auto"/>
        <w:ind w:firstLine="709"/>
        <w:contextualSpacing/>
        <w:jc w:val="both"/>
        <w:rPr>
          <w:rFonts w:ascii="Times New Roman" w:hAnsi="Times New Roman" w:cs="Times New Roman"/>
          <w:sz w:val="28"/>
          <w:szCs w:val="28"/>
        </w:rPr>
      </w:pPr>
      <w:r w:rsidRPr="002F38A3">
        <w:rPr>
          <w:rFonts w:ascii="Times New Roman" w:hAnsi="Times New Roman" w:cs="Times New Roman"/>
          <w:sz w:val="28"/>
          <w:szCs w:val="28"/>
        </w:rPr>
        <w:t xml:space="preserve">Від початку збройного конфлікту на сході України сотні тисяч українських громадян – внутрішньо переміщених осіб – змушені були покинути домівки. Зі </w:t>
      </w:r>
      <w:proofErr w:type="spellStart"/>
      <w:r w:rsidRPr="002F38A3">
        <w:rPr>
          <w:rFonts w:ascii="Times New Roman" w:hAnsi="Times New Roman" w:cs="Times New Roman"/>
          <w:sz w:val="28"/>
          <w:szCs w:val="28"/>
        </w:rPr>
        <w:t>спливом</w:t>
      </w:r>
      <w:proofErr w:type="spellEnd"/>
      <w:r w:rsidRPr="002F38A3">
        <w:rPr>
          <w:rFonts w:ascii="Times New Roman" w:hAnsi="Times New Roman" w:cs="Times New Roman"/>
          <w:sz w:val="28"/>
          <w:szCs w:val="28"/>
        </w:rPr>
        <w:t xml:space="preserve"> часу проблема із забезпечення житлом переселенців залишається актуальною. Про це свідчать і представлені на державному рівні звіти, і результати досліджень гуманітарних організацій, у тому числі проведеного БО «Благодійний фонд «Право на захист» моніторингу.</w:t>
      </w:r>
    </w:p>
    <w:p w14:paraId="5C75086B" w14:textId="77777777" w:rsidR="002F38A3" w:rsidRPr="002F38A3" w:rsidRDefault="002F38A3" w:rsidP="002F38A3">
      <w:pPr>
        <w:spacing w:after="0" w:line="240" w:lineRule="auto"/>
        <w:ind w:firstLine="709"/>
        <w:contextualSpacing/>
        <w:jc w:val="both"/>
        <w:rPr>
          <w:rFonts w:ascii="Times New Roman" w:hAnsi="Times New Roman" w:cs="Times New Roman"/>
          <w:sz w:val="28"/>
          <w:szCs w:val="28"/>
        </w:rPr>
      </w:pPr>
      <w:r w:rsidRPr="002F38A3">
        <w:rPr>
          <w:rFonts w:ascii="Times New Roman" w:hAnsi="Times New Roman" w:cs="Times New Roman"/>
          <w:sz w:val="28"/>
          <w:szCs w:val="28"/>
        </w:rPr>
        <w:t>Згідно з даними моніторингу, найбільш проблематичними питаннями для переселенців є відсутність власного житла, оплата комунальних послуг, умови проживання, оплата оренди житла. Частина внутрішньо переміщених осіб досі вимушена проживати у місцях компактного проживання, у тому числі модульних містечках, які або непридатні для тривалого перебування, або строк придатності яких уже давно вийшов. Враховуючи фінансову неспроможність, такі переселенці фактично не можуть вирішити своє житлове питання ніяк інакше, ніж за підтримки державних органів та органів місцевого самоврядування. З іншого боку, такої підтримки потребують і внутрішньо переміщені особи, які орендують житло, та розглядають варіант придбання або будівництва будинку чи квартири для повноцінної інтеграції у громаду, однак не мають для цього достатніх коштів. При цьому можна констатувати, що невеликий розмір щорічного державного фінансування не здатний компенсувати потребу у забезпеченні житлом.</w:t>
      </w:r>
    </w:p>
    <w:p w14:paraId="02069890" w14:textId="760AB97F" w:rsidR="002F38A3" w:rsidRDefault="002F38A3" w:rsidP="002F38A3">
      <w:pPr>
        <w:spacing w:after="0" w:line="240" w:lineRule="auto"/>
        <w:ind w:firstLine="709"/>
        <w:contextualSpacing/>
        <w:jc w:val="both"/>
        <w:rPr>
          <w:rFonts w:ascii="Times New Roman" w:hAnsi="Times New Roman" w:cs="Times New Roman"/>
          <w:sz w:val="28"/>
          <w:szCs w:val="28"/>
        </w:rPr>
      </w:pPr>
      <w:r w:rsidRPr="002F38A3">
        <w:rPr>
          <w:rFonts w:ascii="Times New Roman" w:hAnsi="Times New Roman" w:cs="Times New Roman"/>
          <w:sz w:val="28"/>
          <w:szCs w:val="28"/>
        </w:rPr>
        <w:t>Разом з цим можна відмітити і позитивні кроки: розроблення окремих правових механізмів, що покликані унормувати та спростити процедури щодо забезпечення житлом внутрішньо переміщених осіб; ініціативність приймаючих громад, які реалізують відповідні місцеві програми та заходи; підтримку міжнародної спільноти, організацій, котрі надають всебічну фінансову та організаційну підтримку з питань вирішення житлових проблем переселенців.</w:t>
      </w:r>
    </w:p>
    <w:p w14:paraId="147B41C3" w14:textId="77777777" w:rsidR="002F38A3" w:rsidRDefault="002F38A3" w:rsidP="002F38A3">
      <w:pPr>
        <w:spacing w:after="0" w:line="240" w:lineRule="auto"/>
        <w:ind w:firstLine="709"/>
        <w:contextualSpacing/>
        <w:jc w:val="both"/>
        <w:rPr>
          <w:rFonts w:ascii="Times New Roman" w:hAnsi="Times New Roman" w:cs="Times New Roman"/>
          <w:sz w:val="28"/>
          <w:szCs w:val="28"/>
        </w:rPr>
      </w:pPr>
    </w:p>
    <w:p w14:paraId="3C48E45E" w14:textId="20A966C6" w:rsidR="002F38A3" w:rsidRPr="002F38A3" w:rsidRDefault="00407DAF" w:rsidP="002F38A3">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Мета і шляхи її досягнення</w:t>
      </w:r>
    </w:p>
    <w:p w14:paraId="18D5FDC9" w14:textId="05C95653" w:rsidR="00407DAF" w:rsidRDefault="00407DAF" w:rsidP="00B87C16">
      <w:pPr>
        <w:spacing w:after="0" w:line="240" w:lineRule="auto"/>
        <w:ind w:right="-284" w:firstLine="540"/>
        <w:contextualSpacing/>
        <w:jc w:val="both"/>
        <w:rPr>
          <w:rFonts w:ascii="Times New Roman" w:hAnsi="Times New Roman" w:cs="Times New Roman"/>
          <w:sz w:val="28"/>
          <w:szCs w:val="28"/>
        </w:rPr>
      </w:pPr>
      <w:r w:rsidRPr="00407DAF">
        <w:rPr>
          <w:rFonts w:ascii="Times New Roman" w:hAnsi="Times New Roman" w:cs="Times New Roman"/>
          <w:b/>
          <w:sz w:val="28"/>
          <w:szCs w:val="28"/>
        </w:rPr>
        <w:t xml:space="preserve"> </w:t>
      </w:r>
      <w:r w:rsidR="002F38A3">
        <w:rPr>
          <w:rFonts w:ascii="Times New Roman" w:hAnsi="Times New Roman" w:cs="Times New Roman"/>
          <w:sz w:val="28"/>
          <w:szCs w:val="28"/>
        </w:rPr>
        <w:t>П</w:t>
      </w:r>
      <w:r w:rsidR="002F38A3" w:rsidRPr="002F38A3">
        <w:rPr>
          <w:rFonts w:ascii="Times New Roman" w:hAnsi="Times New Roman" w:cs="Times New Roman"/>
          <w:sz w:val="28"/>
          <w:szCs w:val="28"/>
        </w:rPr>
        <w:t>ідвищення рівня забезпечення житлом внутрішньо переміщених осіб, які потребують поліпшення житлових умов, шляхом створення фонду житла для тимчасового проживання, житлового фонду соціального призначення та придбання житла на вторинному ринку для подальшого тимчасового використання внутрішньо переміщених осіб чи придбання житла внутрішньо переміщеними особами з правом викупу на умовах фінансового лізингу.</w:t>
      </w:r>
    </w:p>
    <w:p w14:paraId="18014F0C" w14:textId="77777777" w:rsidR="00C62162" w:rsidRDefault="00C62162" w:rsidP="00B87C16">
      <w:pPr>
        <w:spacing w:after="0" w:line="240" w:lineRule="auto"/>
        <w:ind w:right="-284" w:firstLine="540"/>
        <w:contextualSpacing/>
        <w:jc w:val="both"/>
        <w:rPr>
          <w:rFonts w:ascii="Times New Roman" w:hAnsi="Times New Roman" w:cs="Times New Roman"/>
          <w:sz w:val="28"/>
          <w:szCs w:val="28"/>
        </w:rPr>
      </w:pPr>
    </w:p>
    <w:p w14:paraId="6475BF04" w14:textId="77777777" w:rsidR="00407DAF" w:rsidRDefault="00407DAF" w:rsidP="00B87C16">
      <w:pPr>
        <w:pStyle w:val="a3"/>
        <w:numPr>
          <w:ilvl w:val="0"/>
          <w:numId w:val="1"/>
        </w:numPr>
        <w:spacing w:after="0" w:line="240" w:lineRule="auto"/>
        <w:ind w:right="-284"/>
        <w:jc w:val="both"/>
        <w:rPr>
          <w:rFonts w:ascii="Times New Roman" w:hAnsi="Times New Roman" w:cs="Times New Roman"/>
          <w:b/>
          <w:sz w:val="28"/>
          <w:szCs w:val="28"/>
        </w:rPr>
      </w:pPr>
      <w:r w:rsidRPr="00407DAF">
        <w:rPr>
          <w:rFonts w:ascii="Times New Roman" w:hAnsi="Times New Roman" w:cs="Times New Roman"/>
          <w:b/>
          <w:sz w:val="28"/>
          <w:szCs w:val="28"/>
        </w:rPr>
        <w:t>Правові аспекти</w:t>
      </w:r>
    </w:p>
    <w:p w14:paraId="142DE2BC" w14:textId="77777777" w:rsidR="00407DAF" w:rsidRDefault="00217A8F" w:rsidP="00B87C16">
      <w:pPr>
        <w:pStyle w:val="a3"/>
        <w:spacing w:after="0" w:line="24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Нормативно-правовими актами, що регулюють зазначене питання є:</w:t>
      </w:r>
    </w:p>
    <w:p w14:paraId="5973CEE8" w14:textId="7D111886" w:rsidR="00217A8F" w:rsidRDefault="00C62162" w:rsidP="00392F82">
      <w:pPr>
        <w:spacing w:after="0" w:line="240" w:lineRule="auto"/>
        <w:jc w:val="both"/>
        <w:rPr>
          <w:rFonts w:ascii="Times New Roman" w:hAnsi="Times New Roman" w:cs="Times New Roman"/>
          <w:sz w:val="28"/>
          <w:szCs w:val="28"/>
        </w:rPr>
      </w:pPr>
      <w:r w:rsidRPr="005F4A80">
        <w:rPr>
          <w:rFonts w:ascii="Times New Roman" w:hAnsi="Times New Roman" w:cs="Times New Roman"/>
          <w:sz w:val="28"/>
          <w:szCs w:val="28"/>
        </w:rPr>
        <w:t>Конституція України</w:t>
      </w:r>
      <w:r w:rsidR="005F4A80">
        <w:rPr>
          <w:rFonts w:ascii="Times New Roman" w:hAnsi="Times New Roman" w:cs="Times New Roman"/>
          <w:sz w:val="28"/>
          <w:szCs w:val="28"/>
        </w:rPr>
        <w:t xml:space="preserve">, </w:t>
      </w:r>
      <w:r w:rsidRPr="005F4A80">
        <w:rPr>
          <w:rFonts w:ascii="Times New Roman" w:hAnsi="Times New Roman" w:cs="Times New Roman"/>
          <w:sz w:val="28"/>
          <w:szCs w:val="28"/>
        </w:rPr>
        <w:t>Житловий кодекс Української РСР</w:t>
      </w:r>
      <w:r w:rsidR="005F4A80">
        <w:rPr>
          <w:rFonts w:ascii="Times New Roman" w:hAnsi="Times New Roman" w:cs="Times New Roman"/>
          <w:sz w:val="28"/>
          <w:szCs w:val="28"/>
        </w:rPr>
        <w:t xml:space="preserve">, </w:t>
      </w:r>
      <w:r w:rsidRPr="005F4A80">
        <w:rPr>
          <w:rFonts w:ascii="Times New Roman" w:hAnsi="Times New Roman" w:cs="Times New Roman"/>
          <w:sz w:val="28"/>
          <w:szCs w:val="28"/>
        </w:rPr>
        <w:t>Цивільний кодекс України</w:t>
      </w:r>
      <w:r w:rsidR="005F4A80">
        <w:rPr>
          <w:rFonts w:ascii="Times New Roman" w:hAnsi="Times New Roman" w:cs="Times New Roman"/>
          <w:sz w:val="28"/>
          <w:szCs w:val="28"/>
        </w:rPr>
        <w:t>,</w:t>
      </w:r>
      <w:r w:rsidR="00392F82">
        <w:rPr>
          <w:rFonts w:ascii="Times New Roman" w:hAnsi="Times New Roman" w:cs="Times New Roman"/>
          <w:sz w:val="28"/>
          <w:szCs w:val="28"/>
        </w:rPr>
        <w:t xml:space="preserve"> </w:t>
      </w:r>
      <w:r w:rsidRPr="005F4A80">
        <w:rPr>
          <w:rFonts w:ascii="Times New Roman" w:hAnsi="Times New Roman" w:cs="Times New Roman"/>
          <w:sz w:val="28"/>
          <w:szCs w:val="28"/>
        </w:rPr>
        <w:t>Закон України «Про місцеве самоврядування в Україні»</w:t>
      </w:r>
      <w:r w:rsidR="00392F82">
        <w:rPr>
          <w:rFonts w:ascii="Times New Roman" w:hAnsi="Times New Roman" w:cs="Times New Roman"/>
          <w:sz w:val="28"/>
          <w:szCs w:val="28"/>
        </w:rPr>
        <w:t xml:space="preserve">, </w:t>
      </w:r>
      <w:r w:rsidRPr="00392F82">
        <w:rPr>
          <w:rFonts w:ascii="Times New Roman" w:hAnsi="Times New Roman" w:cs="Times New Roman"/>
          <w:sz w:val="28"/>
          <w:szCs w:val="28"/>
        </w:rPr>
        <w:t>Закон України «Про забезпечення прав і свобод внутрішньо переміщених осіб»</w:t>
      </w:r>
      <w:r w:rsidR="00392F82">
        <w:rPr>
          <w:rFonts w:ascii="Times New Roman" w:hAnsi="Times New Roman" w:cs="Times New Roman"/>
          <w:sz w:val="28"/>
          <w:szCs w:val="28"/>
        </w:rPr>
        <w:t xml:space="preserve">, </w:t>
      </w:r>
      <w:r w:rsidRPr="00392F82">
        <w:rPr>
          <w:rFonts w:ascii="Times New Roman" w:hAnsi="Times New Roman" w:cs="Times New Roman"/>
          <w:sz w:val="28"/>
          <w:szCs w:val="28"/>
        </w:rPr>
        <w:t xml:space="preserve">Закон України «Про статус ветеранів війни, гарантії їх соціального захисту» </w:t>
      </w:r>
      <w:r w:rsidR="00392F82">
        <w:rPr>
          <w:rFonts w:ascii="Times New Roman" w:hAnsi="Times New Roman" w:cs="Times New Roman"/>
          <w:sz w:val="28"/>
          <w:szCs w:val="28"/>
        </w:rPr>
        <w:t xml:space="preserve">, </w:t>
      </w:r>
      <w:r w:rsidRPr="00392F82">
        <w:rPr>
          <w:rFonts w:ascii="Times New Roman" w:hAnsi="Times New Roman" w:cs="Times New Roman"/>
          <w:sz w:val="28"/>
          <w:szCs w:val="28"/>
        </w:rPr>
        <w:t xml:space="preserve">Закон України </w:t>
      </w:r>
      <w:r w:rsidRPr="00392F82">
        <w:rPr>
          <w:rFonts w:ascii="Times New Roman" w:hAnsi="Times New Roman" w:cs="Times New Roman"/>
          <w:sz w:val="28"/>
          <w:szCs w:val="28"/>
        </w:rPr>
        <w:lastRenderedPageBreak/>
        <w:t>«Про житловий фонд соціального призначення»</w:t>
      </w:r>
      <w:r w:rsidR="00392F82">
        <w:rPr>
          <w:rFonts w:ascii="Times New Roman" w:hAnsi="Times New Roman" w:cs="Times New Roman"/>
          <w:sz w:val="28"/>
          <w:szCs w:val="28"/>
        </w:rPr>
        <w:t xml:space="preserve">, </w:t>
      </w:r>
      <w:r w:rsidRPr="00392F82">
        <w:rPr>
          <w:rFonts w:ascii="Times New Roman" w:hAnsi="Times New Roman" w:cs="Times New Roman"/>
          <w:sz w:val="28"/>
          <w:szCs w:val="28"/>
        </w:rPr>
        <w:t>Закон України «Про фінансовий лізинг»</w:t>
      </w:r>
      <w:r w:rsidR="00392F82">
        <w:rPr>
          <w:rFonts w:ascii="Times New Roman" w:hAnsi="Times New Roman" w:cs="Times New Roman"/>
          <w:sz w:val="28"/>
          <w:szCs w:val="28"/>
        </w:rPr>
        <w:t xml:space="preserve">, </w:t>
      </w:r>
      <w:r w:rsidRPr="00392F82">
        <w:rPr>
          <w:rFonts w:ascii="Times New Roman" w:hAnsi="Times New Roman" w:cs="Times New Roman"/>
          <w:sz w:val="28"/>
          <w:szCs w:val="28"/>
        </w:rPr>
        <w:t>Закон України «Про фінансові послуги та державне регулювання ринків фінансових послуг»</w:t>
      </w:r>
      <w:r w:rsidR="00392F82">
        <w:rPr>
          <w:rFonts w:ascii="Times New Roman" w:hAnsi="Times New Roman" w:cs="Times New Roman"/>
          <w:sz w:val="28"/>
          <w:szCs w:val="28"/>
        </w:rPr>
        <w:t xml:space="preserve">, </w:t>
      </w:r>
      <w:r w:rsidRPr="00392F82">
        <w:rPr>
          <w:rFonts w:ascii="Times New Roman" w:hAnsi="Times New Roman" w:cs="Times New Roman"/>
          <w:sz w:val="28"/>
          <w:szCs w:val="28"/>
        </w:rPr>
        <w:t>Порядок та умов надання субвенції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 затверджений постановою Кабінету Міністрів України від 4 жовтня 2017 р. № 769</w:t>
      </w:r>
      <w:r w:rsidR="00392F82">
        <w:rPr>
          <w:rFonts w:ascii="Times New Roman" w:hAnsi="Times New Roman" w:cs="Times New Roman"/>
          <w:sz w:val="28"/>
          <w:szCs w:val="28"/>
        </w:rPr>
        <w:t xml:space="preserve">, </w:t>
      </w:r>
      <w:r w:rsidRPr="00392F82">
        <w:rPr>
          <w:rFonts w:ascii="Times New Roman" w:hAnsi="Times New Roman" w:cs="Times New Roman"/>
          <w:sz w:val="28"/>
          <w:szCs w:val="28"/>
        </w:rPr>
        <w:t>Стратегія інтеграції внутрішньо переміщених осіб та впровадження довгострокових рішень щодо внутрішнього переміщення на період до 2020 року, схвалена розпорядженням Кабінету Міністрів України від 15 листопада 2017 р. № 909-р</w:t>
      </w:r>
      <w:r w:rsidR="00392F82">
        <w:rPr>
          <w:rFonts w:ascii="Times New Roman" w:hAnsi="Times New Roman" w:cs="Times New Roman"/>
          <w:sz w:val="28"/>
          <w:szCs w:val="28"/>
        </w:rPr>
        <w:t xml:space="preserve">, </w:t>
      </w:r>
      <w:r w:rsidRPr="00392F82">
        <w:rPr>
          <w:rFonts w:ascii="Times New Roman" w:hAnsi="Times New Roman" w:cs="Times New Roman"/>
          <w:sz w:val="28"/>
          <w:szCs w:val="28"/>
        </w:rPr>
        <w:t>Постанова Кабінету Міністрів України «Про облік внутрішньо переміщених осіб» від 1 жовтня 2014 р. № 509</w:t>
      </w:r>
      <w:r w:rsidR="00392F82">
        <w:rPr>
          <w:rFonts w:ascii="Times New Roman" w:hAnsi="Times New Roman" w:cs="Times New Roman"/>
          <w:sz w:val="28"/>
          <w:szCs w:val="28"/>
        </w:rPr>
        <w:t xml:space="preserve">, </w:t>
      </w:r>
      <w:r w:rsidRPr="00392F82">
        <w:rPr>
          <w:rFonts w:ascii="Times New Roman" w:hAnsi="Times New Roman" w:cs="Times New Roman"/>
          <w:sz w:val="28"/>
          <w:szCs w:val="28"/>
        </w:rPr>
        <w:t>Порядок взяття громадян на соціальний квартирний облік, їх перебування на такому обліку та зняття з нього, затверджений постановою Кабінету Міністрів України від 23 липня 2008 р. № 682</w:t>
      </w:r>
      <w:r w:rsidR="00392F82">
        <w:rPr>
          <w:rFonts w:ascii="Times New Roman" w:hAnsi="Times New Roman" w:cs="Times New Roman"/>
          <w:sz w:val="28"/>
          <w:szCs w:val="28"/>
        </w:rPr>
        <w:t xml:space="preserve">, </w:t>
      </w:r>
      <w:r w:rsidRPr="00392F82">
        <w:rPr>
          <w:rFonts w:ascii="Times New Roman" w:hAnsi="Times New Roman" w:cs="Times New Roman"/>
          <w:sz w:val="28"/>
          <w:szCs w:val="28"/>
        </w:rPr>
        <w:t>Порядок врахування вартості майна, що перебуває у власності громадянина та членів його сім’ї, затверджений постановою Кабінету Міністрів України від 23 липня 2008 р. № 682</w:t>
      </w:r>
      <w:r w:rsidR="00392F82">
        <w:rPr>
          <w:rFonts w:ascii="Times New Roman" w:hAnsi="Times New Roman" w:cs="Times New Roman"/>
          <w:sz w:val="28"/>
          <w:szCs w:val="28"/>
        </w:rPr>
        <w:t xml:space="preserve">, </w:t>
      </w:r>
      <w:r w:rsidRPr="00392F82">
        <w:rPr>
          <w:rFonts w:ascii="Times New Roman" w:hAnsi="Times New Roman" w:cs="Times New Roman"/>
          <w:sz w:val="28"/>
          <w:szCs w:val="28"/>
        </w:rPr>
        <w:t>Порядок визначення величини опосередкованої вартості наймання (оренди) житла в населеному пункті, затверджений постановою Кабінету Міністрів України від 23 липня 2008 р. № 682</w:t>
      </w:r>
      <w:r w:rsidR="00392F82">
        <w:rPr>
          <w:rFonts w:ascii="Times New Roman" w:hAnsi="Times New Roman" w:cs="Times New Roman"/>
          <w:sz w:val="28"/>
          <w:szCs w:val="28"/>
        </w:rPr>
        <w:t xml:space="preserve">, </w:t>
      </w:r>
      <w:r w:rsidRPr="00392F82">
        <w:rPr>
          <w:rFonts w:ascii="Times New Roman" w:hAnsi="Times New Roman" w:cs="Times New Roman"/>
          <w:sz w:val="28"/>
          <w:szCs w:val="28"/>
        </w:rPr>
        <w:t>Порядок проведення щорічного моніторингу доходів громадян, які перебувають на соціальному квартирному обліку, та членів їх сімей, а також доходів наймачів соціального житла і членів їх сімей, що проживають разом з ними, затверджений постановою Кабінету Міністрів України від 23 липня 2008 р. № 682</w:t>
      </w:r>
      <w:r w:rsidR="00392F82">
        <w:rPr>
          <w:rFonts w:ascii="Times New Roman" w:hAnsi="Times New Roman" w:cs="Times New Roman"/>
          <w:sz w:val="28"/>
          <w:szCs w:val="28"/>
        </w:rPr>
        <w:t xml:space="preserve">, </w:t>
      </w:r>
      <w:r w:rsidRPr="00392F82">
        <w:rPr>
          <w:rFonts w:ascii="Times New Roman" w:hAnsi="Times New Roman" w:cs="Times New Roman"/>
          <w:sz w:val="28"/>
          <w:szCs w:val="28"/>
        </w:rPr>
        <w:t>Порядок надання соціального житла, а також урахування площі житла, що перебуває у власності громадянина, якому надається квартира або садибний (одноквартирний) житловий будинок з житлового фонду соціального призначення, затверджений постановою Кабінету Міністрів України від 23 липня 2008 р. № 682</w:t>
      </w:r>
      <w:r w:rsidR="00392F82">
        <w:rPr>
          <w:rFonts w:ascii="Times New Roman" w:hAnsi="Times New Roman" w:cs="Times New Roman"/>
          <w:sz w:val="28"/>
          <w:szCs w:val="28"/>
        </w:rPr>
        <w:t xml:space="preserve">, </w:t>
      </w:r>
      <w:r w:rsidRPr="00392F82">
        <w:rPr>
          <w:rFonts w:ascii="Times New Roman" w:hAnsi="Times New Roman" w:cs="Times New Roman"/>
          <w:sz w:val="28"/>
          <w:szCs w:val="28"/>
        </w:rPr>
        <w:t>Порядок формування фондів житла для тимчасового проживання внутрішньо переміщених осіб та Порядок надання в тимчасове користування житлових приміщень з фондів житла для тимчасового проживання внутрішньо переміщених осіб, затверджені постановою Кабінету Міністрів України від 26 червня 2019 р. № 582</w:t>
      </w:r>
      <w:r w:rsidR="00392F82">
        <w:rPr>
          <w:rFonts w:ascii="Times New Roman" w:hAnsi="Times New Roman" w:cs="Times New Roman"/>
          <w:sz w:val="28"/>
          <w:szCs w:val="28"/>
        </w:rPr>
        <w:t xml:space="preserve">, </w:t>
      </w:r>
      <w:r w:rsidRPr="00C62162">
        <w:rPr>
          <w:rFonts w:ascii="Times New Roman" w:hAnsi="Times New Roman" w:cs="Times New Roman"/>
          <w:sz w:val="28"/>
          <w:szCs w:val="28"/>
        </w:rPr>
        <w:t xml:space="preserve">Методика обчислення сукупного доходу сім’ї для всіх видів соціальної допомоги, затверджена наказом </w:t>
      </w:r>
      <w:proofErr w:type="spellStart"/>
      <w:r w:rsidRPr="00C62162">
        <w:rPr>
          <w:rFonts w:ascii="Times New Roman" w:hAnsi="Times New Roman" w:cs="Times New Roman"/>
          <w:sz w:val="28"/>
          <w:szCs w:val="28"/>
        </w:rPr>
        <w:t>Мінсоцполітики</w:t>
      </w:r>
      <w:proofErr w:type="spellEnd"/>
      <w:r w:rsidRPr="00C62162">
        <w:rPr>
          <w:rFonts w:ascii="Times New Roman" w:hAnsi="Times New Roman" w:cs="Times New Roman"/>
          <w:sz w:val="28"/>
          <w:szCs w:val="28"/>
        </w:rPr>
        <w:t xml:space="preserve">, </w:t>
      </w:r>
      <w:proofErr w:type="spellStart"/>
      <w:r w:rsidRPr="00C62162">
        <w:rPr>
          <w:rFonts w:ascii="Times New Roman" w:hAnsi="Times New Roman" w:cs="Times New Roman"/>
          <w:sz w:val="28"/>
          <w:szCs w:val="28"/>
        </w:rPr>
        <w:t>Мінекономрозвитку</w:t>
      </w:r>
      <w:proofErr w:type="spellEnd"/>
      <w:r w:rsidRPr="00C62162">
        <w:rPr>
          <w:rFonts w:ascii="Times New Roman" w:hAnsi="Times New Roman" w:cs="Times New Roman"/>
          <w:sz w:val="28"/>
          <w:szCs w:val="28"/>
        </w:rPr>
        <w:t xml:space="preserve">, Мінфіну, </w:t>
      </w:r>
      <w:proofErr w:type="spellStart"/>
      <w:r w:rsidRPr="00C62162">
        <w:rPr>
          <w:rFonts w:ascii="Times New Roman" w:hAnsi="Times New Roman" w:cs="Times New Roman"/>
          <w:sz w:val="28"/>
          <w:szCs w:val="28"/>
        </w:rPr>
        <w:t>Держстату</w:t>
      </w:r>
      <w:proofErr w:type="spellEnd"/>
      <w:r w:rsidRPr="00C62162">
        <w:rPr>
          <w:rFonts w:ascii="Times New Roman" w:hAnsi="Times New Roman" w:cs="Times New Roman"/>
          <w:sz w:val="28"/>
          <w:szCs w:val="28"/>
        </w:rPr>
        <w:t xml:space="preserve">, </w:t>
      </w:r>
      <w:proofErr w:type="spellStart"/>
      <w:r w:rsidRPr="00C62162">
        <w:rPr>
          <w:rFonts w:ascii="Times New Roman" w:hAnsi="Times New Roman" w:cs="Times New Roman"/>
          <w:sz w:val="28"/>
          <w:szCs w:val="28"/>
        </w:rPr>
        <w:t>Держкоммолодьспорттуризму</w:t>
      </w:r>
      <w:proofErr w:type="spellEnd"/>
      <w:r w:rsidRPr="00C62162">
        <w:rPr>
          <w:rFonts w:ascii="Times New Roman" w:hAnsi="Times New Roman" w:cs="Times New Roman"/>
          <w:sz w:val="28"/>
          <w:szCs w:val="28"/>
        </w:rPr>
        <w:t xml:space="preserve"> від 15 листопада 2001 р. № 486/202/524/455/3370</w:t>
      </w:r>
      <w:r w:rsidR="007E6AFC">
        <w:rPr>
          <w:rFonts w:ascii="Times New Roman" w:hAnsi="Times New Roman" w:cs="Times New Roman"/>
          <w:sz w:val="28"/>
          <w:szCs w:val="28"/>
        </w:rPr>
        <w:t>.</w:t>
      </w:r>
    </w:p>
    <w:p w14:paraId="0DF7C06A" w14:textId="77777777" w:rsidR="0002442B" w:rsidRDefault="0002442B" w:rsidP="00C62162">
      <w:pPr>
        <w:pStyle w:val="a3"/>
        <w:spacing w:after="0" w:line="240" w:lineRule="auto"/>
        <w:ind w:left="0" w:firstLine="709"/>
        <w:jc w:val="both"/>
        <w:rPr>
          <w:rFonts w:ascii="Times New Roman" w:hAnsi="Times New Roman" w:cs="Times New Roman"/>
          <w:sz w:val="28"/>
          <w:szCs w:val="28"/>
        </w:rPr>
      </w:pPr>
    </w:p>
    <w:p w14:paraId="4AD57F36" w14:textId="77777777" w:rsidR="007E6AFC" w:rsidRDefault="007E6AFC" w:rsidP="00B87C16">
      <w:pPr>
        <w:pStyle w:val="a3"/>
        <w:numPr>
          <w:ilvl w:val="0"/>
          <w:numId w:val="1"/>
        </w:numPr>
        <w:spacing w:after="0" w:line="240" w:lineRule="auto"/>
        <w:jc w:val="both"/>
        <w:rPr>
          <w:rFonts w:ascii="Times New Roman" w:hAnsi="Times New Roman" w:cs="Times New Roman"/>
          <w:b/>
          <w:sz w:val="28"/>
          <w:szCs w:val="28"/>
        </w:rPr>
      </w:pPr>
      <w:r w:rsidRPr="007E6AFC">
        <w:rPr>
          <w:rFonts w:ascii="Times New Roman" w:hAnsi="Times New Roman" w:cs="Times New Roman"/>
          <w:b/>
          <w:sz w:val="28"/>
          <w:szCs w:val="28"/>
        </w:rPr>
        <w:t>Фінансово-економічне обґрунтування</w:t>
      </w:r>
    </w:p>
    <w:p w14:paraId="7D6074DF" w14:textId="36FD55D9" w:rsidR="00213683" w:rsidRDefault="00213683" w:rsidP="00BF2D0E">
      <w:pPr>
        <w:pStyle w:val="2"/>
        <w:spacing w:line="240" w:lineRule="auto"/>
        <w:ind w:firstLine="709"/>
        <w:contextualSpacing/>
        <w:jc w:val="both"/>
        <w:rPr>
          <w:sz w:val="28"/>
          <w:szCs w:val="28"/>
          <w:lang w:val="uk-UA"/>
        </w:rPr>
      </w:pPr>
      <w:r w:rsidRPr="00213683">
        <w:rPr>
          <w:sz w:val="28"/>
          <w:szCs w:val="28"/>
          <w:lang w:val="uk-UA"/>
        </w:rPr>
        <w:t xml:space="preserve">Фінансування Програми здійснюється за рахунок коштів державного бюджету, бюджету </w:t>
      </w:r>
      <w:r>
        <w:rPr>
          <w:sz w:val="28"/>
          <w:szCs w:val="28"/>
          <w:lang w:val="uk-UA"/>
        </w:rPr>
        <w:t>Боярської міської ради</w:t>
      </w:r>
      <w:r w:rsidRPr="00213683">
        <w:rPr>
          <w:sz w:val="28"/>
          <w:szCs w:val="28"/>
          <w:lang w:val="uk-UA"/>
        </w:rPr>
        <w:t>, власних коштів громадян, фінансових установ — партнерів Програми, коштів міжнародної технічної допомоги та інших не заборонених чинним законодавством джерел відповідно до умов Програми.</w:t>
      </w:r>
      <w:r>
        <w:rPr>
          <w:sz w:val="28"/>
          <w:szCs w:val="28"/>
          <w:lang w:val="uk-UA"/>
        </w:rPr>
        <w:t xml:space="preserve"> </w:t>
      </w:r>
      <w:r w:rsidR="0077744F">
        <w:rPr>
          <w:sz w:val="28"/>
          <w:szCs w:val="28"/>
          <w:lang w:val="uk-UA"/>
        </w:rPr>
        <w:t>За умови прийняття рішення про затвердження Програми і її</w:t>
      </w:r>
      <w:r w:rsidR="00AC73E4">
        <w:rPr>
          <w:sz w:val="28"/>
          <w:szCs w:val="28"/>
          <w:lang w:val="uk-UA"/>
        </w:rPr>
        <w:t xml:space="preserve"> повноцінного функціонування з </w:t>
      </w:r>
      <w:r>
        <w:rPr>
          <w:sz w:val="28"/>
          <w:szCs w:val="28"/>
          <w:lang w:val="uk-UA"/>
        </w:rPr>
        <w:t>листопада</w:t>
      </w:r>
      <w:r w:rsidR="00AC73E4">
        <w:rPr>
          <w:sz w:val="28"/>
          <w:szCs w:val="28"/>
          <w:lang w:val="uk-UA"/>
        </w:rPr>
        <w:t xml:space="preserve"> 2021</w:t>
      </w:r>
      <w:r w:rsidR="00EE13A4">
        <w:rPr>
          <w:sz w:val="28"/>
          <w:szCs w:val="28"/>
          <w:lang w:val="uk-UA"/>
        </w:rPr>
        <w:t xml:space="preserve"> </w:t>
      </w:r>
      <w:r w:rsidR="00AC73E4">
        <w:rPr>
          <w:sz w:val="28"/>
          <w:szCs w:val="28"/>
          <w:lang w:val="uk-UA"/>
        </w:rPr>
        <w:t>року</w:t>
      </w:r>
      <w:r>
        <w:rPr>
          <w:sz w:val="28"/>
          <w:szCs w:val="28"/>
          <w:lang w:val="uk-UA"/>
        </w:rPr>
        <w:t xml:space="preserve"> по грудень 202</w:t>
      </w:r>
      <w:r w:rsidR="00EE13A4">
        <w:rPr>
          <w:sz w:val="28"/>
          <w:szCs w:val="28"/>
          <w:lang w:val="uk-UA"/>
        </w:rPr>
        <w:t>1</w:t>
      </w:r>
      <w:r>
        <w:rPr>
          <w:sz w:val="28"/>
          <w:szCs w:val="28"/>
          <w:lang w:val="uk-UA"/>
        </w:rPr>
        <w:t xml:space="preserve"> року</w:t>
      </w:r>
      <w:r w:rsidR="00AC73E4">
        <w:rPr>
          <w:sz w:val="28"/>
          <w:szCs w:val="28"/>
          <w:lang w:val="uk-UA"/>
        </w:rPr>
        <w:t>,</w:t>
      </w:r>
      <w:r w:rsidR="00AC73E4" w:rsidRPr="00084F3F">
        <w:rPr>
          <w:sz w:val="28"/>
          <w:szCs w:val="28"/>
          <w:lang w:val="uk-UA"/>
        </w:rPr>
        <w:t xml:space="preserve"> попере</w:t>
      </w:r>
      <w:r w:rsidR="00084F3F">
        <w:rPr>
          <w:sz w:val="28"/>
          <w:szCs w:val="28"/>
          <w:lang w:val="uk-UA"/>
        </w:rPr>
        <w:t xml:space="preserve">дня сума витрат складе </w:t>
      </w:r>
      <w:r w:rsidR="00EE13A4">
        <w:rPr>
          <w:sz w:val="28"/>
          <w:szCs w:val="28"/>
          <w:lang w:val="uk-UA"/>
        </w:rPr>
        <w:t>2 188, 064</w:t>
      </w:r>
      <w:r w:rsidR="00084F3F">
        <w:rPr>
          <w:sz w:val="28"/>
          <w:szCs w:val="28"/>
          <w:lang w:val="uk-UA"/>
        </w:rPr>
        <w:t xml:space="preserve"> (</w:t>
      </w:r>
      <w:r w:rsidR="00EE13A4">
        <w:rPr>
          <w:sz w:val="28"/>
          <w:szCs w:val="28"/>
          <w:lang w:val="uk-UA"/>
        </w:rPr>
        <w:t>два</w:t>
      </w:r>
      <w:r w:rsidR="00BF2D0E">
        <w:rPr>
          <w:sz w:val="28"/>
          <w:szCs w:val="28"/>
          <w:lang w:val="uk-UA"/>
        </w:rPr>
        <w:t xml:space="preserve"> мільйон</w:t>
      </w:r>
      <w:r w:rsidR="00EE13A4">
        <w:rPr>
          <w:sz w:val="28"/>
          <w:szCs w:val="28"/>
          <w:lang w:val="uk-UA"/>
        </w:rPr>
        <w:t>и</w:t>
      </w:r>
      <w:r w:rsidR="00BF2D0E">
        <w:rPr>
          <w:sz w:val="28"/>
          <w:szCs w:val="28"/>
          <w:lang w:val="uk-UA"/>
        </w:rPr>
        <w:t xml:space="preserve"> </w:t>
      </w:r>
      <w:r w:rsidR="00EE13A4">
        <w:rPr>
          <w:sz w:val="28"/>
          <w:szCs w:val="28"/>
          <w:lang w:val="uk-UA"/>
        </w:rPr>
        <w:t>сто вісімдесят вісім</w:t>
      </w:r>
      <w:r w:rsidR="00BF2D0E">
        <w:rPr>
          <w:sz w:val="28"/>
          <w:szCs w:val="28"/>
          <w:lang w:val="uk-UA"/>
        </w:rPr>
        <w:t xml:space="preserve"> </w:t>
      </w:r>
      <w:r w:rsidR="00084F3F">
        <w:rPr>
          <w:sz w:val="28"/>
          <w:szCs w:val="28"/>
          <w:lang w:val="uk-UA"/>
        </w:rPr>
        <w:t>тисяч</w:t>
      </w:r>
      <w:r w:rsidR="00EE13A4">
        <w:rPr>
          <w:sz w:val="28"/>
          <w:szCs w:val="28"/>
          <w:lang w:val="uk-UA"/>
        </w:rPr>
        <w:t xml:space="preserve"> шістдесят чотири </w:t>
      </w:r>
      <w:r w:rsidR="00084F3F">
        <w:rPr>
          <w:sz w:val="28"/>
          <w:szCs w:val="28"/>
          <w:lang w:val="uk-UA"/>
        </w:rPr>
        <w:t>)грн.</w:t>
      </w:r>
      <w:r w:rsidR="00BF2D0E">
        <w:rPr>
          <w:sz w:val="28"/>
          <w:szCs w:val="28"/>
          <w:lang w:val="uk-UA"/>
        </w:rPr>
        <w:t xml:space="preserve"> місцевого бюджету та </w:t>
      </w:r>
      <w:r w:rsidR="00EE13A4">
        <w:rPr>
          <w:sz w:val="28"/>
          <w:szCs w:val="28"/>
          <w:lang w:val="uk-UA"/>
        </w:rPr>
        <w:t xml:space="preserve">5 105,48 </w:t>
      </w:r>
      <w:r w:rsidR="005F4A80">
        <w:rPr>
          <w:sz w:val="28"/>
          <w:szCs w:val="28"/>
          <w:lang w:val="uk-UA"/>
        </w:rPr>
        <w:t>(</w:t>
      </w:r>
      <w:r w:rsidR="00EE13A4">
        <w:rPr>
          <w:sz w:val="28"/>
          <w:szCs w:val="28"/>
          <w:lang w:val="uk-UA"/>
        </w:rPr>
        <w:t>п’ять</w:t>
      </w:r>
      <w:r w:rsidR="005F4A80">
        <w:rPr>
          <w:sz w:val="28"/>
          <w:szCs w:val="28"/>
          <w:lang w:val="uk-UA"/>
        </w:rPr>
        <w:t xml:space="preserve"> мільйонів </w:t>
      </w:r>
      <w:r w:rsidR="00EE13A4">
        <w:rPr>
          <w:sz w:val="28"/>
          <w:szCs w:val="28"/>
          <w:lang w:val="uk-UA"/>
        </w:rPr>
        <w:t>сто п’ять</w:t>
      </w:r>
      <w:r w:rsidR="005F4A80">
        <w:rPr>
          <w:sz w:val="28"/>
          <w:szCs w:val="28"/>
          <w:lang w:val="uk-UA"/>
        </w:rPr>
        <w:t xml:space="preserve"> тисяч</w:t>
      </w:r>
      <w:r w:rsidR="00EE13A4">
        <w:rPr>
          <w:sz w:val="28"/>
          <w:szCs w:val="28"/>
          <w:lang w:val="uk-UA"/>
        </w:rPr>
        <w:t xml:space="preserve"> чотириста вісімдесят</w:t>
      </w:r>
      <w:r w:rsidR="005F4A80">
        <w:rPr>
          <w:sz w:val="28"/>
          <w:szCs w:val="28"/>
          <w:lang w:val="uk-UA"/>
        </w:rPr>
        <w:t>) грн.</w:t>
      </w:r>
    </w:p>
    <w:p w14:paraId="20BC164B" w14:textId="77777777" w:rsidR="007E6AFC" w:rsidRPr="00B87C16" w:rsidRDefault="00B87C16" w:rsidP="00B87C16">
      <w:pPr>
        <w:pStyle w:val="2"/>
        <w:numPr>
          <w:ilvl w:val="0"/>
          <w:numId w:val="1"/>
        </w:numPr>
        <w:spacing w:line="240" w:lineRule="auto"/>
        <w:contextualSpacing/>
        <w:rPr>
          <w:sz w:val="28"/>
          <w:szCs w:val="28"/>
          <w:lang w:val="uk-UA"/>
        </w:rPr>
      </w:pPr>
      <w:r>
        <w:rPr>
          <w:b/>
          <w:sz w:val="28"/>
          <w:szCs w:val="28"/>
          <w:lang w:val="uk-UA"/>
        </w:rPr>
        <w:t>Позиція зацікавлених органів</w:t>
      </w:r>
    </w:p>
    <w:p w14:paraId="6AAFF77C" w14:textId="77777777" w:rsidR="00B87C16" w:rsidRDefault="00B87C16" w:rsidP="00B87C16">
      <w:pPr>
        <w:pStyle w:val="2"/>
        <w:spacing w:line="240" w:lineRule="auto"/>
        <w:ind w:left="720"/>
        <w:contextualSpacing/>
        <w:rPr>
          <w:sz w:val="28"/>
          <w:szCs w:val="28"/>
          <w:lang w:val="uk-UA"/>
        </w:rPr>
      </w:pPr>
      <w:r w:rsidRPr="00B87C16">
        <w:rPr>
          <w:sz w:val="28"/>
          <w:szCs w:val="28"/>
          <w:lang w:val="uk-UA"/>
        </w:rPr>
        <w:t xml:space="preserve">Проект </w:t>
      </w:r>
      <w:r>
        <w:rPr>
          <w:sz w:val="28"/>
          <w:szCs w:val="28"/>
          <w:lang w:val="uk-UA"/>
        </w:rPr>
        <w:t>рішення не порушує інтересів інших органів.</w:t>
      </w:r>
    </w:p>
    <w:p w14:paraId="7BB651BF" w14:textId="77777777" w:rsidR="00B87C16" w:rsidRPr="00B87C16" w:rsidRDefault="00B87C16" w:rsidP="00B87C16">
      <w:pPr>
        <w:pStyle w:val="2"/>
        <w:numPr>
          <w:ilvl w:val="0"/>
          <w:numId w:val="1"/>
        </w:numPr>
        <w:spacing w:line="240" w:lineRule="auto"/>
        <w:contextualSpacing/>
        <w:rPr>
          <w:b/>
          <w:sz w:val="28"/>
          <w:szCs w:val="28"/>
          <w:lang w:val="uk-UA"/>
        </w:rPr>
      </w:pPr>
      <w:r w:rsidRPr="00B87C16">
        <w:rPr>
          <w:b/>
          <w:sz w:val="28"/>
          <w:szCs w:val="28"/>
          <w:lang w:val="uk-UA"/>
        </w:rPr>
        <w:t>Регіональний аспект</w:t>
      </w:r>
    </w:p>
    <w:p w14:paraId="1C6AF656" w14:textId="77777777" w:rsidR="00B87C16" w:rsidRDefault="00B87C16" w:rsidP="00B87C16">
      <w:pPr>
        <w:pStyle w:val="2"/>
        <w:spacing w:after="0" w:line="240" w:lineRule="auto"/>
        <w:ind w:firstLine="709"/>
        <w:rPr>
          <w:sz w:val="28"/>
          <w:szCs w:val="28"/>
          <w:lang w:val="uk-UA"/>
        </w:rPr>
      </w:pPr>
      <w:r>
        <w:rPr>
          <w:sz w:val="28"/>
          <w:szCs w:val="28"/>
          <w:lang w:val="uk-UA"/>
        </w:rPr>
        <w:lastRenderedPageBreak/>
        <w:t>Дія даної Програми</w:t>
      </w:r>
      <w:r w:rsidRPr="00B87C16">
        <w:rPr>
          <w:sz w:val="28"/>
          <w:szCs w:val="28"/>
          <w:lang w:val="uk-UA"/>
        </w:rPr>
        <w:t xml:space="preserve"> розпо</w:t>
      </w:r>
      <w:r>
        <w:rPr>
          <w:sz w:val="28"/>
          <w:szCs w:val="28"/>
          <w:lang w:val="uk-UA"/>
        </w:rPr>
        <w:t>всюджується на територію Боярської міської територіальної громади.</w:t>
      </w:r>
    </w:p>
    <w:p w14:paraId="4E791516" w14:textId="77777777" w:rsidR="00B87C16" w:rsidRDefault="00B87C16" w:rsidP="00B87C16">
      <w:pPr>
        <w:pStyle w:val="2"/>
        <w:numPr>
          <w:ilvl w:val="0"/>
          <w:numId w:val="1"/>
        </w:numPr>
        <w:spacing w:after="0" w:line="240" w:lineRule="auto"/>
        <w:rPr>
          <w:b/>
          <w:sz w:val="28"/>
          <w:szCs w:val="28"/>
          <w:lang w:val="uk-UA"/>
        </w:rPr>
      </w:pPr>
      <w:r w:rsidRPr="00B87C16">
        <w:rPr>
          <w:b/>
          <w:sz w:val="28"/>
          <w:szCs w:val="28"/>
          <w:lang w:val="uk-UA"/>
        </w:rPr>
        <w:t>Громадське обговорення</w:t>
      </w:r>
      <w:r>
        <w:rPr>
          <w:b/>
          <w:sz w:val="28"/>
          <w:szCs w:val="28"/>
          <w:lang w:val="uk-UA"/>
        </w:rPr>
        <w:t xml:space="preserve"> </w:t>
      </w:r>
    </w:p>
    <w:p w14:paraId="162AD0A6" w14:textId="77777777" w:rsidR="00B87C16" w:rsidRDefault="00B87C16" w:rsidP="00B87C16">
      <w:pPr>
        <w:pStyle w:val="2"/>
        <w:spacing w:after="0" w:line="240" w:lineRule="auto"/>
        <w:ind w:left="720"/>
        <w:rPr>
          <w:sz w:val="28"/>
          <w:szCs w:val="28"/>
          <w:lang w:val="uk-UA"/>
        </w:rPr>
      </w:pPr>
      <w:r>
        <w:rPr>
          <w:sz w:val="28"/>
          <w:szCs w:val="28"/>
          <w:lang w:val="uk-UA"/>
        </w:rPr>
        <w:t>Не підлягає громадському обговоренню</w:t>
      </w:r>
    </w:p>
    <w:p w14:paraId="03933A1D" w14:textId="77777777" w:rsidR="00B87C16" w:rsidRPr="00B87C16" w:rsidRDefault="00B87C16" w:rsidP="00B87C16">
      <w:pPr>
        <w:pStyle w:val="2"/>
        <w:numPr>
          <w:ilvl w:val="0"/>
          <w:numId w:val="1"/>
        </w:numPr>
        <w:spacing w:after="0" w:line="240" w:lineRule="auto"/>
        <w:rPr>
          <w:b/>
          <w:sz w:val="28"/>
          <w:szCs w:val="28"/>
          <w:lang w:val="uk-UA"/>
        </w:rPr>
      </w:pPr>
      <w:r w:rsidRPr="00B87C16">
        <w:rPr>
          <w:b/>
          <w:sz w:val="28"/>
          <w:szCs w:val="28"/>
          <w:lang w:val="uk-UA"/>
        </w:rPr>
        <w:t>Прогноз результатів</w:t>
      </w:r>
    </w:p>
    <w:p w14:paraId="3DF59053" w14:textId="531F98F8" w:rsidR="0077744F" w:rsidRDefault="005F4A80" w:rsidP="00B87C16">
      <w:pPr>
        <w:pStyle w:val="a3"/>
        <w:spacing w:after="0" w:line="240" w:lineRule="auto"/>
        <w:ind w:left="0" w:firstLine="709"/>
        <w:jc w:val="both"/>
        <w:rPr>
          <w:rFonts w:ascii="Times New Roman" w:hAnsi="Times New Roman" w:cs="Times New Roman"/>
          <w:sz w:val="28"/>
          <w:szCs w:val="28"/>
        </w:rPr>
      </w:pPr>
      <w:r w:rsidRPr="005F4A80">
        <w:rPr>
          <w:rFonts w:ascii="Times New Roman" w:hAnsi="Times New Roman" w:cs="Times New Roman"/>
          <w:sz w:val="28"/>
          <w:szCs w:val="28"/>
        </w:rPr>
        <w:t>Виконання Програми передбачає, за умови достатнього фінансування, розпочати формування фонду житла для тимчасового проживання та житлового фонду соціального призначення, придбання квартир на вторинному ринку для тимчасового проживання ВПО та придбання квартир на вторинному ринку з правом викупу ВПО на умовах фінансового лізингу, покращити ситуацію щодо забезпечення житлом внутрішньо переміщених осіб, які потребують поліпшення житлових умов, підвищити рівень забезпеченості внутрішньо переміщених осіб, забезпечити відповідні галузі спеціалістами та робітниками певних професій, покращити демографічну ситуацію.</w:t>
      </w:r>
    </w:p>
    <w:p w14:paraId="7E3C358F" w14:textId="13E6D6B3" w:rsidR="005F4A80" w:rsidRDefault="005F4A80" w:rsidP="00B87C16">
      <w:pPr>
        <w:pStyle w:val="a3"/>
        <w:spacing w:after="0" w:line="240" w:lineRule="auto"/>
        <w:ind w:left="0" w:firstLine="709"/>
        <w:jc w:val="both"/>
        <w:rPr>
          <w:rFonts w:ascii="Times New Roman" w:hAnsi="Times New Roman" w:cs="Times New Roman"/>
          <w:sz w:val="28"/>
          <w:szCs w:val="28"/>
        </w:rPr>
      </w:pPr>
    </w:p>
    <w:p w14:paraId="19C75AFC" w14:textId="77777777" w:rsidR="00392F82" w:rsidRDefault="00392F82" w:rsidP="00B87C16">
      <w:pPr>
        <w:pStyle w:val="a3"/>
        <w:spacing w:after="0" w:line="240" w:lineRule="auto"/>
        <w:ind w:left="0" w:firstLine="709"/>
        <w:jc w:val="both"/>
        <w:rPr>
          <w:rFonts w:ascii="Times New Roman" w:hAnsi="Times New Roman" w:cs="Times New Roman"/>
          <w:sz w:val="28"/>
          <w:szCs w:val="28"/>
        </w:rPr>
      </w:pPr>
    </w:p>
    <w:p w14:paraId="10AE8AEF" w14:textId="66DFBC7D" w:rsidR="00EC0A7F" w:rsidRPr="00EC0A7F" w:rsidRDefault="002F38A3" w:rsidP="00EC0A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w:t>
      </w:r>
      <w:r w:rsidR="00EC0A7F" w:rsidRPr="0077744F">
        <w:rPr>
          <w:rFonts w:ascii="Times New Roman" w:hAnsi="Times New Roman" w:cs="Times New Roman"/>
          <w:b/>
          <w:sz w:val="28"/>
          <w:szCs w:val="28"/>
        </w:rPr>
        <w:t>ачальник управління</w:t>
      </w:r>
      <w:r w:rsidR="00BB316C">
        <w:rPr>
          <w:rFonts w:ascii="Times New Roman" w:hAnsi="Times New Roman" w:cs="Times New Roman"/>
          <w:b/>
          <w:sz w:val="28"/>
          <w:szCs w:val="28"/>
        </w:rPr>
        <w:t xml:space="preserve"> </w:t>
      </w:r>
      <w:r w:rsidR="0077744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7744F">
        <w:rPr>
          <w:rFonts w:ascii="Times New Roman" w:hAnsi="Times New Roman" w:cs="Times New Roman"/>
          <w:b/>
          <w:sz w:val="28"/>
          <w:szCs w:val="28"/>
        </w:rPr>
        <w:t xml:space="preserve"> </w:t>
      </w:r>
      <w:r>
        <w:rPr>
          <w:rFonts w:ascii="Times New Roman" w:hAnsi="Times New Roman" w:cs="Times New Roman"/>
          <w:b/>
          <w:sz w:val="28"/>
          <w:szCs w:val="28"/>
        </w:rPr>
        <w:t>О. ПАПОЯН</w:t>
      </w:r>
    </w:p>
    <w:sectPr w:rsidR="00EC0A7F" w:rsidRPr="00EC0A7F" w:rsidSect="00AC73E4">
      <w:pgSz w:w="11906" w:h="16838"/>
      <w:pgMar w:top="426"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E4DF8"/>
    <w:multiLevelType w:val="hybridMultilevel"/>
    <w:tmpl w:val="BE7AEC9E"/>
    <w:lvl w:ilvl="0" w:tplc="F9A02A6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37C"/>
    <w:rsid w:val="000126FA"/>
    <w:rsid w:val="0002442B"/>
    <w:rsid w:val="00084F3F"/>
    <w:rsid w:val="00115807"/>
    <w:rsid w:val="00130993"/>
    <w:rsid w:val="00213683"/>
    <w:rsid w:val="00217A8F"/>
    <w:rsid w:val="002F38A3"/>
    <w:rsid w:val="00392F82"/>
    <w:rsid w:val="003966A3"/>
    <w:rsid w:val="003B537C"/>
    <w:rsid w:val="003B69C9"/>
    <w:rsid w:val="00407DAF"/>
    <w:rsid w:val="004201A4"/>
    <w:rsid w:val="004B3852"/>
    <w:rsid w:val="00562390"/>
    <w:rsid w:val="005F4A80"/>
    <w:rsid w:val="006041D5"/>
    <w:rsid w:val="0077744F"/>
    <w:rsid w:val="007E6AFC"/>
    <w:rsid w:val="008B6BE2"/>
    <w:rsid w:val="009A1029"/>
    <w:rsid w:val="00AC73E4"/>
    <w:rsid w:val="00B87C16"/>
    <w:rsid w:val="00BB2F3D"/>
    <w:rsid w:val="00BB316C"/>
    <w:rsid w:val="00BF2D0E"/>
    <w:rsid w:val="00C37760"/>
    <w:rsid w:val="00C62162"/>
    <w:rsid w:val="00CC6A44"/>
    <w:rsid w:val="00D6291B"/>
    <w:rsid w:val="00D87331"/>
    <w:rsid w:val="00DC2523"/>
    <w:rsid w:val="00EB5EE2"/>
    <w:rsid w:val="00EC0A7F"/>
    <w:rsid w:val="00EE13A4"/>
    <w:rsid w:val="00F5075C"/>
    <w:rsid w:val="00F945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4D748"/>
  <w15:docId w15:val="{60A4340B-1E96-40F4-941A-CF0D3EE0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A44"/>
    <w:pPr>
      <w:ind w:left="720"/>
      <w:contextualSpacing/>
    </w:pPr>
  </w:style>
  <w:style w:type="paragraph" w:styleId="2">
    <w:name w:val="Body Text 2"/>
    <w:basedOn w:val="a"/>
    <w:link w:val="20"/>
    <w:rsid w:val="007E6AFC"/>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rsid w:val="007E6AFC"/>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5945</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Marina_Rada</cp:lastModifiedBy>
  <cp:revision>2</cp:revision>
  <cp:lastPrinted>2021-11-10T13:35:00Z</cp:lastPrinted>
  <dcterms:created xsi:type="dcterms:W3CDTF">2021-11-10T14:55:00Z</dcterms:created>
  <dcterms:modified xsi:type="dcterms:W3CDTF">2021-11-10T14:55:00Z</dcterms:modified>
</cp:coreProperties>
</file>