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49" w:rsidRDefault="008A36DC" w:rsidP="008A36DC">
      <w:pPr>
        <w:jc w:val="right"/>
      </w:pPr>
      <w:bookmarkStart w:id="0" w:name="_GoBack"/>
      <w:bookmarkEnd w:id="0"/>
      <w:r w:rsidRPr="008A36DC">
        <w:t>Додаток 1</w:t>
      </w:r>
    </w:p>
    <w:p w:rsidR="00916CA0" w:rsidRDefault="00916CA0" w:rsidP="008A36DC">
      <w:pPr>
        <w:jc w:val="right"/>
      </w:pPr>
    </w:p>
    <w:p w:rsidR="00916CA0" w:rsidRDefault="00916CA0" w:rsidP="00916CA0">
      <w:pPr>
        <w:jc w:val="center"/>
        <w:rPr>
          <w:b/>
          <w:bCs/>
        </w:rPr>
      </w:pPr>
      <w:r w:rsidRPr="008A36DC">
        <w:rPr>
          <w:b/>
          <w:bCs/>
        </w:rPr>
        <w:t>Інформація щодо фінансування та використання бюджетних</w:t>
      </w:r>
      <w:r>
        <w:rPr>
          <w:b/>
          <w:bCs/>
        </w:rPr>
        <w:t xml:space="preserve"> коштів</w:t>
      </w:r>
      <w:r w:rsidRPr="008A36DC">
        <w:rPr>
          <w:b/>
          <w:bCs/>
        </w:rPr>
        <w:t xml:space="preserve"> КЗ Будинок культури за </w:t>
      </w:r>
      <w:r>
        <w:rPr>
          <w:b/>
          <w:bCs/>
        </w:rPr>
        <w:t>2018 рік</w:t>
      </w:r>
    </w:p>
    <w:p w:rsidR="00916CA0" w:rsidRDefault="00916CA0" w:rsidP="008A36DC">
      <w:pPr>
        <w:jc w:val="right"/>
      </w:pPr>
    </w:p>
    <w:tbl>
      <w:tblPr>
        <w:tblStyle w:val="a9"/>
        <w:tblW w:w="15276" w:type="dxa"/>
        <w:tblLayout w:type="fixed"/>
        <w:tblLook w:val="04A0" w:firstRow="1" w:lastRow="0" w:firstColumn="1" w:lastColumn="0" w:noHBand="0" w:noVBand="1"/>
      </w:tblPr>
      <w:tblGrid>
        <w:gridCol w:w="850"/>
        <w:gridCol w:w="2400"/>
        <w:gridCol w:w="1678"/>
        <w:gridCol w:w="1698"/>
        <w:gridCol w:w="1521"/>
        <w:gridCol w:w="2000"/>
        <w:gridCol w:w="2010"/>
        <w:gridCol w:w="3119"/>
      </w:tblGrid>
      <w:tr w:rsidR="00020D83" w:rsidRPr="008A36DC" w:rsidTr="00916CA0">
        <w:trPr>
          <w:trHeight w:val="1305"/>
        </w:trPr>
        <w:tc>
          <w:tcPr>
            <w:tcW w:w="850" w:type="dxa"/>
            <w:hideMark/>
          </w:tcPr>
          <w:p w:rsidR="008A36DC" w:rsidRPr="008A36DC" w:rsidRDefault="008A36DC" w:rsidP="008A36DC">
            <w:pPr>
              <w:rPr>
                <w:b/>
                <w:bCs/>
              </w:rPr>
            </w:pPr>
            <w:r w:rsidRPr="008A36DC">
              <w:rPr>
                <w:b/>
                <w:bCs/>
              </w:rPr>
              <w:t>Код</w:t>
            </w:r>
          </w:p>
        </w:tc>
        <w:tc>
          <w:tcPr>
            <w:tcW w:w="2400" w:type="dxa"/>
            <w:hideMark/>
          </w:tcPr>
          <w:p w:rsidR="008A36DC" w:rsidRPr="008A36DC" w:rsidRDefault="008A36DC" w:rsidP="008A36DC">
            <w:pPr>
              <w:rPr>
                <w:b/>
                <w:bCs/>
              </w:rPr>
            </w:pPr>
            <w:r w:rsidRPr="008A36DC">
              <w:rPr>
                <w:b/>
                <w:bCs/>
              </w:rPr>
              <w:t xml:space="preserve"> Показник</w:t>
            </w:r>
          </w:p>
        </w:tc>
        <w:tc>
          <w:tcPr>
            <w:tcW w:w="1678" w:type="dxa"/>
            <w:hideMark/>
          </w:tcPr>
          <w:p w:rsidR="008A36DC" w:rsidRPr="008A36DC" w:rsidRDefault="008A36DC" w:rsidP="008A36DC">
            <w:pPr>
              <w:rPr>
                <w:b/>
                <w:bCs/>
              </w:rPr>
            </w:pPr>
            <w:r w:rsidRPr="008A36DC">
              <w:rPr>
                <w:b/>
                <w:bCs/>
              </w:rPr>
              <w:t xml:space="preserve">План </w:t>
            </w:r>
          </w:p>
        </w:tc>
        <w:tc>
          <w:tcPr>
            <w:tcW w:w="1698" w:type="dxa"/>
            <w:hideMark/>
          </w:tcPr>
          <w:p w:rsidR="008A36DC" w:rsidRPr="008A36DC" w:rsidRDefault="008A36DC" w:rsidP="008A36DC">
            <w:pPr>
              <w:rPr>
                <w:b/>
                <w:bCs/>
              </w:rPr>
            </w:pPr>
            <w:r w:rsidRPr="008A36DC">
              <w:rPr>
                <w:b/>
                <w:bCs/>
              </w:rPr>
              <w:t>Профінансовано за звіт. період</w:t>
            </w:r>
          </w:p>
        </w:tc>
        <w:tc>
          <w:tcPr>
            <w:tcW w:w="1521" w:type="dxa"/>
            <w:hideMark/>
          </w:tcPr>
          <w:p w:rsidR="008A36DC" w:rsidRPr="008A36DC" w:rsidRDefault="008A36DC" w:rsidP="008A36DC">
            <w:pPr>
              <w:rPr>
                <w:b/>
                <w:bCs/>
              </w:rPr>
            </w:pPr>
            <w:r w:rsidRPr="008A36DC">
              <w:rPr>
                <w:b/>
                <w:bCs/>
              </w:rPr>
              <w:t>Касові видатки</w:t>
            </w:r>
          </w:p>
        </w:tc>
        <w:tc>
          <w:tcPr>
            <w:tcW w:w="2000" w:type="dxa"/>
            <w:hideMark/>
          </w:tcPr>
          <w:p w:rsidR="008A36DC" w:rsidRPr="008A36DC" w:rsidRDefault="008A36DC" w:rsidP="008A36DC">
            <w:pPr>
              <w:rPr>
                <w:b/>
                <w:bCs/>
              </w:rPr>
            </w:pPr>
            <w:r w:rsidRPr="008A36DC">
              <w:rPr>
                <w:b/>
                <w:bCs/>
              </w:rPr>
              <w:t>Залишок невикористаних коштів станом на 31.12.2018</w:t>
            </w:r>
          </w:p>
        </w:tc>
        <w:tc>
          <w:tcPr>
            <w:tcW w:w="2010" w:type="dxa"/>
            <w:hideMark/>
          </w:tcPr>
          <w:p w:rsidR="008A36DC" w:rsidRPr="008A36DC" w:rsidRDefault="008A36DC" w:rsidP="008A36DC">
            <w:pPr>
              <w:rPr>
                <w:b/>
                <w:bCs/>
              </w:rPr>
            </w:pPr>
            <w:r w:rsidRPr="008A36DC">
              <w:rPr>
                <w:b/>
                <w:bCs/>
              </w:rPr>
              <w:t>Пояснення причин невикористання коштів</w:t>
            </w:r>
          </w:p>
        </w:tc>
        <w:tc>
          <w:tcPr>
            <w:tcW w:w="3119" w:type="dxa"/>
            <w:hideMark/>
          </w:tcPr>
          <w:p w:rsidR="008A36DC" w:rsidRPr="008A36DC" w:rsidRDefault="008A36DC" w:rsidP="008A36DC">
            <w:pPr>
              <w:rPr>
                <w:b/>
                <w:bCs/>
              </w:rPr>
            </w:pPr>
            <w:r w:rsidRPr="008A36DC">
              <w:rPr>
                <w:b/>
                <w:bCs/>
              </w:rPr>
              <w:t>Примітка</w:t>
            </w:r>
          </w:p>
        </w:tc>
      </w:tr>
      <w:tr w:rsidR="00020D83" w:rsidRPr="008A36DC" w:rsidTr="00916CA0">
        <w:trPr>
          <w:trHeight w:val="1440"/>
        </w:trPr>
        <w:tc>
          <w:tcPr>
            <w:tcW w:w="850" w:type="dxa"/>
            <w:hideMark/>
          </w:tcPr>
          <w:p w:rsidR="008A36DC" w:rsidRPr="008A36DC" w:rsidRDefault="008A36DC" w:rsidP="008A36DC">
            <w:r w:rsidRPr="008A36DC">
              <w:t>4060</w:t>
            </w:r>
          </w:p>
        </w:tc>
        <w:tc>
          <w:tcPr>
            <w:tcW w:w="2400" w:type="dxa"/>
            <w:hideMark/>
          </w:tcPr>
          <w:p w:rsidR="008A36DC" w:rsidRPr="008A36DC" w:rsidRDefault="008A36DC">
            <w:r w:rsidRPr="008A36DC">
              <w:t>Субсидії та поточні трансферти підприємствам (установам, організаціям), в тому числі:</w:t>
            </w:r>
          </w:p>
        </w:tc>
        <w:tc>
          <w:tcPr>
            <w:tcW w:w="1678" w:type="dxa"/>
            <w:hideMark/>
          </w:tcPr>
          <w:p w:rsidR="008A36DC" w:rsidRPr="008A36DC" w:rsidRDefault="008A36DC" w:rsidP="008A36DC">
            <w:r w:rsidRPr="008A36DC">
              <w:t>2 456 700,00</w:t>
            </w:r>
          </w:p>
        </w:tc>
        <w:tc>
          <w:tcPr>
            <w:tcW w:w="1698" w:type="dxa"/>
            <w:hideMark/>
          </w:tcPr>
          <w:p w:rsidR="008A36DC" w:rsidRPr="008A36DC" w:rsidRDefault="008A36DC" w:rsidP="008A36DC">
            <w:r w:rsidRPr="008A36DC">
              <w:t>2 424 954,73</w:t>
            </w:r>
          </w:p>
        </w:tc>
        <w:tc>
          <w:tcPr>
            <w:tcW w:w="1521" w:type="dxa"/>
            <w:hideMark/>
          </w:tcPr>
          <w:p w:rsidR="008A36DC" w:rsidRPr="008A36DC" w:rsidRDefault="008A36DC" w:rsidP="008A36DC">
            <w:r w:rsidRPr="008A36DC">
              <w:t>2 424 954,73</w:t>
            </w:r>
          </w:p>
        </w:tc>
        <w:tc>
          <w:tcPr>
            <w:tcW w:w="2000" w:type="dxa"/>
            <w:hideMark/>
          </w:tcPr>
          <w:p w:rsidR="008A36DC" w:rsidRPr="008A36DC" w:rsidRDefault="008A36DC" w:rsidP="008A36DC">
            <w:r w:rsidRPr="008A36DC">
              <w:t>0,00</w:t>
            </w:r>
          </w:p>
        </w:tc>
        <w:tc>
          <w:tcPr>
            <w:tcW w:w="2010" w:type="dxa"/>
            <w:hideMark/>
          </w:tcPr>
          <w:p w:rsidR="008A36DC" w:rsidRPr="008A36DC" w:rsidRDefault="008A36DC">
            <w:pPr>
              <w:rPr>
                <w:b/>
                <w:bCs/>
              </w:rPr>
            </w:pPr>
            <w:r w:rsidRPr="008A36DC">
              <w:rPr>
                <w:b/>
                <w:bCs/>
              </w:rPr>
              <w:t> </w:t>
            </w:r>
          </w:p>
        </w:tc>
        <w:tc>
          <w:tcPr>
            <w:tcW w:w="3119" w:type="dxa"/>
            <w:hideMark/>
          </w:tcPr>
          <w:p w:rsidR="008A36DC" w:rsidRPr="008A36DC" w:rsidRDefault="008A36DC">
            <w:r w:rsidRPr="008A36DC">
              <w:t> </w:t>
            </w:r>
          </w:p>
        </w:tc>
      </w:tr>
      <w:tr w:rsidR="00020D83" w:rsidRPr="008A36DC" w:rsidTr="00916CA0">
        <w:trPr>
          <w:trHeight w:val="615"/>
        </w:trPr>
        <w:tc>
          <w:tcPr>
            <w:tcW w:w="850" w:type="dxa"/>
            <w:hideMark/>
          </w:tcPr>
          <w:p w:rsidR="008A36DC" w:rsidRPr="008A36DC" w:rsidRDefault="008A36DC" w:rsidP="008A36DC">
            <w:r w:rsidRPr="008A36DC">
              <w:t> </w:t>
            </w:r>
          </w:p>
        </w:tc>
        <w:tc>
          <w:tcPr>
            <w:tcW w:w="2400" w:type="dxa"/>
            <w:hideMark/>
          </w:tcPr>
          <w:p w:rsidR="008A36DC" w:rsidRPr="008A36DC" w:rsidRDefault="008A36DC">
            <w:r w:rsidRPr="008A36DC">
              <w:t>заробітна плата</w:t>
            </w:r>
          </w:p>
        </w:tc>
        <w:tc>
          <w:tcPr>
            <w:tcW w:w="1678" w:type="dxa"/>
            <w:hideMark/>
          </w:tcPr>
          <w:p w:rsidR="008A36DC" w:rsidRPr="008A36DC" w:rsidRDefault="008A36DC" w:rsidP="008A36DC">
            <w:r w:rsidRPr="008A36DC">
              <w:t>1833920,00</w:t>
            </w:r>
          </w:p>
        </w:tc>
        <w:tc>
          <w:tcPr>
            <w:tcW w:w="1698" w:type="dxa"/>
            <w:hideMark/>
          </w:tcPr>
          <w:p w:rsidR="008A36DC" w:rsidRPr="008A36DC" w:rsidRDefault="008A36DC" w:rsidP="008A36DC">
            <w:r w:rsidRPr="008A36DC">
              <w:t>1811463,65</w:t>
            </w:r>
          </w:p>
        </w:tc>
        <w:tc>
          <w:tcPr>
            <w:tcW w:w="1521" w:type="dxa"/>
            <w:hideMark/>
          </w:tcPr>
          <w:p w:rsidR="008A36DC" w:rsidRPr="008A36DC" w:rsidRDefault="008A36DC" w:rsidP="008A36DC">
            <w:r w:rsidRPr="008A36DC">
              <w:t>1811463,65</w:t>
            </w:r>
          </w:p>
        </w:tc>
        <w:tc>
          <w:tcPr>
            <w:tcW w:w="2000" w:type="dxa"/>
            <w:hideMark/>
          </w:tcPr>
          <w:p w:rsidR="008A36DC" w:rsidRPr="008A36DC" w:rsidRDefault="008A36DC" w:rsidP="008A36DC">
            <w:r w:rsidRPr="008A36DC">
              <w:t>-</w:t>
            </w:r>
          </w:p>
        </w:tc>
        <w:tc>
          <w:tcPr>
            <w:tcW w:w="2010" w:type="dxa"/>
            <w:hideMark/>
          </w:tcPr>
          <w:p w:rsidR="008A36DC" w:rsidRPr="008A36DC" w:rsidRDefault="008A36DC" w:rsidP="008A36DC">
            <w:pPr>
              <w:rPr>
                <w:b/>
                <w:bCs/>
              </w:rPr>
            </w:pPr>
            <w:r w:rsidRPr="008A36DC">
              <w:rPr>
                <w:b/>
                <w:bCs/>
              </w:rPr>
              <w:t> </w:t>
            </w:r>
          </w:p>
        </w:tc>
        <w:tc>
          <w:tcPr>
            <w:tcW w:w="3119" w:type="dxa"/>
            <w:hideMark/>
          </w:tcPr>
          <w:p w:rsidR="008A36DC" w:rsidRPr="008A36DC" w:rsidRDefault="008A36DC" w:rsidP="008A36DC">
            <w:r w:rsidRPr="008A36DC">
              <w:t> </w:t>
            </w:r>
          </w:p>
        </w:tc>
      </w:tr>
      <w:tr w:rsidR="00020D83" w:rsidRPr="008A36DC" w:rsidTr="00916CA0">
        <w:trPr>
          <w:trHeight w:val="2610"/>
        </w:trPr>
        <w:tc>
          <w:tcPr>
            <w:tcW w:w="850" w:type="dxa"/>
            <w:hideMark/>
          </w:tcPr>
          <w:p w:rsidR="008A36DC" w:rsidRPr="008A36DC" w:rsidRDefault="008A36DC" w:rsidP="008A36DC">
            <w:r w:rsidRPr="008A36DC">
              <w:t> </w:t>
            </w:r>
          </w:p>
        </w:tc>
        <w:tc>
          <w:tcPr>
            <w:tcW w:w="2400" w:type="dxa"/>
            <w:hideMark/>
          </w:tcPr>
          <w:p w:rsidR="008A36DC" w:rsidRPr="008A36DC" w:rsidRDefault="008A36DC">
            <w:r w:rsidRPr="008A36DC">
              <w:t>Використання товарів і послуг</w:t>
            </w:r>
          </w:p>
        </w:tc>
        <w:tc>
          <w:tcPr>
            <w:tcW w:w="1678" w:type="dxa"/>
            <w:hideMark/>
          </w:tcPr>
          <w:p w:rsidR="008A36DC" w:rsidRPr="008A36DC" w:rsidRDefault="008A36DC" w:rsidP="008A36DC">
            <w:r w:rsidRPr="008A36DC">
              <w:t>37020,00</w:t>
            </w:r>
          </w:p>
        </w:tc>
        <w:tc>
          <w:tcPr>
            <w:tcW w:w="1698" w:type="dxa"/>
            <w:hideMark/>
          </w:tcPr>
          <w:p w:rsidR="008A36DC" w:rsidRPr="008A36DC" w:rsidRDefault="008A36DC" w:rsidP="008A36DC">
            <w:r w:rsidRPr="008A36DC">
              <w:t>28711,87</w:t>
            </w:r>
          </w:p>
        </w:tc>
        <w:tc>
          <w:tcPr>
            <w:tcW w:w="1521" w:type="dxa"/>
            <w:hideMark/>
          </w:tcPr>
          <w:p w:rsidR="008A36DC" w:rsidRPr="008A36DC" w:rsidRDefault="008A36DC" w:rsidP="008A36DC">
            <w:r w:rsidRPr="008A36DC">
              <w:t>28711,87</w:t>
            </w:r>
          </w:p>
        </w:tc>
        <w:tc>
          <w:tcPr>
            <w:tcW w:w="2000" w:type="dxa"/>
            <w:hideMark/>
          </w:tcPr>
          <w:p w:rsidR="008A36DC" w:rsidRPr="008A36DC" w:rsidRDefault="008A36DC" w:rsidP="008A36DC">
            <w:r w:rsidRPr="008A36DC">
              <w:t>0,00</w:t>
            </w:r>
          </w:p>
        </w:tc>
        <w:tc>
          <w:tcPr>
            <w:tcW w:w="2010" w:type="dxa"/>
            <w:hideMark/>
          </w:tcPr>
          <w:p w:rsidR="008A36DC" w:rsidRPr="008A36DC" w:rsidRDefault="008A36DC" w:rsidP="008A36DC">
            <w:pPr>
              <w:rPr>
                <w:b/>
                <w:bCs/>
              </w:rPr>
            </w:pPr>
            <w:r w:rsidRPr="008A36DC">
              <w:rPr>
                <w:b/>
                <w:bCs/>
              </w:rPr>
              <w:t> </w:t>
            </w:r>
          </w:p>
        </w:tc>
        <w:tc>
          <w:tcPr>
            <w:tcW w:w="3119" w:type="dxa"/>
            <w:hideMark/>
          </w:tcPr>
          <w:p w:rsidR="008A36DC" w:rsidRPr="008A36DC" w:rsidRDefault="008A36DC">
            <w:r w:rsidRPr="008A36DC">
              <w:t xml:space="preserve">Програмне забезпечення-1500,00;                                 Засіб криптографічного захисту-1650,00;   Миючі засоби-9232,00; Госп.знаряддя-9226,98;  Рем. акуст. колонки-6420,00; Телекомунікація-682,89.                        </w:t>
            </w:r>
          </w:p>
        </w:tc>
      </w:tr>
      <w:tr w:rsidR="00020D83" w:rsidRPr="008A36DC" w:rsidTr="00916CA0">
        <w:trPr>
          <w:trHeight w:val="945"/>
        </w:trPr>
        <w:tc>
          <w:tcPr>
            <w:tcW w:w="850" w:type="dxa"/>
            <w:hideMark/>
          </w:tcPr>
          <w:p w:rsidR="008A36DC" w:rsidRPr="008A36DC" w:rsidRDefault="008A36DC" w:rsidP="008A36DC">
            <w:pPr>
              <w:rPr>
                <w:i/>
                <w:iCs/>
              </w:rPr>
            </w:pPr>
            <w:r w:rsidRPr="008A36DC">
              <w:rPr>
                <w:i/>
                <w:iCs/>
              </w:rPr>
              <w:t> </w:t>
            </w:r>
          </w:p>
        </w:tc>
        <w:tc>
          <w:tcPr>
            <w:tcW w:w="2400" w:type="dxa"/>
            <w:hideMark/>
          </w:tcPr>
          <w:p w:rsidR="008A36DC" w:rsidRPr="008A36DC" w:rsidRDefault="008A36DC">
            <w:r w:rsidRPr="008A36DC">
              <w:t xml:space="preserve">Оплата комунальних послуг та енергоносіїв  </w:t>
            </w:r>
          </w:p>
        </w:tc>
        <w:tc>
          <w:tcPr>
            <w:tcW w:w="1678" w:type="dxa"/>
            <w:hideMark/>
          </w:tcPr>
          <w:p w:rsidR="008A36DC" w:rsidRPr="008A36DC" w:rsidRDefault="008A36DC" w:rsidP="008A36DC">
            <w:r w:rsidRPr="008A36DC">
              <w:t>192280,00</w:t>
            </w:r>
          </w:p>
        </w:tc>
        <w:tc>
          <w:tcPr>
            <w:tcW w:w="1698" w:type="dxa"/>
            <w:hideMark/>
          </w:tcPr>
          <w:p w:rsidR="008A36DC" w:rsidRPr="008A36DC" w:rsidRDefault="008A36DC" w:rsidP="008A36DC">
            <w:r w:rsidRPr="008A36DC">
              <w:t>191416,21</w:t>
            </w:r>
          </w:p>
        </w:tc>
        <w:tc>
          <w:tcPr>
            <w:tcW w:w="1521" w:type="dxa"/>
            <w:hideMark/>
          </w:tcPr>
          <w:p w:rsidR="008A36DC" w:rsidRPr="008A36DC" w:rsidRDefault="008A36DC" w:rsidP="008A36DC">
            <w:r w:rsidRPr="008A36DC">
              <w:t>191416,21</w:t>
            </w:r>
          </w:p>
        </w:tc>
        <w:tc>
          <w:tcPr>
            <w:tcW w:w="2000" w:type="dxa"/>
            <w:hideMark/>
          </w:tcPr>
          <w:p w:rsidR="008A36DC" w:rsidRPr="008A36DC" w:rsidRDefault="008A36DC" w:rsidP="008A36DC">
            <w:r w:rsidRPr="008A36DC">
              <w:t>0,00</w:t>
            </w:r>
          </w:p>
        </w:tc>
        <w:tc>
          <w:tcPr>
            <w:tcW w:w="2010" w:type="dxa"/>
            <w:hideMark/>
          </w:tcPr>
          <w:p w:rsidR="008A36DC" w:rsidRPr="008A36DC" w:rsidRDefault="008A36DC" w:rsidP="008A36DC">
            <w:pPr>
              <w:rPr>
                <w:b/>
                <w:bCs/>
                <w:i/>
                <w:iCs/>
              </w:rPr>
            </w:pPr>
            <w:r w:rsidRPr="008A36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119" w:type="dxa"/>
            <w:hideMark/>
          </w:tcPr>
          <w:p w:rsidR="008A36DC" w:rsidRPr="008A36DC" w:rsidRDefault="008A36DC" w:rsidP="008A36DC">
            <w:pPr>
              <w:rPr>
                <w:i/>
                <w:iCs/>
              </w:rPr>
            </w:pPr>
            <w:r w:rsidRPr="008A36DC">
              <w:rPr>
                <w:i/>
                <w:iCs/>
              </w:rPr>
              <w:t>Дрова-193473,00; Водопостачанння -1420,29</w:t>
            </w:r>
          </w:p>
        </w:tc>
      </w:tr>
      <w:tr w:rsidR="00020D83" w:rsidRPr="008A36DC" w:rsidTr="00916CA0">
        <w:trPr>
          <w:trHeight w:val="3107"/>
        </w:trPr>
        <w:tc>
          <w:tcPr>
            <w:tcW w:w="850" w:type="dxa"/>
            <w:hideMark/>
          </w:tcPr>
          <w:p w:rsidR="008A36DC" w:rsidRPr="008A36DC" w:rsidRDefault="008A36DC" w:rsidP="008A36DC">
            <w:pPr>
              <w:rPr>
                <w:i/>
                <w:iCs/>
              </w:rPr>
            </w:pPr>
            <w:r w:rsidRPr="008A36DC">
              <w:rPr>
                <w:i/>
                <w:iCs/>
              </w:rPr>
              <w:lastRenderedPageBreak/>
              <w:t> </w:t>
            </w:r>
          </w:p>
        </w:tc>
        <w:tc>
          <w:tcPr>
            <w:tcW w:w="2400" w:type="dxa"/>
            <w:hideMark/>
          </w:tcPr>
          <w:p w:rsidR="008A36DC" w:rsidRPr="008A36DC" w:rsidRDefault="008A36DC">
            <w:r w:rsidRPr="008A36DC">
              <w:t>Програмні БМР                   Окремі заходи до реалізації державних програм</w:t>
            </w:r>
          </w:p>
        </w:tc>
        <w:tc>
          <w:tcPr>
            <w:tcW w:w="1678" w:type="dxa"/>
            <w:hideMark/>
          </w:tcPr>
          <w:p w:rsidR="008A36DC" w:rsidRPr="008A36DC" w:rsidRDefault="008A36DC" w:rsidP="008A36DC">
            <w:r w:rsidRPr="008A36DC">
              <w:t>193480,00</w:t>
            </w:r>
          </w:p>
        </w:tc>
        <w:tc>
          <w:tcPr>
            <w:tcW w:w="1698" w:type="dxa"/>
            <w:hideMark/>
          </w:tcPr>
          <w:p w:rsidR="008A36DC" w:rsidRPr="008A36DC" w:rsidRDefault="008A36DC" w:rsidP="008A36DC">
            <w:r w:rsidRPr="008A36DC">
              <w:t>193473,00</w:t>
            </w:r>
          </w:p>
        </w:tc>
        <w:tc>
          <w:tcPr>
            <w:tcW w:w="1521" w:type="dxa"/>
            <w:hideMark/>
          </w:tcPr>
          <w:p w:rsidR="008A36DC" w:rsidRPr="008A36DC" w:rsidRDefault="008A36DC" w:rsidP="008A36DC">
            <w:r w:rsidRPr="008A36DC">
              <w:t>193473,00</w:t>
            </w:r>
          </w:p>
        </w:tc>
        <w:tc>
          <w:tcPr>
            <w:tcW w:w="2000" w:type="dxa"/>
            <w:hideMark/>
          </w:tcPr>
          <w:p w:rsidR="008A36DC" w:rsidRPr="008A36DC" w:rsidRDefault="008A36DC" w:rsidP="008A36DC">
            <w:r w:rsidRPr="008A36DC">
              <w:t>0,00</w:t>
            </w:r>
          </w:p>
        </w:tc>
        <w:tc>
          <w:tcPr>
            <w:tcW w:w="2010" w:type="dxa"/>
            <w:hideMark/>
          </w:tcPr>
          <w:p w:rsidR="008A36DC" w:rsidRPr="008A36DC" w:rsidRDefault="008A36DC" w:rsidP="008A36DC">
            <w:pPr>
              <w:rPr>
                <w:b/>
                <w:bCs/>
                <w:i/>
                <w:iCs/>
              </w:rPr>
            </w:pPr>
            <w:r w:rsidRPr="008A36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119" w:type="dxa"/>
            <w:hideMark/>
          </w:tcPr>
          <w:p w:rsidR="008A36DC" w:rsidRPr="008A36DC" w:rsidRDefault="008A36DC">
            <w:r w:rsidRPr="008A36DC">
              <w:t>Навчання на курсах-2980,00;      Масляна-15000,00;                      Т.Г.Шевченко-10000,00;                     Патифон -30000,00;                         Чорнобиль-10000,00;                            Івана Купала-15000,00;                               З вогником в серці-3000,00;                         55 річчя хору "Надія"-7500,00;        Зустрічаємо зиму-49998,00;  Св.Миколая-49995,00</w:t>
            </w:r>
          </w:p>
        </w:tc>
      </w:tr>
      <w:tr w:rsidR="00020D83" w:rsidRPr="008A36DC" w:rsidTr="00916CA0">
        <w:trPr>
          <w:trHeight w:val="705"/>
        </w:trPr>
        <w:tc>
          <w:tcPr>
            <w:tcW w:w="850" w:type="dxa"/>
            <w:hideMark/>
          </w:tcPr>
          <w:p w:rsidR="008A36DC" w:rsidRPr="008A36DC" w:rsidRDefault="008A36DC" w:rsidP="008A36DC">
            <w:pPr>
              <w:rPr>
                <w:i/>
                <w:iCs/>
              </w:rPr>
            </w:pPr>
            <w:r w:rsidRPr="008A36DC">
              <w:rPr>
                <w:i/>
                <w:iCs/>
              </w:rPr>
              <w:t> </w:t>
            </w:r>
          </w:p>
        </w:tc>
        <w:tc>
          <w:tcPr>
            <w:tcW w:w="2400" w:type="dxa"/>
            <w:hideMark/>
          </w:tcPr>
          <w:p w:rsidR="008A36DC" w:rsidRPr="008A36DC" w:rsidRDefault="008A36DC">
            <w:r w:rsidRPr="008A36DC">
              <w:t xml:space="preserve">Програмні БМР                  Використання товарів і послуг                       </w:t>
            </w:r>
          </w:p>
        </w:tc>
        <w:tc>
          <w:tcPr>
            <w:tcW w:w="1678" w:type="dxa"/>
            <w:hideMark/>
          </w:tcPr>
          <w:p w:rsidR="008A36DC" w:rsidRPr="008A36DC" w:rsidRDefault="008A36DC" w:rsidP="008A36DC">
            <w:r w:rsidRPr="008A36DC">
              <w:t>200000,00</w:t>
            </w:r>
          </w:p>
        </w:tc>
        <w:tc>
          <w:tcPr>
            <w:tcW w:w="1698" w:type="dxa"/>
            <w:hideMark/>
          </w:tcPr>
          <w:p w:rsidR="008A36DC" w:rsidRPr="008A36DC" w:rsidRDefault="008A36DC" w:rsidP="008A36DC">
            <w:r w:rsidRPr="008A36DC">
              <w:t>199890,00</w:t>
            </w:r>
          </w:p>
        </w:tc>
        <w:tc>
          <w:tcPr>
            <w:tcW w:w="1521" w:type="dxa"/>
            <w:hideMark/>
          </w:tcPr>
          <w:p w:rsidR="008A36DC" w:rsidRPr="008A36DC" w:rsidRDefault="008A36DC" w:rsidP="008A36DC">
            <w:r w:rsidRPr="008A36DC">
              <w:t>199890,00</w:t>
            </w:r>
          </w:p>
        </w:tc>
        <w:tc>
          <w:tcPr>
            <w:tcW w:w="2000" w:type="dxa"/>
            <w:hideMark/>
          </w:tcPr>
          <w:p w:rsidR="008A36DC" w:rsidRPr="008A36DC" w:rsidRDefault="008A36DC" w:rsidP="008A36DC">
            <w:r w:rsidRPr="008A36DC">
              <w:t>0,00</w:t>
            </w:r>
          </w:p>
        </w:tc>
        <w:tc>
          <w:tcPr>
            <w:tcW w:w="2010" w:type="dxa"/>
            <w:hideMark/>
          </w:tcPr>
          <w:p w:rsidR="008A36DC" w:rsidRPr="008A36DC" w:rsidRDefault="008A36DC" w:rsidP="008A36DC">
            <w:pPr>
              <w:rPr>
                <w:b/>
                <w:bCs/>
                <w:i/>
                <w:iCs/>
              </w:rPr>
            </w:pPr>
            <w:r w:rsidRPr="008A36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119" w:type="dxa"/>
            <w:hideMark/>
          </w:tcPr>
          <w:p w:rsidR="008A36DC" w:rsidRPr="008A36DC" w:rsidRDefault="008A36DC">
            <w:r w:rsidRPr="008A36DC">
              <w:t xml:space="preserve"> Муз. Апаратура-49900,00;             Сценічні костюми-149990,00 </w:t>
            </w:r>
          </w:p>
        </w:tc>
      </w:tr>
      <w:tr w:rsidR="00020D83" w:rsidRPr="008A36DC" w:rsidTr="00916CA0">
        <w:trPr>
          <w:trHeight w:val="510"/>
        </w:trPr>
        <w:tc>
          <w:tcPr>
            <w:tcW w:w="850" w:type="dxa"/>
            <w:hideMark/>
          </w:tcPr>
          <w:p w:rsidR="008A36DC" w:rsidRPr="008A36DC" w:rsidRDefault="008A36DC" w:rsidP="008A36DC">
            <w:pPr>
              <w:rPr>
                <w:b/>
                <w:bCs/>
              </w:rPr>
            </w:pPr>
            <w:r w:rsidRPr="008A36DC">
              <w:rPr>
                <w:b/>
                <w:bCs/>
              </w:rPr>
              <w:t xml:space="preserve"> </w:t>
            </w:r>
          </w:p>
        </w:tc>
        <w:tc>
          <w:tcPr>
            <w:tcW w:w="2400" w:type="dxa"/>
            <w:hideMark/>
          </w:tcPr>
          <w:p w:rsidR="008A36DC" w:rsidRPr="008A36DC" w:rsidRDefault="008A36DC">
            <w:pPr>
              <w:rPr>
                <w:b/>
                <w:bCs/>
              </w:rPr>
            </w:pPr>
            <w:r w:rsidRPr="008A36DC">
              <w:rPr>
                <w:b/>
                <w:bCs/>
              </w:rPr>
              <w:t xml:space="preserve">Усього </w:t>
            </w:r>
          </w:p>
        </w:tc>
        <w:tc>
          <w:tcPr>
            <w:tcW w:w="1678" w:type="dxa"/>
            <w:hideMark/>
          </w:tcPr>
          <w:p w:rsidR="008A36DC" w:rsidRPr="008A36DC" w:rsidRDefault="008A36DC" w:rsidP="008A36DC">
            <w:pPr>
              <w:rPr>
                <w:b/>
                <w:bCs/>
              </w:rPr>
            </w:pPr>
            <w:r w:rsidRPr="008A36DC">
              <w:rPr>
                <w:b/>
                <w:bCs/>
              </w:rPr>
              <w:t>2456700,00</w:t>
            </w:r>
          </w:p>
        </w:tc>
        <w:tc>
          <w:tcPr>
            <w:tcW w:w="1698" w:type="dxa"/>
            <w:hideMark/>
          </w:tcPr>
          <w:p w:rsidR="008A36DC" w:rsidRPr="008A36DC" w:rsidRDefault="008A36DC" w:rsidP="008A36DC">
            <w:pPr>
              <w:rPr>
                <w:b/>
                <w:bCs/>
              </w:rPr>
            </w:pPr>
            <w:r w:rsidRPr="008A36DC">
              <w:rPr>
                <w:b/>
                <w:bCs/>
              </w:rPr>
              <w:t>2424954,73</w:t>
            </w:r>
          </w:p>
        </w:tc>
        <w:tc>
          <w:tcPr>
            <w:tcW w:w="1521" w:type="dxa"/>
            <w:hideMark/>
          </w:tcPr>
          <w:p w:rsidR="008A36DC" w:rsidRPr="008A36DC" w:rsidRDefault="008A36DC" w:rsidP="008A36DC">
            <w:pPr>
              <w:rPr>
                <w:b/>
                <w:bCs/>
              </w:rPr>
            </w:pPr>
            <w:r w:rsidRPr="008A36DC">
              <w:rPr>
                <w:b/>
                <w:bCs/>
              </w:rPr>
              <w:t>2424954,73</w:t>
            </w:r>
          </w:p>
        </w:tc>
        <w:tc>
          <w:tcPr>
            <w:tcW w:w="2000" w:type="dxa"/>
            <w:hideMark/>
          </w:tcPr>
          <w:p w:rsidR="008A36DC" w:rsidRPr="008A36DC" w:rsidRDefault="008A36DC" w:rsidP="008A36DC">
            <w:pPr>
              <w:rPr>
                <w:b/>
                <w:bCs/>
              </w:rPr>
            </w:pPr>
            <w:r w:rsidRPr="008A36DC">
              <w:rPr>
                <w:b/>
                <w:bCs/>
              </w:rPr>
              <w:t>0,00</w:t>
            </w:r>
          </w:p>
        </w:tc>
        <w:tc>
          <w:tcPr>
            <w:tcW w:w="2010" w:type="dxa"/>
            <w:hideMark/>
          </w:tcPr>
          <w:p w:rsidR="008A36DC" w:rsidRPr="008A36DC" w:rsidRDefault="008A36DC" w:rsidP="008A36DC">
            <w:pPr>
              <w:rPr>
                <w:b/>
                <w:bCs/>
              </w:rPr>
            </w:pPr>
            <w:r w:rsidRPr="008A36DC">
              <w:rPr>
                <w:b/>
                <w:bCs/>
              </w:rPr>
              <w:t> </w:t>
            </w:r>
          </w:p>
        </w:tc>
        <w:tc>
          <w:tcPr>
            <w:tcW w:w="3119" w:type="dxa"/>
            <w:noWrap/>
            <w:hideMark/>
          </w:tcPr>
          <w:p w:rsidR="008A36DC" w:rsidRPr="008A36DC" w:rsidRDefault="008A36DC" w:rsidP="008A36DC">
            <w:r w:rsidRPr="008A36DC">
              <w:t> </w:t>
            </w:r>
          </w:p>
        </w:tc>
      </w:tr>
    </w:tbl>
    <w:p w:rsidR="00020D83" w:rsidRDefault="00020D83">
      <w:pPr>
        <w:rPr>
          <w:b/>
          <w:bCs/>
        </w:rPr>
      </w:pPr>
    </w:p>
    <w:p w:rsidR="00020D83" w:rsidRDefault="00020D83">
      <w:pPr>
        <w:rPr>
          <w:b/>
          <w:bCs/>
        </w:rPr>
      </w:pPr>
    </w:p>
    <w:p w:rsidR="008A36DC" w:rsidRDefault="00020D83" w:rsidP="00020D83">
      <w:pPr>
        <w:ind w:left="708" w:firstLine="708"/>
        <w:rPr>
          <w:b/>
          <w:bCs/>
        </w:rPr>
      </w:pPr>
      <w:r w:rsidRPr="008A36DC">
        <w:rPr>
          <w:b/>
          <w:bCs/>
        </w:rPr>
        <w:t xml:space="preserve">в.о. </w:t>
      </w:r>
      <w:r w:rsidR="00916CA0">
        <w:rPr>
          <w:b/>
          <w:bCs/>
        </w:rPr>
        <w:t>д</w:t>
      </w:r>
      <w:r w:rsidRPr="008A36DC">
        <w:rPr>
          <w:b/>
          <w:bCs/>
        </w:rPr>
        <w:t>иректора</w:t>
      </w:r>
      <w:r>
        <w:rPr>
          <w:b/>
          <w:bCs/>
        </w:rPr>
        <w:t xml:space="preserve">                                                                                                                       </w:t>
      </w:r>
      <w:r w:rsidRPr="00020D83">
        <w:rPr>
          <w:b/>
          <w:bCs/>
        </w:rPr>
        <w:t>Т.С.Іванова</w:t>
      </w:r>
    </w:p>
    <w:p w:rsidR="00020D83" w:rsidRDefault="00020D83">
      <w:pPr>
        <w:rPr>
          <w:b/>
          <w:bCs/>
        </w:rPr>
      </w:pPr>
    </w:p>
    <w:p w:rsidR="00020D83" w:rsidRDefault="00020D83"/>
    <w:sectPr w:rsidR="00020D83" w:rsidSect="008A36D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83E" w:rsidRDefault="003C683E" w:rsidP="008A36DC">
      <w:r>
        <w:separator/>
      </w:r>
    </w:p>
  </w:endnote>
  <w:endnote w:type="continuationSeparator" w:id="0">
    <w:p w:rsidR="003C683E" w:rsidRDefault="003C683E" w:rsidP="008A3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83E" w:rsidRDefault="003C683E" w:rsidP="008A36DC">
      <w:r>
        <w:separator/>
      </w:r>
    </w:p>
  </w:footnote>
  <w:footnote w:type="continuationSeparator" w:id="0">
    <w:p w:rsidR="003C683E" w:rsidRDefault="003C683E" w:rsidP="008A3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DC"/>
    <w:rsid w:val="00020D83"/>
    <w:rsid w:val="001C4581"/>
    <w:rsid w:val="003C683E"/>
    <w:rsid w:val="00503349"/>
    <w:rsid w:val="007175ED"/>
    <w:rsid w:val="007C41EA"/>
    <w:rsid w:val="007E5C87"/>
    <w:rsid w:val="008A36DC"/>
    <w:rsid w:val="008B6E2F"/>
    <w:rsid w:val="00916CA0"/>
    <w:rsid w:val="00961F08"/>
    <w:rsid w:val="009A5F3A"/>
    <w:rsid w:val="00AA490F"/>
    <w:rsid w:val="00D7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276275-2A4F-4ECB-BC74-A957C376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A36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A36DC"/>
    <w:rPr>
      <w:rFonts w:ascii="Tahoma" w:hAnsi="Tahoma" w:cs="Tahoma"/>
      <w:sz w:val="16"/>
      <w:szCs w:val="16"/>
      <w:lang w:val="uk-UA"/>
    </w:rPr>
  </w:style>
  <w:style w:type="paragraph" w:styleId="a5">
    <w:name w:val="header"/>
    <w:basedOn w:val="a"/>
    <w:link w:val="a6"/>
    <w:rsid w:val="008A36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A36DC"/>
    <w:rPr>
      <w:sz w:val="24"/>
      <w:szCs w:val="24"/>
      <w:lang w:val="uk-UA"/>
    </w:rPr>
  </w:style>
  <w:style w:type="paragraph" w:styleId="a7">
    <w:name w:val="footer"/>
    <w:basedOn w:val="a"/>
    <w:link w:val="a8"/>
    <w:rsid w:val="008A36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A36DC"/>
    <w:rPr>
      <w:sz w:val="24"/>
      <w:szCs w:val="24"/>
      <w:lang w:val="uk-UA"/>
    </w:rPr>
  </w:style>
  <w:style w:type="table" w:styleId="a9">
    <w:name w:val="Table Grid"/>
    <w:basedOn w:val="a1"/>
    <w:rsid w:val="008A3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Marina_Rada</cp:lastModifiedBy>
  <cp:revision>2</cp:revision>
  <dcterms:created xsi:type="dcterms:W3CDTF">2019-01-25T08:42:00Z</dcterms:created>
  <dcterms:modified xsi:type="dcterms:W3CDTF">2019-01-25T08:42:00Z</dcterms:modified>
</cp:coreProperties>
</file>