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B9" w:rsidRDefault="00682DB9" w:rsidP="00682DB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  <w:r w:rsidRPr="00682DB9">
        <w:rPr>
          <w:rFonts w:ascii="Times New Roman" w:hAnsi="Times New Roman" w:cs="Times New Roman"/>
          <w:b/>
          <w:sz w:val="36"/>
          <w:szCs w:val="36"/>
          <w:lang w:val="uk-UA"/>
        </w:rPr>
        <w:t>Пояснююча записка</w:t>
      </w:r>
    </w:p>
    <w:p w:rsidR="00682DB9" w:rsidRDefault="00682DB9" w:rsidP="00682D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82DB9">
        <w:rPr>
          <w:rFonts w:ascii="Times New Roman" w:hAnsi="Times New Roman" w:cs="Times New Roman"/>
          <w:sz w:val="28"/>
          <w:szCs w:val="28"/>
          <w:lang w:val="uk-UA"/>
        </w:rPr>
        <w:t>до проекту рішення сесії «Про доповнення до рішення Боярської міської ради «Про затвердження плану діяльності з підготовки проектів регуляторних актів на 2019</w:t>
      </w:r>
      <w:r w:rsidR="00782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DB9">
        <w:rPr>
          <w:rFonts w:ascii="Times New Roman" w:hAnsi="Times New Roman" w:cs="Times New Roman"/>
          <w:sz w:val="28"/>
          <w:szCs w:val="28"/>
          <w:lang w:val="uk-UA"/>
        </w:rPr>
        <w:t>рік»№</w:t>
      </w:r>
      <w:r w:rsidRPr="00682DB9">
        <w:rPr>
          <w:rFonts w:ascii="Times New Roman" w:eastAsia="Arial Unicode MS" w:hAnsi="Times New Roman"/>
          <w:sz w:val="28"/>
          <w:szCs w:val="28"/>
          <w:lang w:val="uk-UA"/>
        </w:rPr>
        <w:t xml:space="preserve"> 53/1768  від 21.12.2018 року</w:t>
      </w:r>
      <w:r w:rsidRPr="00682D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2DB9" w:rsidRDefault="00682DB9" w:rsidP="00682D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2DB9" w:rsidRDefault="00682DB9" w:rsidP="00DB3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вимог ст. 7  Закону України «Про засади державної регуляторної політики у сфері господарської діяльності» </w:t>
      </w:r>
      <w:r w:rsidRPr="00682DB9">
        <w:rPr>
          <w:rFonts w:ascii="Times New Roman" w:eastAsia="Arial Unicode MS" w:hAnsi="Times New Roman"/>
          <w:sz w:val="28"/>
          <w:szCs w:val="28"/>
          <w:lang w:val="uk-UA"/>
        </w:rPr>
        <w:t xml:space="preserve"> 21.12.2018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Боярською місько</w:t>
      </w:r>
      <w:r w:rsidR="00DB38B1">
        <w:rPr>
          <w:rFonts w:ascii="Times New Roman" w:hAnsi="Times New Roman" w:cs="Times New Roman"/>
          <w:color w:val="000000"/>
          <w:sz w:val="28"/>
          <w:szCs w:val="28"/>
          <w:lang w:val="uk-UA"/>
        </w:rPr>
        <w:t>ю радо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DB9">
        <w:rPr>
          <w:rFonts w:ascii="Times New Roman" w:eastAsia="Arial Unicode MS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було прийнято рішення </w:t>
      </w:r>
      <w:r w:rsidRPr="00682DB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682DB9">
        <w:rPr>
          <w:rFonts w:ascii="Times New Roman" w:eastAsia="Arial Unicode MS" w:hAnsi="Times New Roman"/>
          <w:sz w:val="28"/>
          <w:szCs w:val="28"/>
          <w:lang w:val="uk-UA"/>
        </w:rPr>
        <w:t xml:space="preserve"> 53/1768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82DB9">
        <w:rPr>
          <w:rFonts w:ascii="Times New Roman" w:hAnsi="Times New Roman" w:cs="Times New Roman"/>
          <w:sz w:val="28"/>
          <w:szCs w:val="28"/>
          <w:lang w:val="uk-UA"/>
        </w:rPr>
        <w:t>«Про затвердження плану діяльності з підготовки проектів регуляторних актів на 2019рік»№</w:t>
      </w:r>
      <w:r w:rsidRPr="00682DB9">
        <w:rPr>
          <w:rFonts w:ascii="Times New Roman" w:eastAsia="Arial Unicode MS" w:hAnsi="Times New Roman"/>
          <w:sz w:val="28"/>
          <w:szCs w:val="28"/>
          <w:lang w:val="uk-UA"/>
        </w:rPr>
        <w:t xml:space="preserve"> 53/1768  від 21.12.2018 року</w:t>
      </w:r>
      <w:r w:rsidRPr="00682D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38B1" w:rsidRDefault="00DB38B1" w:rsidP="00DB38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Однак, з</w:t>
      </w:r>
      <w:r w:rsidRPr="00DB38B1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результатами проведен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ня</w:t>
      </w:r>
      <w:r w:rsidRPr="00DB38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B38B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відстежень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де-яких</w:t>
      </w:r>
      <w:r w:rsidRPr="00DB38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діючих регуляторних </w:t>
      </w:r>
      <w:r w:rsidRPr="00DB38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було визначено, що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вони </w:t>
      </w:r>
      <w:r w:rsidRPr="00DB38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ефективними, але не в повному обсязі відповідають вимогам </w:t>
      </w:r>
      <w:r w:rsidR="00782C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діючого </w:t>
      </w:r>
      <w:r w:rsidRPr="00DB38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законодавства України, тому потребу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ють</w:t>
      </w:r>
      <w:r w:rsidRPr="00DB38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скасування та прийняття нових. Зокрема, було проведено відстеження регуляторного акту «Про затвердження Порядку надання та зміни адрес об'єктам нерухомості у місті Боярка» затверджених рішенням №24/1263 від 06.09.2012 року .</w:t>
      </w:r>
    </w:p>
    <w:p w:rsidR="00DB38B1" w:rsidRDefault="001F0B99" w:rsidP="00DB38B1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38B1" w:rsidRPr="00DB38B1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нового  </w:t>
      </w:r>
      <w:r w:rsidR="00782CD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B38B1" w:rsidRPr="00DB38B1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DB38B1" w:rsidRPr="00DB38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надання та зміни адрес об'єктам нерухомості у місті Боярка</w:t>
      </w:r>
      <w:r w:rsidR="00782CD6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DB38B1" w:rsidRPr="00DB3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38B1" w:rsidRPr="00DB38B1"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="00DB38B1" w:rsidRPr="00DB38B1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</w:t>
      </w:r>
      <w:r w:rsidR="00DB38B1" w:rsidRPr="00DB3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на території міста єдиний функціональний механізм надання поштових адрес та закріпить основні принципи присвоєння адрес, їх зміни та анулювання, основи ведення адресного господарства  міста, а також зняття соціальної напруги, що виникла у зв’язку з відсутністю нормативно-правової бази.</w:t>
      </w:r>
    </w:p>
    <w:p w:rsidR="00DB38B1" w:rsidRDefault="001F0B99" w:rsidP="00782CD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Крім того, виникла необхідність врегулювання вартості проїзду </w:t>
      </w:r>
      <w:r w:rsidR="00782CD6" w:rsidRPr="001F0B99">
        <w:rPr>
          <w:rFonts w:ascii="Times New Roman" w:hAnsi="Times New Roman" w:cs="Times New Roman"/>
          <w:sz w:val="28"/>
          <w:szCs w:val="28"/>
          <w:lang w:val="uk-UA"/>
        </w:rPr>
        <w:t>в міських регулярних маршрутах №1,3,4,5</w:t>
      </w:r>
      <w:r w:rsidR="00782CD6">
        <w:rPr>
          <w:rFonts w:ascii="Times New Roman" w:hAnsi="Times New Roman" w:cs="Times New Roman"/>
          <w:sz w:val="28"/>
          <w:szCs w:val="28"/>
          <w:lang w:val="uk-UA"/>
        </w:rPr>
        <w:t xml:space="preserve"> .Прийняття даного рішення </w:t>
      </w:r>
      <w:r w:rsidR="00DB38B1" w:rsidRPr="001F0B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врегулює тарифи за проїзд на міських маршрутах до економічно обґрунтованого рівня, що забезпечить: </w:t>
      </w:r>
      <w:r w:rsidR="00DB38B1" w:rsidRPr="001F0B9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B38B1" w:rsidRPr="001F0B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надання якісних послуг мешканцям міста; збереження регулярності здійснюваних рейсів;  забезпечення роботи міських маршрутів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F3013" w:rsidRPr="00682DB9" w:rsidRDefault="00782CD6" w:rsidP="00782CD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Враховуючи вищевикладене, з метою прийняття даних регуляторних актів, виникла необхідність доповнити </w:t>
      </w:r>
      <w:r w:rsidRPr="00682DB9">
        <w:rPr>
          <w:rFonts w:ascii="Times New Roman" w:hAnsi="Times New Roman" w:cs="Times New Roman"/>
          <w:sz w:val="28"/>
          <w:szCs w:val="28"/>
          <w:lang w:val="uk-UA"/>
        </w:rPr>
        <w:t xml:space="preserve">план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 w:rsidRPr="00682DB9">
        <w:rPr>
          <w:rFonts w:ascii="Times New Roman" w:hAnsi="Times New Roman" w:cs="Times New Roman"/>
          <w:sz w:val="28"/>
          <w:szCs w:val="28"/>
          <w:lang w:val="uk-UA"/>
        </w:rPr>
        <w:t>з підготовки проектів регуляторних актів на 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DB9">
        <w:rPr>
          <w:rFonts w:ascii="Times New Roman" w:hAnsi="Times New Roman" w:cs="Times New Roman"/>
          <w:sz w:val="28"/>
          <w:szCs w:val="28"/>
          <w:lang w:val="uk-UA"/>
        </w:rPr>
        <w:t>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sectPr w:rsidR="007F3013" w:rsidRPr="00682D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4D"/>
    <w:rsid w:val="000C1D4D"/>
    <w:rsid w:val="001F0B99"/>
    <w:rsid w:val="00682DB9"/>
    <w:rsid w:val="00715FB6"/>
    <w:rsid w:val="00782CD6"/>
    <w:rsid w:val="00C4674D"/>
    <w:rsid w:val="00CB07A1"/>
    <w:rsid w:val="00DB38B1"/>
    <w:rsid w:val="00DE0083"/>
    <w:rsid w:val="00E82C25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DF900-37EB-4906-B260-8F3BD842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2</cp:revision>
  <dcterms:created xsi:type="dcterms:W3CDTF">2019-04-03T08:39:00Z</dcterms:created>
  <dcterms:modified xsi:type="dcterms:W3CDTF">2019-04-03T08:39:00Z</dcterms:modified>
</cp:coreProperties>
</file>