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атверджено</w:t>
      </w:r>
    </w:p>
    <w:p w:rsidR="007A2827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рішення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ІІ пленарного засідання </w:t>
      </w:r>
    </w:p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2 позачергової 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сесії 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І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скликання</w:t>
      </w:r>
    </w:p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Боярської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міської ради</w:t>
      </w:r>
    </w:p>
    <w:p w:rsidR="007A2827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від _____________ 2020 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року №____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_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__</w:t>
      </w:r>
    </w:p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CE6A0D" w:rsidRDefault="007A2827" w:rsidP="007A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Положення</w:t>
      </w:r>
    </w:p>
    <w:p w:rsidR="007A2827" w:rsidRPr="00CE6A0D" w:rsidRDefault="007A2827" w:rsidP="007A282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про відділ освіти Боярської міської ради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1.Загальні положення</w:t>
      </w:r>
    </w:p>
    <w:p w:rsidR="007A2827" w:rsidRPr="005E2870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1.1. Відділ освіти Боярської міської ради (надалі - Відділ) </w:t>
      </w:r>
      <w:r w:rsidR="00A84D1F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створюється Боярською міською радою, є підзвітний і підконтрольний Боярській міській раді, підпорядкований її виконавчому комітету, Боярському міському голові.</w:t>
      </w: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84D1F" w:rsidRPr="00A84D1F" w:rsidRDefault="007A2827" w:rsidP="00A84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>1.2. Відділ здійснює свою діяльність відповідно до Положення про відділ освіти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>Боярської міської ради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84D1F" w:rsidRP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A2827" w:rsidRPr="005E2870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1.3. Положення про Відділ затверджується рішенням сесії Боярської міської ради. 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. Відділ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державну службу» та іншими законами України з питань організації та діяльності органів місцевого самоврядування, Законом України «Про освіту», постановами Верховної Ради України, актами Президента України, декретами, постановами і розпорядженнями Кабінету Міністрів України, рішеннями міської ради і виконавчого комітету, розпорядженнями міського голови, а також цим Положенням.</w:t>
      </w:r>
    </w:p>
    <w:p w:rsidR="00A84D1F" w:rsidRPr="002E0F0E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0F0E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A84D1F" w:rsidRPr="002E0F0E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E0F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Працівники Відділу є посадовими особами та службовцями органу місцевого самоврядування. </w:t>
      </w: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1.6.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Структура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чисельність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штатний розпис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Відділу затверджується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установленому порядку Боярською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міською радою.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1.7. Відділ є юридичною особою, має самостійний баланс, рахунки в установах банків (державному казначействі), печатку із зображенням Державного Герба України і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4D1F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власним найменуванням, штамп, відповідні бланки та інші атрибути юридичної особи.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1.8. Юридична адреса Відділу: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08150, Київська область, м. Боярка, </w:t>
      </w:r>
      <w:r w:rsidR="002E0F0E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вул. Грушевського М., 39.</w:t>
      </w:r>
    </w:p>
    <w:p w:rsidR="007A2827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1.9. </w:t>
      </w:r>
      <w:r w:rsidRP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Повне найменування: Відділ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освіти</w:t>
      </w:r>
      <w:r w:rsidRP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Боярської міської ради Київської області.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Мета Відділу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Метою Відділу є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позашкільної освіти, забезпечення доступності, безоплатності та обов’язковості освіти для всіх, хто її потребує, формування якісного інформаційно-освітнього простору.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Основними завданнями Відділу є: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3.1. Реалізація державної політики та політики міської ради в галузі освіти і виховання.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3.2. Аналіз стану освіти, прогнозування розвитку загальної середньої, дошкільної та позашкільної освіти, удосконалення мережі відповідних навчальних закладів незалежно від типів і форм власності згідно з освітніми потребами громадян, розробка та організація виконання міської програми розвитку освіти.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3.3.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Створення рівних та доступних умов для здобуття громадянами дошкільної, повної загальної середньої та позашкільної освіти, забезпечення соціального захисту учасників навчально-виховного процесу 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3.4. Здійснення навчально-методичного керівництва, контролю за дотриманням стандартів освіти в дошкільних, загальноосвітніх та позашкільних навчальних закладах.</w:t>
      </w:r>
    </w:p>
    <w:p w:rsidR="007A2827" w:rsidRPr="007A2827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7A2827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Здійснення постійного і оперативного управління навчальними закладами, що знаходяться в межах відповідної території і належать до сфери управління міської ради, та координація діяльності цих навчальних закладів.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 комплектування навчальних закладів керівними кадрами відповідно до законодавства.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 роботу щодо підвищення кваліфікації педагогічних працівників, що здійснюється закладами післядипломної педагогічної освіти.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Сприяння розвитку самоврядування в загальноосвітніх, дошкільних та позашкільних навчальних закладах.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 контролю за організацією матеріально-технічного та фінансового забезпечення дошкільних, загальноосвітніх, позашкільних навчальних закладів.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Підготовка проектів розпорядчих актів міської ради, її виконавчих органів і міського голови, в т.ч. нормативного характеру.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Сприяння проведенню експериментальної та інноваційної діяльності в навчально-виховному процесі закладів освіти.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 інших повноважень, покладених на Відділ відповідно до чинного законодавства.</w:t>
      </w:r>
    </w:p>
    <w:p w:rsidR="007A2827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Забезпечення публікації та підтримки в актуальному стані матеріалів, які відносяться до компетенції Відділу на веб-сайті міської ради.</w:t>
      </w:r>
    </w:p>
    <w:p w:rsidR="007A2827" w:rsidRPr="00817484" w:rsidRDefault="007A2827" w:rsidP="007A2827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A84D1F" w:rsidRDefault="00A84D1F" w:rsidP="00A84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7A2827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Зобов’язання Відділу: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4.1. Забезпечення дотримання конституційних прав та свобод людини і громадянина, які закріплені в Конституції та законодавстві України.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4.2.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виконання вимог діючого законодавства України щодо конфіденційності інформації відносно особи.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4.3. Дотримання вимог антикорупційного законодавства.</w:t>
      </w:r>
    </w:p>
    <w:p w:rsidR="00A84D1F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Основні функції Відділу відповідно до покладених на нього завдань та делегованих повноважень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Відділ відповідно до покладених на нього завдань та делегованих повноважень наділений наступними функціями: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в межах законодавства захист прав членів територіальної громади в сферах освіти, шляхом виконання відповідних державних і місцевих освітніх програм, надання населенню якісних послуг через мережу комунальних установ та навчальних закладів.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Контролює дотримання навчальними закладами усіх типів і форм власності законодавства у сфері освіти державних вимог щодо змісту, рівня і обсягу освітніх послуг відповідно до рівня і профілю навчання.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виконання конституційних вимог щодо обов’язковості здобуття дітьми і підлітками повної загальної середньої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в межах своїх повноважень виконання Конституції України щодо функціонування української мови як державної в навчальних закладах і установах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задоволенню освітніх запитів представників національних меншин; надає можливість навчатись рідною мовою чи вивчати рідну мову в державних та комунальних навчальних закладах.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організації та реалізації варіативної складової змісту загальної середньої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Розробляє і подає на розгляд міської ради пропозиції до проектів фінансування та матеріально-технічного забезпечення виконання програм і здійснення заходів, спрямованих на розвиток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Подає в установленому порядку статистичну звітність про стан і розвиток освіти на території міської ради організовує з цією метою збирання та опрацювання інформації і формування банку даних.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виконання рішень міської ради, виконавчого комітету, розпоряджень міського голови з питань, що віднесені до компетенції Відділу.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Аналізує стан освіти, прогнозує розвиток дошкільної, загальної середньої та позашкільної освіти, оптимізує мережу відповідних навчальних закладів незалежно від типів і форм власності згідно з освітніми потребами громадян; розробляє та організовує виконання міської програми розвитку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Визначає потребу в навчальних закладах усіх типів та подає пропозиції до виконавчого комітету міської ради щодо удосконалення їх мережі відповідно до соціально-економічних і культурно-освітніх потреб міста за наявності необхідної матеріально-технічної, науково-методичної бази, педагогічних кадрів.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Вивчає потребу та вносить пропозиції до виконавчого комітету міської ради про утворення навчальних закладів для дітей, які потребують соціальної допомоги та реабілітації, організовує їх навчання (у тому числі – й індивідуальне) та виховання у загальноосвітніх та спеціальних навчальних закладах, сприяє повноцінній інтеграції у навчальний процес дітей з особливими освітніми проблемами, в тому числі через розвиток інклюзивних форм навчання.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Вивчає потребу та вносить пропозиції до виконавчого комітету міської ради щодо утворення вечірніх (змінних) шкіл, класів, груп з очною та заочною формами навчання при закладах загальної середньої освіти, створює належні умови для складання державної підсумкової атестації екстерном.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Вносить пропозиції до виконавчого комітету міської ради про відкриття профільних класів, гімназій, ліцеїв, колегіумів, навчально-виховних комплексів, навчально-виховних об’єднань, спеціалізованих шкіл (шкіл-інтернатів), освітніх ресурсних центрів, комбінатів, центрів дитячої та юнацької творчості, допризовної підготовки тощо, сприяє їх матеріальній підтримці.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Погоджує проекти будівництва закладів дошкільної, загальної середньої та позашкільної освіти, сприяє їх раціональному розміщенню.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Вивчає потребу щодо створення додаткових можливостей для повноцінного і здорового розвитку та творчої самореалізації дітей, забезпечує постійне оновлення мережі гуртків та закладів позашкільної освіти, спортивних секцій координує роботу закладів освіти, сім’ї та громадськості, пов’язаної з освітнім процесом, оздоровленням дітей, організацією їх дозвілля.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 харчування та підвіз дітей у закладах освіти за рахунок місцевого бюджету та залучених коштів.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Вносить пропозиції щодо організації безоплатного медичного обслуговування здобувачів освіти в закладах освіти, здійснення оздоровчих заходів.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організацію роботи з фізичного виховання, фізкультурно-оздоровчої та спортивної роботи в закладах дошкільної, загальної середньої, позашкільної освіти спортивного профілю.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Координує роботу, пов’язану із здійсненням у закладах освіти професійної орієнтації здобувачів освіти та їх підготовки до дорослого життя.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розширенню діяльності дитячих та молодіжних організацій, творчих об’єднань, товариств.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запобіганню бездоглядності та правопорушень серед неповнолітніх у закладах освіти , насильства у сім’ї, учнівському колективі.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організацію методичної роботи, підвищення кваліфікації, професійного рівня педагогічних працівників закладів дошкільної, загальної середньої та позашкільної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створення та функціонування психологічної служби в закладах освіти та інституту соціальних педагогів.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Прогнозує потребу у педагогічних працівниках і, у разі необхідності, укладає договори із закладами вищої освіти на їх підготовку.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Впроваджує навчальні плани і програми, затверджені Міністерством освіти і науки України; погоджує освітні програми і робочі навчальні плани закладів дошкільної,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загальної середньої освіти та погоджує річні плани роботи 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позашкільної освіти; вносить пропозиції щодо застосування експериментальних навчальних планів і програм.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 в межах своєї компетенції дослідження стану якості освіти в закладах освіти незалежно від типів і форм власності, що належать до сфери управління місцевих органів виконавчої влади та органів місцевого самоврядування, забезпечує гласність його результатів.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виявлення та розвиток здібностей обдарованих дітей, організовує їх навчання, проводить в установленому порядку конкурси, олімпіади та інші змагання серед учнів.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освіту, забезпечує ними навчальні заклади.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 участь дітей у Всеукраїнських чемпіонатах, кубках, конкурсах, фестивалях, змаганнях, літніх школах і таборах.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 проведення засідань, координаційних рад, комітетів та інших заходів з питань, які належать до компетенції Відділу.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наданню педагогічним працівникам державних гарантій, передбачених законодавством, вживає заходів до соціального захисту учасників освітнього процесу.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 роботу щодо підвищення кваліфікації педагогічних працівників та їх атестації відповідно до Типового положення про атестацію педагогічних працівників України.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Розглядає та вносить в установленому порядку пропозиції щодо заохочення та нагородження працівників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 координаційну роботу закладів та установ освіти, що належать до комунальної власності, аналізує результати господарської діяльності, готує пропозиції та заходи щодо їх ефективності роботи відповідно до компетенції Відділу.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матеріально-технічному забезпеченню закладів освіти;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Організує підготовку закладів освіти до нового навчального року, зокрема до роботи в осінньо-зимовий період, проведення поточного та капітального ремонту приміщень.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Координує дотримання правил техніки безпеки, протипожежної безпеки і санітарного режиму в закладах освіти та надає практичну допомогу у проведенні відповідної роботи.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 фінансовому забезпеченню існуючої мережі закладів освіти.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Вносить пропозиції щодо обсягів бюджетного фінансування закладів та установ освіти, які перебувають комунальній власності, аналізує їх використання.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Координує формування та використання закладами та установами освіти видатків загального та спеціального фондів міського бюджету, а також коштів, залучених закладами з інших джерел.</w:t>
      </w:r>
    </w:p>
    <w:p w:rsidR="007A2827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Надає та реалізує пропозиції по залученню додаткових ресурсів шляхом участі в грантових програмах міжнародних організацій та фондів тощо.</w:t>
      </w:r>
    </w:p>
    <w:p w:rsidR="007A2827" w:rsidRDefault="007A2827" w:rsidP="007A2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A84D1F" w:rsidRDefault="00A84D1F" w:rsidP="00A84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</w:t>
      </w:r>
      <w:r w:rsidR="007A2827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Права Відділу: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6.1. Залучати до розроблення місцевої програми розвитку освіти, розгляду питань педагогічних, науково-педагогічних працівників і спеціалістів.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6.2. Брати участь в утворенні і ліквідації закладів освіти та установ освіти всіх форм власності.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6.3. Скликати міські, у тому числі щороку серпневі, конференції педагогічних працівників, проводити семінари, наради керівників закладів та установ освіти з питань, що належать до його компетенції.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6.4. Вносити органам виконавчої влади та органам місцевого самоврядування пропозиції щодо фінансування закладів та установ освіти, брати безпосередню участь у формуванні бюджету освітньої галузі територіальної  громади.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6.5. Зупиняти (скасовувати) у межах своєї компетенції дію наказів і розпоряджень керівників закладів освіти, якщо вони суперечать законодавству або видані з перевищенням їхніх повноважень.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6.6. Укладати в установленому порядку угоди про співробітництво, налагоджувати прямі зв’язки із закладами освіти, науковими установами зарубіжних країн, міжнародними організаціями, фондами тощо.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6.7. Відділ освіти під час виконання покладених на нього завдань взаємодіє з іншими структурними підрозділами міської  ради та виконавчої влади, підприємствами, установами та організаціями усіх форм власності, об’єднаннями громадян.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7.Структура Відділу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Штатний розпис Відділу у межах граничної чисельності та фонду оплати праці працівників, затверджується міською радою.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Посадові обов’язки працівників Відділу визначаються посадовими інструкціями, які затверджуються начальником Відділу.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При в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ідділі освіти може створюватися рада керівників закладів освіти, інші громадські ради, комісії з числа учасників освітнього процесу, представників громадськості.</w:t>
      </w:r>
    </w:p>
    <w:p w:rsidR="00C11321" w:rsidRDefault="00C11321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Керівництво Відділу</w:t>
      </w:r>
    </w:p>
    <w:p w:rsidR="007A2827" w:rsidRPr="00AF0AC6" w:rsidRDefault="007A2827" w:rsidP="00A84D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Відділ очолює начальник, який призначається на посаду та звільняється з посади міським головою на основі конкурсного відбору або іншою процедурою, передбаченою чинним законодавством.</w:t>
      </w:r>
    </w:p>
    <w:p w:rsidR="007A2827" w:rsidRPr="00AF0AC6" w:rsidRDefault="007A2827" w:rsidP="007A28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Особа, яка призначається на посаду начальника, повинна мати вищу педагогічну освіту, стан керівної роботи в закладах освіти, системі управління освітою не менш як 5 років та володіти державною мовою.</w:t>
      </w:r>
    </w:p>
    <w:p w:rsidR="007A2827" w:rsidRPr="00AF0AC6" w:rsidRDefault="007A2827" w:rsidP="007A28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Начальник Відділу: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</w:rPr>
        <w:t>Здійснює керівництво діяльністю Відділу.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Діє без доручення від імені Відділу, представляє його інтереси в судах, органах місцевого самоврядування, інших організаціях, у відносинах з юридичними особами та громадянами.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Планує роботу Відділу і аналізує стан її виконання.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Видає в межах своєї компетенції накази, контролює їх виконання.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Затверджує посадові інструкції працівників Відділу та визначає ступінь їх відповідальності.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Вирішує питання заохочення, притягнення до дисциплінарної відповідальності, призначення на посаду і звільнення з посади працівників Відділу.</w:t>
      </w:r>
    </w:p>
    <w:p w:rsidR="007A2827" w:rsidRPr="0081748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 інші повноваження, покладені на нього відповідно до діючого законодавства.</w:t>
      </w:r>
    </w:p>
    <w:p w:rsidR="007A2827" w:rsidRPr="007A2827" w:rsidRDefault="007A2827" w:rsidP="007A2827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Фінансування діяльності Відділу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9.1  Відділ фінансується за рахунок коштів міського  бюджету, які виділені на його утримання.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9.2. Джерелами фінансування Відділу є: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кошти   бюджету Боярської міської територіальної громади;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інші кошти, передані Відділу згідно з чинним законодавством.</w:t>
      </w:r>
    </w:p>
    <w:p w:rsidR="007A2827" w:rsidRPr="00C11321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13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Майно, яке знаходиться на балансі Відділу  є комунальною власністю Боярської </w:t>
      </w:r>
      <w:r w:rsidR="00C11321" w:rsidRPr="00C11321">
        <w:rPr>
          <w:rFonts w:ascii="Times New Roman" w:hAnsi="Times New Roman" w:cs="Times New Roman"/>
          <w:sz w:val="28"/>
          <w:szCs w:val="28"/>
          <w:lang w:val="uk-UA" w:eastAsia="uk-UA"/>
        </w:rPr>
        <w:t>територіальної об’єднаної громади</w:t>
      </w:r>
      <w:r w:rsidRPr="00C113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перебуває в оперативному управлінні Відділу.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Бухгалтерський облік та складання фінансової звітності Відділу проводиться відповідно до вимог чинного законодавства.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Заключні положення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10.1. Ліквідація і реорганізація Відділу здійснюється за рішенням сесії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Боярської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 у встановленому З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аконом порядку.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10.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2. Зміни і доповнення до цього П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оложення вносяться 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Боярської</w:t>
      </w:r>
      <w:r w:rsidR="00A84D1F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сесією міської ради.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Секретар міської ради                   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</w:t>
      </w:r>
      <w:r w:rsidRPr="00AF0A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В.О. Савенко         </w:t>
      </w:r>
    </w:p>
    <w:p w:rsidR="00CF7BE0" w:rsidRPr="007A2827" w:rsidRDefault="00EA4560">
      <w:pPr>
        <w:rPr>
          <w:lang w:val="uk-UA"/>
        </w:rPr>
      </w:pPr>
    </w:p>
    <w:sectPr w:rsidR="00CF7BE0" w:rsidRPr="007A2827" w:rsidSect="00C11321">
      <w:pgSz w:w="12240" w:h="15840"/>
      <w:pgMar w:top="1135" w:right="7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867"/>
    <w:multiLevelType w:val="multilevel"/>
    <w:tmpl w:val="B57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02BB9"/>
    <w:multiLevelType w:val="multilevel"/>
    <w:tmpl w:val="2014E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F30DE"/>
    <w:multiLevelType w:val="multilevel"/>
    <w:tmpl w:val="BE32F9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06706"/>
    <w:multiLevelType w:val="multilevel"/>
    <w:tmpl w:val="360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C41C8"/>
    <w:multiLevelType w:val="multilevel"/>
    <w:tmpl w:val="97C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27"/>
    <w:rsid w:val="002E0F0E"/>
    <w:rsid w:val="005142BA"/>
    <w:rsid w:val="007A2827"/>
    <w:rsid w:val="00A84D1F"/>
    <w:rsid w:val="00B10904"/>
    <w:rsid w:val="00BC2C45"/>
    <w:rsid w:val="00C11321"/>
    <w:rsid w:val="00CE6A0D"/>
    <w:rsid w:val="00E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57A94-ECC4-4343-A068-D011963F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Marina_Rada</cp:lastModifiedBy>
  <cp:revision>2</cp:revision>
  <dcterms:created xsi:type="dcterms:W3CDTF">2020-12-03T15:08:00Z</dcterms:created>
  <dcterms:modified xsi:type="dcterms:W3CDTF">2020-12-03T15:08:00Z</dcterms:modified>
</cp:coreProperties>
</file>