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DC6C8C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ragraph">
                        <wp:posOffset>413385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6C8C" w:rsidRDefault="00DC6C8C" w:rsidP="00DC6C8C">
                                  <w:pPr>
                                    <w:jc w:val="center"/>
                                  </w:pPr>
                                  <w:r>
                                    <w:t xml:space="preserve">Проект </w:t>
                                  </w:r>
                                </w:p>
                                <w:p w:rsidR="00DC6C8C" w:rsidRDefault="00DC6C8C" w:rsidP="00DC6C8C">
                                  <w:pPr>
                                    <w:jc w:val="center"/>
                                  </w:pPr>
                                  <w:r>
                                    <w:t>01-03/38</w:t>
                                  </w:r>
                                </w:p>
                                <w:p w:rsidR="00DC6C8C" w:rsidRDefault="00DC6C8C" w:rsidP="00DC6C8C">
                                  <w:pPr>
                                    <w:jc w:val="center"/>
                                  </w:pPr>
                                  <w:r>
                                    <w:t>19.02.2024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83.85pt;margin-top:32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FPzGbt8AAAAKAQAADwAAAGRycy9kb3ducmV2LnhtbEyPwU6EMBCG7ya+QzMm3tzCJoKw&#10;DBtDYkz0JK4Hb106C0Q6JbTLgk9vPelxZr788/3FfjGDmGlyvWWEeBOBIG6s7rlFOLw/3T2AcF6x&#10;VoNlQljJwb68vipUru2F32iufStCCLtcIXTej7mUrunIKLexI3G4nexklA/j1Eo9qUsIN4PcRlEi&#10;jeo5fOjUSFVHzVd9Ngivq/Tz4SPJvueqX3X9WT2/UIV4e7M87kB4WvwfDL/6QR3K4HS0Z9ZODAhp&#10;kqYBRUjuYxAByOI4LI4I2yiLQZaF/F+h/AE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AU/MZu3wAAAAoBAAAPAAAAAAAAAAAAAAAAAN4EAABkcnMvZG93bnJldi54bWxQSwUGAAAAAAQA&#10;BADzAAAA6gUAAAAA&#10;" fillcolor="white [3201]" strokecolor="black [3200]" strokeweight="2pt">
                      <v:textbox>
                        <w:txbxContent>
                          <w:p w:rsidR="00DC6C8C" w:rsidRDefault="00DC6C8C" w:rsidP="00DC6C8C">
                            <w:pPr>
                              <w:jc w:val="center"/>
                            </w:pPr>
                            <w:r>
                              <w:t xml:space="preserve">Проект </w:t>
                            </w:r>
                          </w:p>
                          <w:p w:rsidR="00DC6C8C" w:rsidRDefault="00DC6C8C" w:rsidP="00DC6C8C">
                            <w:pPr>
                              <w:jc w:val="center"/>
                            </w:pPr>
                            <w:r>
                              <w:t>01-03/38</w:t>
                            </w:r>
                          </w:p>
                          <w:p w:rsidR="00DC6C8C" w:rsidRDefault="00DC6C8C" w:rsidP="00DC6C8C">
                            <w:pPr>
                              <w:jc w:val="center"/>
                            </w:pPr>
                            <w:r>
                              <w:t>19.02.2024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  <w:bookmarkStart w:id="0" w:name="_GoBack"/>
                  <w:bookmarkEnd w:id="0"/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911E93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842B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7842B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сесія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911E93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911E93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911E93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911E93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лютого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3A723D">
        <w:rPr>
          <w:b/>
          <w:i/>
          <w:sz w:val="28"/>
          <w:szCs w:val="28"/>
        </w:rPr>
        <w:t>1</w:t>
      </w:r>
      <w:r w:rsidR="00BD6C53" w:rsidRPr="00EF5DA4">
        <w:rPr>
          <w:b/>
          <w:i/>
          <w:sz w:val="28"/>
          <w:szCs w:val="28"/>
        </w:rPr>
        <w:t>.12.202</w:t>
      </w:r>
      <w:r w:rsidR="003A723D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року № </w:t>
      </w:r>
      <w:r w:rsidR="003A723D">
        <w:rPr>
          <w:b/>
          <w:i/>
          <w:sz w:val="28"/>
          <w:szCs w:val="28"/>
        </w:rPr>
        <w:t>46</w:t>
      </w:r>
      <w:r w:rsidR="00682577" w:rsidRPr="00EF5DA4">
        <w:rPr>
          <w:b/>
          <w:i/>
          <w:sz w:val="28"/>
          <w:szCs w:val="28"/>
        </w:rPr>
        <w:t>/</w:t>
      </w:r>
      <w:r w:rsidR="003A723D">
        <w:rPr>
          <w:b/>
          <w:i/>
          <w:sz w:val="28"/>
          <w:szCs w:val="28"/>
        </w:rPr>
        <w:t>2628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3A723D">
        <w:rPr>
          <w:b/>
          <w:i/>
          <w:sz w:val="28"/>
          <w:szCs w:val="28"/>
        </w:rPr>
        <w:t>4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463D09" w:rsidRDefault="00463D09" w:rsidP="00463D09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ЗАГАЛЬНИЙ ФОНД</w:t>
      </w:r>
    </w:p>
    <w:p w:rsidR="00A3365A" w:rsidRPr="003F5849" w:rsidRDefault="00A3365A" w:rsidP="00463D09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911E93" w:rsidRPr="00156F51" w:rsidRDefault="00911E93" w:rsidP="00911E93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911E93" w:rsidRPr="009D2496" w:rsidRDefault="00911E93" w:rsidP="00911E93">
      <w:pPr>
        <w:ind w:left="-142" w:firstLine="142"/>
        <w:jc w:val="center"/>
        <w:rPr>
          <w:b/>
          <w:sz w:val="24"/>
          <w:szCs w:val="24"/>
        </w:rPr>
      </w:pPr>
      <w:r w:rsidRPr="009D2496">
        <w:rPr>
          <w:b/>
          <w:sz w:val="24"/>
          <w:szCs w:val="24"/>
        </w:rPr>
        <w:t>ЗАГАЛЬНИЙ ФОНД</w:t>
      </w:r>
    </w:p>
    <w:p w:rsidR="00911E93" w:rsidRDefault="00911E93" w:rsidP="00911E93">
      <w:pPr>
        <w:pStyle w:val="ad"/>
        <w:numPr>
          <w:ilvl w:val="0"/>
          <w:numId w:val="8"/>
        </w:numPr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16F80">
        <w:rPr>
          <w:sz w:val="28"/>
          <w:szCs w:val="28"/>
          <w:lang w:val="uk-UA"/>
        </w:rPr>
        <w:t>а рахунок</w:t>
      </w:r>
      <w:r>
        <w:rPr>
          <w:sz w:val="28"/>
          <w:szCs w:val="28"/>
          <w:lang w:val="uk-UA"/>
        </w:rPr>
        <w:t xml:space="preserve"> субвенції з обласного бюджету з</w:t>
      </w:r>
      <w:r w:rsidRPr="00516F80">
        <w:rPr>
          <w:sz w:val="28"/>
          <w:szCs w:val="28"/>
          <w:lang w:val="uk-UA"/>
        </w:rPr>
        <w:t>більшити дохідну ча</w:t>
      </w:r>
      <w:r>
        <w:rPr>
          <w:sz w:val="28"/>
          <w:szCs w:val="28"/>
          <w:lang w:val="uk-UA"/>
        </w:rPr>
        <w:t xml:space="preserve">стину </w:t>
      </w:r>
      <w:r w:rsidRPr="00516F80">
        <w:rPr>
          <w:sz w:val="28"/>
          <w:szCs w:val="28"/>
          <w:lang w:val="uk-UA"/>
        </w:rPr>
        <w:t xml:space="preserve">по </w:t>
      </w:r>
      <w:r w:rsidRPr="00516F8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КД</w:t>
      </w:r>
      <w:r w:rsidRPr="00516F80">
        <w:rPr>
          <w:b/>
          <w:sz w:val="28"/>
          <w:szCs w:val="28"/>
          <w:lang w:val="uk-UA"/>
        </w:rPr>
        <w:t xml:space="preserve"> 41053900 </w:t>
      </w:r>
      <w:r w:rsidRPr="00516F80">
        <w:rPr>
          <w:sz w:val="28"/>
          <w:szCs w:val="28"/>
          <w:lang w:val="uk-UA"/>
        </w:rPr>
        <w:t>«Інші субвенції з місцевого бюджету»</w:t>
      </w:r>
      <w:r w:rsidRPr="00EA4CCB">
        <w:rPr>
          <w:sz w:val="28"/>
          <w:szCs w:val="28"/>
          <w:lang w:val="uk-UA"/>
        </w:rPr>
        <w:t xml:space="preserve"> </w:t>
      </w:r>
      <w:r w:rsidRPr="001D0FAA">
        <w:rPr>
          <w:sz w:val="28"/>
          <w:szCs w:val="28"/>
          <w:lang w:val="uk-UA"/>
        </w:rPr>
        <w:t xml:space="preserve">на </w:t>
      </w:r>
      <w:r w:rsidRPr="001D0FAA">
        <w:rPr>
          <w:b/>
          <w:sz w:val="28"/>
          <w:szCs w:val="28"/>
          <w:lang w:val="uk-UA"/>
        </w:rPr>
        <w:t>106 857 351,00</w:t>
      </w:r>
      <w:r w:rsidRPr="001D0FAA">
        <w:rPr>
          <w:sz w:val="28"/>
          <w:szCs w:val="28"/>
          <w:lang w:val="uk-UA"/>
        </w:rPr>
        <w:t xml:space="preserve"> грн.</w:t>
      </w:r>
    </w:p>
    <w:p w:rsidR="00A07023" w:rsidRDefault="00A07023" w:rsidP="00A07023">
      <w:pPr>
        <w:pStyle w:val="ad"/>
        <w:numPr>
          <w:ilvl w:val="0"/>
          <w:numId w:val="8"/>
        </w:numPr>
        <w:tabs>
          <w:tab w:val="left" w:pos="-284"/>
          <w:tab w:val="left" w:pos="0"/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07023">
        <w:rPr>
          <w:sz w:val="28"/>
          <w:szCs w:val="28"/>
        </w:rPr>
        <w:t>Збільшити</w:t>
      </w:r>
      <w:proofErr w:type="spellEnd"/>
      <w:r w:rsidRPr="00A07023">
        <w:rPr>
          <w:sz w:val="28"/>
          <w:szCs w:val="28"/>
        </w:rPr>
        <w:t xml:space="preserve"> доходи за </w:t>
      </w:r>
      <w:proofErr w:type="spellStart"/>
      <w:r w:rsidRPr="00A07023">
        <w:rPr>
          <w:sz w:val="28"/>
          <w:szCs w:val="28"/>
        </w:rPr>
        <w:t>рахунок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перевиконання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доходної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частини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загального</w:t>
      </w:r>
      <w:proofErr w:type="spellEnd"/>
      <w:r w:rsidRPr="00A07023">
        <w:rPr>
          <w:sz w:val="28"/>
          <w:szCs w:val="28"/>
        </w:rPr>
        <w:t xml:space="preserve"> фонду бюджету </w:t>
      </w:r>
      <w:proofErr w:type="spellStart"/>
      <w:r w:rsidRPr="00A07023">
        <w:rPr>
          <w:sz w:val="28"/>
          <w:szCs w:val="28"/>
        </w:rPr>
        <w:t>Боярської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міської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територіальної</w:t>
      </w:r>
      <w:proofErr w:type="spellEnd"/>
      <w:r w:rsidRPr="00A07023">
        <w:rPr>
          <w:sz w:val="28"/>
          <w:szCs w:val="28"/>
        </w:rPr>
        <w:t xml:space="preserve"> </w:t>
      </w:r>
      <w:proofErr w:type="spellStart"/>
      <w:r w:rsidRPr="00A07023">
        <w:rPr>
          <w:sz w:val="28"/>
          <w:szCs w:val="28"/>
        </w:rPr>
        <w:t>громади</w:t>
      </w:r>
      <w:proofErr w:type="spellEnd"/>
      <w:r w:rsidRPr="00A07023">
        <w:rPr>
          <w:sz w:val="28"/>
          <w:szCs w:val="28"/>
        </w:rPr>
        <w:t xml:space="preserve"> станом на 01.</w:t>
      </w:r>
      <w:r w:rsidRPr="00A07023">
        <w:rPr>
          <w:sz w:val="28"/>
          <w:szCs w:val="28"/>
          <w:lang w:val="uk-UA"/>
        </w:rPr>
        <w:t>02</w:t>
      </w:r>
      <w:r w:rsidRPr="00A07023">
        <w:rPr>
          <w:sz w:val="28"/>
          <w:szCs w:val="28"/>
        </w:rPr>
        <w:t>.202</w:t>
      </w:r>
      <w:r w:rsidRPr="00A07023">
        <w:rPr>
          <w:sz w:val="28"/>
          <w:szCs w:val="28"/>
          <w:lang w:val="uk-UA"/>
        </w:rPr>
        <w:t>4</w:t>
      </w:r>
      <w:r w:rsidRPr="00A07023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по</w:t>
      </w:r>
      <w:r w:rsidRPr="00A07023">
        <w:rPr>
          <w:sz w:val="28"/>
          <w:szCs w:val="28"/>
        </w:rPr>
        <w:t xml:space="preserve"> </w:t>
      </w:r>
      <w:r w:rsidRPr="00A07023">
        <w:rPr>
          <w:b/>
          <w:sz w:val="28"/>
          <w:szCs w:val="28"/>
        </w:rPr>
        <w:t>ККД 11010100</w:t>
      </w:r>
      <w:r>
        <w:rPr>
          <w:b/>
          <w:sz w:val="28"/>
          <w:szCs w:val="28"/>
          <w:lang w:val="uk-UA"/>
        </w:rPr>
        <w:t xml:space="preserve"> </w:t>
      </w:r>
      <w:r w:rsidRPr="00A07023">
        <w:rPr>
          <w:sz w:val="28"/>
          <w:szCs w:val="28"/>
          <w:lang w:val="uk-UA"/>
        </w:rPr>
        <w:t xml:space="preserve">«Податок на доходи фізичних осіб, що сплачується податковими агентами, із доходів платника податку у вигляді заробітної </w:t>
      </w:r>
      <w:proofErr w:type="gramStart"/>
      <w:r w:rsidRPr="00A07023">
        <w:rPr>
          <w:sz w:val="28"/>
          <w:szCs w:val="28"/>
          <w:lang w:val="uk-UA"/>
        </w:rPr>
        <w:t>плати»</w:t>
      </w:r>
      <w:r w:rsidRPr="00A07023">
        <w:rPr>
          <w:sz w:val="28"/>
          <w:szCs w:val="28"/>
        </w:rPr>
        <w:t xml:space="preserve">  на</w:t>
      </w:r>
      <w:proofErr w:type="gramEnd"/>
      <w:r w:rsidRPr="00A07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1 500 000</w:t>
      </w:r>
      <w:r w:rsidRPr="00A07023">
        <w:rPr>
          <w:b/>
          <w:sz w:val="28"/>
          <w:szCs w:val="28"/>
        </w:rPr>
        <w:t xml:space="preserve">,00 </w:t>
      </w:r>
      <w:r w:rsidRPr="00A07023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sz w:val="28"/>
          <w:szCs w:val="28"/>
        </w:rPr>
        <w:t>.</w:t>
      </w:r>
    </w:p>
    <w:p w:rsidR="00911E93" w:rsidRPr="003F5849" w:rsidRDefault="00911E93" w:rsidP="00911E93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911E93" w:rsidRDefault="00911E93" w:rsidP="00911E93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911E93" w:rsidRPr="003F5849" w:rsidRDefault="00911E93" w:rsidP="00911E93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</w:p>
    <w:p w:rsidR="00911E93" w:rsidRDefault="00911E93" w:rsidP="00911E93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1. За рахунок залишку коштів загального фонду бюджету Боярської міської територіальної громади станом на 01.01.2024 року  збільшити видатки на </w:t>
      </w:r>
      <w:r w:rsidR="00470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2 000 000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911E93" w:rsidRPr="003F5849" w:rsidRDefault="00911E93" w:rsidP="00911E93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3F5849">
        <w:rPr>
          <w:b/>
          <w:sz w:val="28"/>
          <w:szCs w:val="28"/>
        </w:rPr>
        <w:t xml:space="preserve">Виконавчий комітет Боярської міської ради </w:t>
      </w:r>
    </w:p>
    <w:p w:rsidR="00911E93" w:rsidRDefault="00911E93" w:rsidP="00911E9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12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000 000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Pr="003F5849">
        <w:rPr>
          <w:sz w:val="28"/>
          <w:szCs w:val="28"/>
        </w:rPr>
        <w:t xml:space="preserve"> рік»  (Військова частина </w:t>
      </w:r>
      <w:r>
        <w:rPr>
          <w:sz w:val="28"/>
          <w:szCs w:val="28"/>
        </w:rPr>
        <w:t xml:space="preserve">3073 </w:t>
      </w:r>
      <w:r w:rsidRPr="003F5849">
        <w:rPr>
          <w:sz w:val="28"/>
          <w:szCs w:val="28"/>
        </w:rPr>
        <w:t>матеріально-технічне забезпечення)).</w:t>
      </w:r>
    </w:p>
    <w:p w:rsidR="00911E93" w:rsidRDefault="00911E93" w:rsidP="00911E9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12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000 000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в</w:t>
      </w:r>
      <w:r w:rsidRPr="003F5849">
        <w:rPr>
          <w:sz w:val="28"/>
          <w:szCs w:val="28"/>
        </w:rPr>
        <w:t>ійськова частина А</w:t>
      </w:r>
      <w:r>
        <w:rPr>
          <w:sz w:val="28"/>
          <w:szCs w:val="28"/>
        </w:rPr>
        <w:t>4638</w:t>
      </w:r>
      <w:r w:rsidRPr="003F5849">
        <w:rPr>
          <w:sz w:val="28"/>
          <w:szCs w:val="28"/>
        </w:rPr>
        <w:t xml:space="preserve"> матеріально-технічне забезпечення)).</w:t>
      </w:r>
    </w:p>
    <w:p w:rsidR="00911E93" w:rsidRDefault="00911E93" w:rsidP="00911E9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A3365A" w:rsidRDefault="00A3365A" w:rsidP="00911E93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911E93" w:rsidRPr="003F5849" w:rsidRDefault="00911E93" w:rsidP="00911E9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</w:t>
      </w:r>
    </w:p>
    <w:p w:rsidR="00911E93" w:rsidRPr="003F5849" w:rsidRDefault="00911E93" w:rsidP="00911E93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911E93" w:rsidRPr="003F5849" w:rsidRDefault="00911E93" w:rsidP="00911E93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911E93" w:rsidRPr="003F5849" w:rsidRDefault="00911E93" w:rsidP="00911E9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iCs/>
          <w:sz w:val="28"/>
          <w:szCs w:val="28"/>
        </w:rPr>
        <w:t>2.</w:t>
      </w:r>
      <w:r w:rsidRPr="003F5849">
        <w:rPr>
          <w:b/>
          <w:sz w:val="28"/>
          <w:szCs w:val="28"/>
        </w:rPr>
        <w:t xml:space="preserve"> </w:t>
      </w:r>
      <w:r w:rsidRPr="00EA4CCB">
        <w:rPr>
          <w:b/>
          <w:sz w:val="28"/>
          <w:szCs w:val="28"/>
        </w:rPr>
        <w:t xml:space="preserve">За рахунок іншої субвенції </w:t>
      </w:r>
      <w:r>
        <w:rPr>
          <w:b/>
          <w:sz w:val="28"/>
          <w:szCs w:val="28"/>
        </w:rPr>
        <w:t xml:space="preserve">з </w:t>
      </w:r>
      <w:r w:rsidRPr="00EA4CCB">
        <w:rPr>
          <w:b/>
          <w:sz w:val="28"/>
          <w:szCs w:val="28"/>
        </w:rPr>
        <w:t>місцевого бюджету</w:t>
      </w:r>
      <w:r>
        <w:rPr>
          <w:b/>
          <w:sz w:val="28"/>
          <w:szCs w:val="28"/>
        </w:rPr>
        <w:t xml:space="preserve"> збільшити видатки на 106 857 351</w:t>
      </w:r>
      <w:r w:rsidRPr="003F5849">
        <w:rPr>
          <w:b/>
          <w:sz w:val="28"/>
          <w:szCs w:val="28"/>
        </w:rPr>
        <w:t xml:space="preserve">,00  грн, в тому числі: </w:t>
      </w:r>
    </w:p>
    <w:p w:rsidR="00911E93" w:rsidRPr="003F5849" w:rsidRDefault="00911E93" w:rsidP="00911E9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911E93" w:rsidRDefault="00911E93" w:rsidP="00911E93">
      <w:pPr>
        <w:contextualSpacing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ТПКВКМБ 1511021 КЕКВ 3132</w:t>
      </w:r>
      <w:r w:rsidRPr="003F5849">
        <w:rPr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46 611 435</w:t>
      </w:r>
      <w:r w:rsidRPr="00FB7DF5">
        <w:rPr>
          <w:b/>
          <w:bCs/>
          <w:sz w:val="28"/>
          <w:szCs w:val="28"/>
        </w:rPr>
        <w:t xml:space="preserve">,00 </w:t>
      </w:r>
      <w:r w:rsidRPr="00A312E4">
        <w:rPr>
          <w:bCs/>
          <w:sz w:val="28"/>
          <w:szCs w:val="28"/>
        </w:rPr>
        <w:t>грн</w:t>
      </w:r>
      <w:r w:rsidRPr="002F02C8">
        <w:rPr>
          <w:sz w:val="28"/>
          <w:szCs w:val="28"/>
        </w:rPr>
        <w:t xml:space="preserve"> на будівництво об’єкта</w:t>
      </w:r>
      <w:r w:rsidRPr="002F0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72FD2">
        <w:rPr>
          <w:sz w:val="28"/>
          <w:szCs w:val="28"/>
        </w:rPr>
        <w:t xml:space="preserve">Капітальний ремонт протирадіаційного укриття академічного ліцею «Престиж» за </w:t>
      </w:r>
      <w:proofErr w:type="spellStart"/>
      <w:r w:rsidRPr="00172FD2">
        <w:rPr>
          <w:sz w:val="28"/>
          <w:szCs w:val="28"/>
        </w:rPr>
        <w:t>адресою</w:t>
      </w:r>
      <w:proofErr w:type="spellEnd"/>
      <w:r w:rsidRPr="00172FD2">
        <w:rPr>
          <w:sz w:val="28"/>
          <w:szCs w:val="28"/>
        </w:rPr>
        <w:t>: Україна, Київська область, Фастівський район, м. Боярка, Боярська територіальна громада, вул. Б. Хмельницького, 57 А</w:t>
      </w:r>
      <w:r>
        <w:rPr>
          <w:bCs/>
          <w:sz w:val="28"/>
          <w:szCs w:val="28"/>
        </w:rPr>
        <w:t>»);</w:t>
      </w:r>
    </w:p>
    <w:p w:rsidR="00911E93" w:rsidRDefault="00911E93" w:rsidP="00911E93">
      <w:pPr>
        <w:pStyle w:val="ad"/>
        <w:ind w:left="0" w:right="-1"/>
        <w:jc w:val="both"/>
        <w:rPr>
          <w:b/>
          <w:bCs/>
          <w:sz w:val="28"/>
          <w:szCs w:val="28"/>
          <w:lang w:val="uk-UA"/>
        </w:rPr>
      </w:pPr>
      <w:r w:rsidRPr="003F5849">
        <w:rPr>
          <w:b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1517</w:t>
      </w:r>
      <w:r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>21 КЕКВ 3122</w:t>
      </w:r>
      <w:r w:rsidRPr="003F5849">
        <w:rPr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uk-UA"/>
        </w:rPr>
        <w:t>60 245 916</w:t>
      </w:r>
      <w:r w:rsidRPr="00FB7DF5">
        <w:rPr>
          <w:b/>
          <w:bCs/>
          <w:sz w:val="28"/>
          <w:szCs w:val="28"/>
          <w:lang w:val="uk-UA"/>
        </w:rPr>
        <w:t>,00 грн</w:t>
      </w:r>
      <w:r w:rsidRPr="002F02C8">
        <w:rPr>
          <w:sz w:val="28"/>
          <w:szCs w:val="28"/>
          <w:lang w:val="uk-UA"/>
        </w:rPr>
        <w:t xml:space="preserve"> на будівництво об’єкта</w:t>
      </w:r>
      <w:r w:rsidRPr="002F02C8">
        <w:rPr>
          <w:b/>
          <w:sz w:val="28"/>
          <w:szCs w:val="28"/>
          <w:lang w:val="uk-UA"/>
        </w:rPr>
        <w:t xml:space="preserve"> </w:t>
      </w:r>
      <w:r w:rsidRPr="00AC4ADF">
        <w:rPr>
          <w:sz w:val="28"/>
          <w:szCs w:val="28"/>
          <w:lang w:val="uk-UA"/>
        </w:rPr>
        <w:t xml:space="preserve">«Нове будівництво укриття на території Боярського академічного ліцею «Лідер» (нове будівництво) за </w:t>
      </w:r>
      <w:proofErr w:type="spellStart"/>
      <w:r w:rsidRPr="00AC4ADF">
        <w:rPr>
          <w:sz w:val="28"/>
          <w:szCs w:val="28"/>
          <w:lang w:val="uk-UA"/>
        </w:rPr>
        <w:t>адресою</w:t>
      </w:r>
      <w:proofErr w:type="spellEnd"/>
      <w:r w:rsidRPr="00AC4ADF">
        <w:rPr>
          <w:sz w:val="28"/>
          <w:szCs w:val="28"/>
          <w:lang w:val="uk-UA"/>
        </w:rPr>
        <w:t>: Україна, Київська область, Фастівський район, м. Боярка, Боярська територіальна громада, вул. П. Сагайдачного, 62» (коригування)</w:t>
      </w:r>
      <w:r>
        <w:rPr>
          <w:bCs/>
          <w:sz w:val="28"/>
          <w:szCs w:val="28"/>
          <w:lang w:val="uk-UA"/>
        </w:rPr>
        <w:t>;</w:t>
      </w:r>
    </w:p>
    <w:p w:rsidR="00911E93" w:rsidRPr="003F5849" w:rsidRDefault="00911E93" w:rsidP="00911E93">
      <w:pPr>
        <w:tabs>
          <w:tab w:val="left" w:pos="0"/>
        </w:tabs>
        <w:jc w:val="both"/>
        <w:rPr>
          <w:sz w:val="28"/>
          <w:szCs w:val="28"/>
        </w:rPr>
      </w:pPr>
    </w:p>
    <w:p w:rsidR="00911E93" w:rsidRPr="00722A89" w:rsidRDefault="00911E93" w:rsidP="00911E93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3. </w:t>
      </w:r>
      <w:r w:rsidRPr="007A5EA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рахунок перевиконання доходної частини</w:t>
      </w:r>
      <w:r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</w:t>
      </w:r>
      <w:r>
        <w:rPr>
          <w:b/>
          <w:sz w:val="28"/>
          <w:szCs w:val="28"/>
        </w:rPr>
        <w:t xml:space="preserve">на 01.02.2024 року </w:t>
      </w:r>
      <w:r w:rsidRPr="007A5EA0">
        <w:rPr>
          <w:b/>
          <w:sz w:val="28"/>
          <w:szCs w:val="28"/>
        </w:rPr>
        <w:t>збільшити видатки спеціального фонду</w:t>
      </w:r>
      <w:r>
        <w:rPr>
          <w:b/>
          <w:sz w:val="28"/>
          <w:szCs w:val="28"/>
        </w:rPr>
        <w:t xml:space="preserve"> (бюджет розвитку)</w:t>
      </w:r>
      <w:r w:rsidRPr="007A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1 500 000,00 грн, в тому числі:</w:t>
      </w:r>
    </w:p>
    <w:p w:rsidR="00911E93" w:rsidRDefault="00911E93" w:rsidP="00911E9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911E93" w:rsidRDefault="00911E93" w:rsidP="00911E93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</w:t>
      </w:r>
      <w:r w:rsidRPr="003F58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7322</w:t>
      </w:r>
      <w:r w:rsidRPr="003F5849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2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>1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3F5849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 w:rsidRPr="003F5849">
        <w:rPr>
          <w:i/>
          <w:iCs/>
          <w:sz w:val="28"/>
          <w:szCs w:val="28"/>
        </w:rPr>
        <w:t>(</w:t>
      </w:r>
      <w:r w:rsidR="0047068E" w:rsidRPr="0047068E">
        <w:rPr>
          <w:iCs/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47068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виготовлення проектної документації та проходження експертизи по  об’єкту:</w:t>
      </w:r>
      <w:r w:rsidRPr="002F02C8">
        <w:rPr>
          <w:b/>
          <w:sz w:val="28"/>
          <w:szCs w:val="28"/>
        </w:rPr>
        <w:t xml:space="preserve"> </w:t>
      </w:r>
      <w:r w:rsidRPr="00172FD2">
        <w:rPr>
          <w:sz w:val="28"/>
          <w:szCs w:val="28"/>
        </w:rPr>
        <w:t xml:space="preserve"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</w:t>
      </w:r>
      <w:proofErr w:type="spellStart"/>
      <w:r w:rsidRPr="00172FD2">
        <w:rPr>
          <w:sz w:val="28"/>
          <w:szCs w:val="28"/>
        </w:rPr>
        <w:t>адресою</w:t>
      </w:r>
      <w:proofErr w:type="spellEnd"/>
      <w:r w:rsidRPr="00172FD2">
        <w:rPr>
          <w:sz w:val="28"/>
          <w:szCs w:val="28"/>
        </w:rPr>
        <w:t>: Україна, Київська обл., Фастівський р-н, м. Боярка, Боярська територіальна громада, вул. Соборності, 51»</w:t>
      </w:r>
      <w:r>
        <w:rPr>
          <w:sz w:val="28"/>
          <w:szCs w:val="28"/>
        </w:rPr>
        <w:t>).</w:t>
      </w:r>
      <w:r w:rsidRPr="00172FD2">
        <w:rPr>
          <w:bCs/>
          <w:sz w:val="28"/>
          <w:szCs w:val="28"/>
        </w:rPr>
        <w:t xml:space="preserve"> </w:t>
      </w:r>
    </w:p>
    <w:p w:rsidR="00911E93" w:rsidRDefault="00911E93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Pr="00EF5DA4" w:rsidRDefault="00463D09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D6E" w:rsidRPr="00F0509A">
        <w:rPr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</w:t>
      </w:r>
      <w:r w:rsidR="00911E93">
        <w:rPr>
          <w:sz w:val="28"/>
          <w:szCs w:val="28"/>
        </w:rPr>
        <w:t>1,</w:t>
      </w:r>
      <w:r w:rsidR="00EC6D6E" w:rsidRPr="00EF5DA4">
        <w:rPr>
          <w:sz w:val="28"/>
          <w:szCs w:val="28"/>
        </w:rPr>
        <w:t>2,3,5,</w:t>
      </w:r>
      <w:r w:rsidR="00EC6D6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</w:t>
      </w:r>
      <w:r>
        <w:rPr>
          <w:sz w:val="28"/>
          <w:szCs w:val="28"/>
        </w:rPr>
        <w:t>4</w:t>
      </w:r>
      <w:r w:rsidR="00EC6D6E" w:rsidRPr="00EF5DA4">
        <w:rPr>
          <w:sz w:val="28"/>
          <w:szCs w:val="28"/>
        </w:rPr>
        <w:t xml:space="preserve"> рік».</w:t>
      </w:r>
    </w:p>
    <w:p w:rsidR="00EC6D6E" w:rsidRPr="00EF5DA4" w:rsidRDefault="00EC6D6E" w:rsidP="00EC6D6E">
      <w:pPr>
        <w:tabs>
          <w:tab w:val="left" w:pos="-284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 w:rsidRPr="00F0509A">
        <w:rPr>
          <w:sz w:val="28"/>
          <w:szCs w:val="28"/>
        </w:rPr>
        <w:t xml:space="preserve">       </w:t>
      </w:r>
      <w:r w:rsidR="00463D09">
        <w:rPr>
          <w:sz w:val="28"/>
          <w:szCs w:val="28"/>
        </w:rPr>
        <w:t>6</w:t>
      </w:r>
      <w:r w:rsidRPr="00F0509A">
        <w:rPr>
          <w:sz w:val="28"/>
          <w:szCs w:val="28"/>
        </w:rPr>
        <w:t>. Контроль</w:t>
      </w:r>
      <w:r w:rsidRPr="00EF5DA4">
        <w:rPr>
          <w:sz w:val="28"/>
          <w:szCs w:val="28"/>
        </w:rPr>
        <w:t xml:space="preserve">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p w:rsidR="00463D09" w:rsidRDefault="00463D09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463D09" w:rsidP="00C01655">
      <w:pPr>
        <w:spacing w:before="120"/>
        <w:ind w:right="326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13470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463D09">
        <w:rPr>
          <w:sz w:val="28"/>
          <w:szCs w:val="28"/>
        </w:rPr>
        <w:t>КОЛУНАЄВА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C8" w:rsidRDefault="00922FC8" w:rsidP="007D01F8">
      <w:r>
        <w:separator/>
      </w:r>
    </w:p>
  </w:endnote>
  <w:endnote w:type="continuationSeparator" w:id="0">
    <w:p w:rsidR="00922FC8" w:rsidRDefault="00922FC8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8C" w:rsidRPr="00DC6C8C">
          <w:rPr>
            <w:noProof/>
            <w:lang w:val="ru-RU"/>
          </w:rPr>
          <w:t>3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C8" w:rsidRDefault="00922FC8" w:rsidP="007D01F8">
      <w:r>
        <w:separator/>
      </w:r>
    </w:p>
  </w:footnote>
  <w:footnote w:type="continuationSeparator" w:id="0">
    <w:p w:rsidR="00922FC8" w:rsidRDefault="00922FC8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19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0C2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2DDB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0EBC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5D3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0F6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3CDA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2EC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30BF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23D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691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3D09"/>
    <w:rsid w:val="00464595"/>
    <w:rsid w:val="0046486C"/>
    <w:rsid w:val="00464B61"/>
    <w:rsid w:val="00465B1A"/>
    <w:rsid w:val="004667C6"/>
    <w:rsid w:val="00466C69"/>
    <w:rsid w:val="0046771C"/>
    <w:rsid w:val="00467DF9"/>
    <w:rsid w:val="0047068E"/>
    <w:rsid w:val="004715B0"/>
    <w:rsid w:val="0047224F"/>
    <w:rsid w:val="00476A73"/>
    <w:rsid w:val="0047717A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2D2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5F3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87C30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4E90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2BB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1E93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2FC8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8E5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61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07023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65A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561A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9F8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4B0D"/>
    <w:rsid w:val="00DB59F7"/>
    <w:rsid w:val="00DB5C5D"/>
    <w:rsid w:val="00DB5F23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6C8C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2957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4EF5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BB5B-D1A0-4C0B-9CB7-6FEE4EE7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2023-11-08T11:59:00Z</cp:lastPrinted>
  <dcterms:created xsi:type="dcterms:W3CDTF">2024-02-19T14:31:00Z</dcterms:created>
  <dcterms:modified xsi:type="dcterms:W3CDTF">2024-02-19T14:32:00Z</dcterms:modified>
</cp:coreProperties>
</file>