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7E" w:rsidRPr="00B44D3D" w:rsidRDefault="00877058"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rPr>
      </w:pPr>
      <w:r>
        <w:rPr>
          <w:rFonts w:eastAsia="Calibri"/>
          <w:b/>
          <w:noProof/>
          <w:position w:val="-1"/>
          <w:sz w:val="28"/>
          <w:szCs w:val="28"/>
          <w:lang w:val="ru-RU"/>
        </w:rPr>
        <mc:AlternateContent>
          <mc:Choice Requires="wps">
            <w:drawing>
              <wp:anchor distT="0" distB="0" distL="114300" distR="114300" simplePos="0" relativeHeight="251659264" behindDoc="0" locked="0" layoutInCell="1" allowOverlap="1">
                <wp:simplePos x="0" y="0"/>
                <wp:positionH relativeFrom="column">
                  <wp:posOffset>4587240</wp:posOffset>
                </wp:positionH>
                <wp:positionV relativeFrom="paragraph">
                  <wp:posOffset>3175</wp:posOffset>
                </wp:positionV>
                <wp:extent cx="1181100" cy="1295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181100" cy="1295400"/>
                        </a:xfrm>
                        <a:prstGeom prst="rect">
                          <a:avLst/>
                        </a:prstGeom>
                      </wps:spPr>
                      <wps:style>
                        <a:lnRef idx="2">
                          <a:schemeClr val="dk1"/>
                        </a:lnRef>
                        <a:fillRef idx="1">
                          <a:schemeClr val="lt1"/>
                        </a:fillRef>
                        <a:effectRef idx="0">
                          <a:schemeClr val="dk1"/>
                        </a:effectRef>
                        <a:fontRef idx="minor">
                          <a:schemeClr val="dk1"/>
                        </a:fontRef>
                      </wps:style>
                      <wps:txbx>
                        <w:txbxContent>
                          <w:p w:rsidR="00877058" w:rsidRDefault="00877058" w:rsidP="00877058">
                            <w:pPr>
                              <w:jc w:val="center"/>
                            </w:pPr>
                            <w:r>
                              <w:t>Проект</w:t>
                            </w:r>
                          </w:p>
                          <w:p w:rsidR="00877058" w:rsidRDefault="00877058" w:rsidP="00877058">
                            <w:pPr>
                              <w:jc w:val="center"/>
                            </w:pPr>
                            <w:r>
                              <w:t>01-03/177</w:t>
                            </w:r>
                          </w:p>
                          <w:p w:rsidR="00877058" w:rsidRDefault="00877058" w:rsidP="00877058">
                            <w:pPr>
                              <w:jc w:val="center"/>
                            </w:pPr>
                            <w:r>
                              <w:t>01</w:t>
                            </w:r>
                            <w:r>
                              <w:t>.07.2024р</w:t>
                            </w:r>
                          </w:p>
                          <w:p w:rsidR="00877058" w:rsidRDefault="00877058" w:rsidP="00877058">
                            <w:pPr>
                              <w:jc w:val="center"/>
                              <w:rPr>
                                <w:color w:val="FF0000"/>
                              </w:rPr>
                            </w:pPr>
                            <w:r>
                              <w:rPr>
                                <w:color w:val="FF0000"/>
                              </w:rPr>
                              <w:t>Нове надходження</w:t>
                            </w:r>
                          </w:p>
                          <w:p w:rsidR="00877058" w:rsidRDefault="00877058" w:rsidP="00877058">
                            <w:pPr>
                              <w:jc w:val="center"/>
                              <w:rPr>
                                <w:color w:val="FF0000"/>
                              </w:rPr>
                            </w:pPr>
                            <w:r>
                              <w:rPr>
                                <w:color w:val="FF0000"/>
                              </w:rPr>
                              <w:t xml:space="preserve">10.07.2024 р. </w:t>
                            </w:r>
                          </w:p>
                          <w:p w:rsidR="00877058" w:rsidRDefault="00877058" w:rsidP="008770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61.2pt;margin-top:.25pt;width:93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" fillcolor="white [3201]" strokecolor="black [3200]" strokeweight="1pt">
                <v:textbox>
                  <w:txbxContent>
                    <w:p w:rsidR="00877058" w:rsidRDefault="00877058" w:rsidP="00877058">
                      <w:pPr>
                        <w:jc w:val="center"/>
                      </w:pPr>
                      <w:r>
                        <w:t>Проект</w:t>
                      </w:r>
                    </w:p>
                    <w:p w:rsidR="00877058" w:rsidRDefault="00877058" w:rsidP="00877058">
                      <w:pPr>
                        <w:jc w:val="center"/>
                      </w:pPr>
                      <w:r>
                        <w:t>01-03/177</w:t>
                      </w:r>
                    </w:p>
                    <w:p w:rsidR="00877058" w:rsidRDefault="00877058" w:rsidP="00877058">
                      <w:pPr>
                        <w:jc w:val="center"/>
                      </w:pPr>
                      <w:r>
                        <w:t>01</w:t>
                      </w:r>
                      <w:r>
                        <w:t>.07.2024р</w:t>
                      </w:r>
                    </w:p>
                    <w:p w:rsidR="00877058" w:rsidRDefault="00877058" w:rsidP="00877058">
                      <w:pPr>
                        <w:jc w:val="center"/>
                        <w:rPr>
                          <w:color w:val="FF0000"/>
                        </w:rPr>
                      </w:pPr>
                      <w:r>
                        <w:rPr>
                          <w:color w:val="FF0000"/>
                        </w:rPr>
                        <w:t>Нове надходження</w:t>
                      </w:r>
                    </w:p>
                    <w:p w:rsidR="00877058" w:rsidRDefault="00877058" w:rsidP="00877058">
                      <w:pPr>
                        <w:jc w:val="center"/>
                        <w:rPr>
                          <w:color w:val="FF0000"/>
                        </w:rPr>
                      </w:pPr>
                      <w:r>
                        <w:rPr>
                          <w:color w:val="FF0000"/>
                        </w:rPr>
                        <w:t xml:space="preserve">10.07.2024 р. </w:t>
                      </w:r>
                    </w:p>
                    <w:p w:rsidR="00877058" w:rsidRDefault="00877058" w:rsidP="00877058">
                      <w:pPr>
                        <w:jc w:val="center"/>
                      </w:pPr>
                    </w:p>
                  </w:txbxContent>
                </v:textbox>
              </v:rect>
            </w:pict>
          </mc:Fallback>
        </mc:AlternateContent>
      </w:r>
      <w:r w:rsidR="00D6687E" w:rsidRPr="00B44D3D">
        <w:rPr>
          <w:rFonts w:eastAsia="Calibri"/>
          <w:b/>
          <w:noProof/>
          <w:position w:val="-1"/>
          <w:sz w:val="28"/>
          <w:szCs w:val="28"/>
          <w:lang w:val="ru-RU"/>
        </w:rPr>
        <w:drawing>
          <wp:inline distT="0" distB="0" distL="0" distR="0" wp14:anchorId="576C0FA1" wp14:editId="67A06BD4">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rPr>
      </w:pPr>
      <w:r w:rsidRPr="00B44D3D">
        <w:rPr>
          <w:rFonts w:eastAsia="Calibri"/>
          <w:b/>
          <w:position w:val="-1"/>
          <w:sz w:val="28"/>
          <w:szCs w:val="28"/>
        </w:rPr>
        <w:t>БОЯРСЬКА МІСЬКА РАДА</w:t>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rPr>
      </w:pPr>
      <w:r w:rsidRPr="00B44D3D">
        <w:rPr>
          <w:rFonts w:eastAsia="Calibri"/>
          <w:b/>
          <w:position w:val="-1"/>
          <w:sz w:val="28"/>
          <w:szCs w:val="28"/>
        </w:rPr>
        <w:t>VІII СКЛИКАННЯ</w:t>
      </w:r>
    </w:p>
    <w:p w:rsidR="00D6687E" w:rsidRPr="00B44D3D" w:rsidRDefault="009B793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rPr>
      </w:pPr>
      <w:r>
        <w:rPr>
          <w:rFonts w:eastAsia="Calibri"/>
          <w:b/>
          <w:position w:val="-1"/>
          <w:sz w:val="28"/>
          <w:szCs w:val="28"/>
        </w:rPr>
        <w:t xml:space="preserve">Чергова </w:t>
      </w:r>
      <w:r w:rsidR="00716BE5">
        <w:rPr>
          <w:rFonts w:eastAsia="Calibri"/>
          <w:b/>
          <w:position w:val="-1"/>
          <w:sz w:val="28"/>
          <w:szCs w:val="28"/>
          <w:lang w:val="ru-RU"/>
        </w:rPr>
        <w:t xml:space="preserve">___ </w:t>
      </w:r>
      <w:r w:rsidR="00D6687E" w:rsidRPr="00B44D3D">
        <w:rPr>
          <w:rFonts w:eastAsia="Calibri"/>
          <w:b/>
          <w:position w:val="-1"/>
          <w:sz w:val="28"/>
          <w:szCs w:val="28"/>
        </w:rPr>
        <w:t>сесія</w:t>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rPr>
      </w:pPr>
    </w:p>
    <w:p w:rsidR="00D6687E" w:rsidRPr="00AA1F95"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rPr>
      </w:pPr>
      <w:r w:rsidRPr="00B44D3D">
        <w:rPr>
          <w:rFonts w:eastAsia="Calibri"/>
          <w:b/>
          <w:position w:val="-1"/>
          <w:sz w:val="28"/>
          <w:szCs w:val="28"/>
        </w:rPr>
        <w:t xml:space="preserve">РІШЕННЯ № </w:t>
      </w:r>
      <w:r w:rsidR="00716BE5">
        <w:rPr>
          <w:rFonts w:eastAsia="Calibri"/>
          <w:b/>
          <w:position w:val="-1"/>
          <w:sz w:val="28"/>
          <w:szCs w:val="28"/>
        </w:rPr>
        <w:t>____/____</w:t>
      </w:r>
      <w:r>
        <w:rPr>
          <w:rFonts w:eastAsia="Calibri"/>
          <w:b/>
          <w:position w:val="-1"/>
          <w:sz w:val="28"/>
          <w:szCs w:val="28"/>
        </w:rPr>
        <w:t xml:space="preserve"> </w:t>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both"/>
        <w:textDirection w:val="btLr"/>
        <w:textAlignment w:val="top"/>
        <w:outlineLvl w:val="0"/>
        <w:rPr>
          <w:rFonts w:eastAsia="Calibri"/>
          <w:position w:val="-1"/>
          <w:sz w:val="28"/>
          <w:szCs w:val="28"/>
        </w:rPr>
      </w:pPr>
      <w:bookmarkStart w:id="0" w:name="_GoBack"/>
      <w:bookmarkEnd w:id="0"/>
    </w:p>
    <w:p w:rsidR="00D6687E" w:rsidRPr="00B44D3D" w:rsidRDefault="009B793E" w:rsidP="009B793E">
      <w:pPr>
        <w:widowControl w:val="0"/>
        <w:shd w:val="clear" w:color="auto" w:fill="FFFFFF"/>
        <w:tabs>
          <w:tab w:val="left" w:pos="709"/>
        </w:tabs>
        <w:suppressAutoHyphens/>
        <w:autoSpaceDE w:val="0"/>
        <w:autoSpaceDN w:val="0"/>
        <w:adjustRightInd w:val="0"/>
        <w:spacing w:line="274" w:lineRule="atLeast"/>
        <w:textDirection w:val="btLr"/>
        <w:textAlignment w:val="top"/>
        <w:outlineLvl w:val="0"/>
        <w:rPr>
          <w:rFonts w:eastAsia="Calibri"/>
          <w:b/>
          <w:position w:val="-1"/>
          <w:sz w:val="28"/>
          <w:szCs w:val="28"/>
        </w:rPr>
      </w:pPr>
      <w:r>
        <w:rPr>
          <w:rFonts w:eastAsia="Calibri"/>
          <w:b/>
          <w:position w:val="-1"/>
          <w:sz w:val="28"/>
          <w:szCs w:val="28"/>
        </w:rPr>
        <w:t xml:space="preserve">від </w:t>
      </w:r>
      <w:r w:rsidR="00716BE5">
        <w:rPr>
          <w:rFonts w:eastAsia="Calibri"/>
          <w:b/>
          <w:position w:val="-1"/>
          <w:sz w:val="28"/>
          <w:szCs w:val="28"/>
          <w:lang w:val="ru-RU"/>
        </w:rPr>
        <w:t xml:space="preserve">11 </w:t>
      </w:r>
      <w:proofErr w:type="spellStart"/>
      <w:r w:rsidR="00716BE5">
        <w:rPr>
          <w:rFonts w:eastAsia="Calibri"/>
          <w:b/>
          <w:position w:val="-1"/>
          <w:sz w:val="28"/>
          <w:szCs w:val="28"/>
          <w:lang w:val="ru-RU"/>
        </w:rPr>
        <w:t>липня</w:t>
      </w:r>
      <w:proofErr w:type="spellEnd"/>
      <w:r>
        <w:rPr>
          <w:rFonts w:eastAsia="Calibri"/>
          <w:b/>
          <w:position w:val="-1"/>
          <w:sz w:val="28"/>
          <w:szCs w:val="28"/>
        </w:rPr>
        <w:t xml:space="preserve"> </w:t>
      </w:r>
      <w:r w:rsidR="00D6687E" w:rsidRPr="00B44D3D">
        <w:rPr>
          <w:rFonts w:eastAsia="Calibri"/>
          <w:b/>
          <w:position w:val="-1"/>
          <w:sz w:val="28"/>
          <w:szCs w:val="28"/>
        </w:rPr>
        <w:t>202</w:t>
      </w:r>
      <w:r w:rsidR="00582D05">
        <w:rPr>
          <w:rFonts w:eastAsia="Calibri"/>
          <w:b/>
          <w:position w:val="-1"/>
          <w:sz w:val="28"/>
          <w:szCs w:val="28"/>
        </w:rPr>
        <w:t>4</w:t>
      </w:r>
      <w:r w:rsidR="00D6687E" w:rsidRPr="00B44D3D">
        <w:rPr>
          <w:rFonts w:eastAsia="Calibri"/>
          <w:b/>
          <w:position w:val="-1"/>
          <w:sz w:val="28"/>
          <w:szCs w:val="28"/>
        </w:rPr>
        <w:t xml:space="preserve"> року                                            </w:t>
      </w:r>
      <w:r>
        <w:rPr>
          <w:rFonts w:eastAsia="Calibri"/>
          <w:b/>
          <w:position w:val="-1"/>
          <w:sz w:val="28"/>
          <w:szCs w:val="28"/>
        </w:rPr>
        <w:t xml:space="preserve">                              </w:t>
      </w:r>
      <w:r w:rsidR="00D6687E" w:rsidRPr="00B44D3D">
        <w:rPr>
          <w:rFonts w:eastAsia="Calibri"/>
          <w:b/>
          <w:position w:val="-1"/>
          <w:sz w:val="28"/>
          <w:szCs w:val="28"/>
        </w:rPr>
        <w:t>м. Боярка</w:t>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both"/>
        <w:textDirection w:val="btLr"/>
        <w:textAlignment w:val="top"/>
        <w:outlineLvl w:val="0"/>
        <w:rPr>
          <w:rFonts w:eastAsia="Calibri"/>
          <w:position w:val="-1"/>
          <w:sz w:val="28"/>
          <w:szCs w:val="28"/>
        </w:rPr>
      </w:pPr>
    </w:p>
    <w:p w:rsidR="00D6687E" w:rsidRPr="00FE6F31" w:rsidRDefault="00D6687E" w:rsidP="00D6687E">
      <w:pPr>
        <w:shd w:val="clear" w:color="auto" w:fill="FFFFFF"/>
        <w:rPr>
          <w:b/>
          <w:spacing w:val="-1"/>
          <w:sz w:val="28"/>
          <w:szCs w:val="28"/>
          <w:bdr w:val="none" w:sz="0" w:space="0" w:color="auto" w:frame="1"/>
        </w:rPr>
      </w:pPr>
      <w:r w:rsidRPr="00FE6F31">
        <w:rPr>
          <w:b/>
          <w:spacing w:val="-1"/>
          <w:sz w:val="28"/>
          <w:szCs w:val="28"/>
          <w:bdr w:val="none" w:sz="0" w:space="0" w:color="auto" w:frame="1"/>
        </w:rPr>
        <w:t xml:space="preserve">Про створення і використання  матеріальних </w:t>
      </w:r>
    </w:p>
    <w:p w:rsidR="00D6687E" w:rsidRPr="00FE6F31" w:rsidRDefault="00D6687E" w:rsidP="00D6687E">
      <w:pPr>
        <w:shd w:val="clear" w:color="auto" w:fill="FFFFFF"/>
        <w:rPr>
          <w:b/>
          <w:spacing w:val="-1"/>
          <w:sz w:val="28"/>
          <w:szCs w:val="28"/>
          <w:bdr w:val="none" w:sz="0" w:space="0" w:color="auto" w:frame="1"/>
        </w:rPr>
      </w:pPr>
      <w:r w:rsidRPr="00FE6F31">
        <w:rPr>
          <w:b/>
          <w:spacing w:val="-1"/>
          <w:sz w:val="28"/>
          <w:szCs w:val="28"/>
          <w:bdr w:val="none" w:sz="0" w:space="0" w:color="auto" w:frame="1"/>
        </w:rPr>
        <w:t xml:space="preserve">резервів для </w:t>
      </w:r>
      <w:r>
        <w:rPr>
          <w:b/>
          <w:spacing w:val="-1"/>
          <w:sz w:val="28"/>
          <w:szCs w:val="28"/>
          <w:bdr w:val="none" w:sz="0" w:space="0" w:color="auto" w:frame="1"/>
        </w:rPr>
        <w:t xml:space="preserve">запобігання, </w:t>
      </w:r>
      <w:r w:rsidRPr="00FE6F31">
        <w:rPr>
          <w:b/>
          <w:spacing w:val="-1"/>
          <w:sz w:val="28"/>
          <w:szCs w:val="28"/>
          <w:bdr w:val="none" w:sz="0" w:space="0" w:color="auto" w:frame="1"/>
        </w:rPr>
        <w:t>ліквідації надзвичайних</w:t>
      </w:r>
    </w:p>
    <w:p w:rsidR="00D6687E" w:rsidRPr="00FE6F31" w:rsidRDefault="00D6687E" w:rsidP="00D6687E">
      <w:pPr>
        <w:shd w:val="clear" w:color="auto" w:fill="FFFFFF"/>
        <w:rPr>
          <w:b/>
          <w:spacing w:val="-1"/>
          <w:sz w:val="28"/>
          <w:szCs w:val="28"/>
          <w:bdr w:val="none" w:sz="0" w:space="0" w:color="auto" w:frame="1"/>
        </w:rPr>
      </w:pPr>
      <w:r w:rsidRPr="00FE6F31">
        <w:rPr>
          <w:b/>
          <w:spacing w:val="-1"/>
          <w:sz w:val="28"/>
          <w:szCs w:val="28"/>
          <w:bdr w:val="none" w:sz="0" w:space="0" w:color="auto" w:frame="1"/>
        </w:rPr>
        <w:t xml:space="preserve">ситуацій та їх наслідків на території Боярської міської </w:t>
      </w:r>
    </w:p>
    <w:p w:rsidR="00D6687E" w:rsidRPr="00FE6F31" w:rsidRDefault="00D6687E" w:rsidP="00D6687E">
      <w:pPr>
        <w:shd w:val="clear" w:color="auto" w:fill="FFFFFF"/>
        <w:rPr>
          <w:b/>
          <w:spacing w:val="-1"/>
          <w:sz w:val="28"/>
          <w:szCs w:val="28"/>
          <w:bdr w:val="none" w:sz="0" w:space="0" w:color="auto" w:frame="1"/>
        </w:rPr>
      </w:pPr>
      <w:r w:rsidRPr="00FE6F31">
        <w:rPr>
          <w:b/>
          <w:spacing w:val="-1"/>
          <w:sz w:val="28"/>
          <w:szCs w:val="28"/>
          <w:bdr w:val="none" w:sz="0" w:space="0" w:color="auto" w:frame="1"/>
        </w:rPr>
        <w:t xml:space="preserve">територіальної громади </w:t>
      </w:r>
      <w:r>
        <w:rPr>
          <w:b/>
          <w:spacing w:val="-1"/>
          <w:sz w:val="28"/>
          <w:szCs w:val="28"/>
          <w:bdr w:val="none" w:sz="0" w:space="0" w:color="auto" w:frame="1"/>
        </w:rPr>
        <w:t xml:space="preserve">на </w:t>
      </w:r>
      <w:r w:rsidRPr="00FE6F31">
        <w:rPr>
          <w:b/>
          <w:spacing w:val="-1"/>
          <w:sz w:val="28"/>
          <w:szCs w:val="28"/>
          <w:bdr w:val="none" w:sz="0" w:space="0" w:color="auto" w:frame="1"/>
        </w:rPr>
        <w:t>202</w:t>
      </w:r>
      <w:r w:rsidR="00582D05">
        <w:rPr>
          <w:b/>
          <w:spacing w:val="-1"/>
          <w:sz w:val="28"/>
          <w:szCs w:val="28"/>
          <w:bdr w:val="none" w:sz="0" w:space="0" w:color="auto" w:frame="1"/>
        </w:rPr>
        <w:t>4</w:t>
      </w:r>
      <w:r w:rsidRPr="00FE6F31">
        <w:rPr>
          <w:b/>
          <w:spacing w:val="-1"/>
          <w:sz w:val="28"/>
          <w:szCs w:val="28"/>
          <w:bdr w:val="none" w:sz="0" w:space="0" w:color="auto" w:frame="1"/>
        </w:rPr>
        <w:t>-202</w:t>
      </w:r>
      <w:r w:rsidR="00582D05">
        <w:rPr>
          <w:b/>
          <w:spacing w:val="-1"/>
          <w:sz w:val="28"/>
          <w:szCs w:val="28"/>
          <w:bdr w:val="none" w:sz="0" w:space="0" w:color="auto" w:frame="1"/>
        </w:rPr>
        <w:t>5</w:t>
      </w:r>
      <w:r w:rsidRPr="00FE6F31">
        <w:rPr>
          <w:b/>
          <w:spacing w:val="-1"/>
          <w:sz w:val="28"/>
          <w:szCs w:val="28"/>
          <w:bdr w:val="none" w:sz="0" w:space="0" w:color="auto" w:frame="1"/>
        </w:rPr>
        <w:t xml:space="preserve"> роки</w:t>
      </w:r>
    </w:p>
    <w:p w:rsidR="00D6687E" w:rsidRPr="00FE6F31" w:rsidRDefault="00D6687E" w:rsidP="00D6687E">
      <w:pPr>
        <w:shd w:val="clear" w:color="auto" w:fill="FFFFFF"/>
        <w:rPr>
          <w:rFonts w:ascii="Calibri" w:hAnsi="Calibri" w:cs="Calibri"/>
          <w:b/>
          <w:sz w:val="28"/>
          <w:szCs w:val="28"/>
          <w:bdr w:val="none" w:sz="0" w:space="0" w:color="auto" w:frame="1"/>
        </w:rPr>
      </w:pPr>
    </w:p>
    <w:p w:rsidR="00D6687E" w:rsidRPr="005651D4" w:rsidRDefault="00582D05" w:rsidP="005651D4">
      <w:pPr>
        <w:shd w:val="clear" w:color="auto" w:fill="FFFFFF"/>
        <w:ind w:firstLine="851"/>
        <w:jc w:val="both"/>
        <w:textAlignment w:val="baseline"/>
        <w:rPr>
          <w:bCs/>
          <w:sz w:val="28"/>
          <w:szCs w:val="28"/>
          <w:bdr w:val="none" w:sz="0" w:space="0" w:color="auto" w:frame="1"/>
        </w:rPr>
      </w:pPr>
      <w:r>
        <w:rPr>
          <w:sz w:val="28"/>
          <w:szCs w:val="28"/>
        </w:rPr>
        <w:t>Відповідно до статті 98 Кодексу цивільного захисту України, постанови Кабінету Міністрів України, від 30.09.2015 року №775 «Про затвердження Порядку створення та використання матеріальних резервів для запобігання і ліквідації наслідків надзвичайних ситуацій», та віл 11.03.2022 № 252 «Деякі питання формування та виконання місцевих бюджетів</w:t>
      </w:r>
      <w:r w:rsidR="00814755">
        <w:rPr>
          <w:sz w:val="28"/>
          <w:szCs w:val="28"/>
        </w:rPr>
        <w:t xml:space="preserve"> у період воєнного стану», керуючись Законом України «Про місцеве самоврядування в Україні» з метою забезпечення здійснення заходів, спрямованих на запобігання і ліквідацію наслідків надзвичайних ситуацій та надання допомоги постраждалому населенню</w:t>
      </w:r>
      <w:r w:rsidR="00D6687E" w:rsidRPr="00FE6F31">
        <w:rPr>
          <w:sz w:val="28"/>
          <w:szCs w:val="28"/>
        </w:rPr>
        <w:t xml:space="preserve">, </w:t>
      </w:r>
      <w:r w:rsidR="00D6687E">
        <w:rPr>
          <w:sz w:val="28"/>
          <w:szCs w:val="28"/>
        </w:rPr>
        <w:t>-</w:t>
      </w:r>
    </w:p>
    <w:p w:rsidR="00D6687E" w:rsidRPr="00FE6F31" w:rsidRDefault="00D6687E" w:rsidP="00D6687E">
      <w:pPr>
        <w:widowControl w:val="0"/>
        <w:jc w:val="center"/>
        <w:rPr>
          <w:rFonts w:eastAsia="Calibri"/>
          <w:b/>
          <w:sz w:val="28"/>
          <w:szCs w:val="28"/>
        </w:rPr>
      </w:pPr>
      <w:r w:rsidRPr="00FE6F31">
        <w:rPr>
          <w:rFonts w:eastAsia="Calibri"/>
          <w:b/>
          <w:sz w:val="28"/>
          <w:szCs w:val="28"/>
        </w:rPr>
        <w:t>БОЯРСЬКА МІСЬКА РАДА</w:t>
      </w:r>
    </w:p>
    <w:p w:rsidR="00D6687E" w:rsidRDefault="00D6687E" w:rsidP="00D6687E">
      <w:pPr>
        <w:widowControl w:val="0"/>
        <w:jc w:val="center"/>
        <w:rPr>
          <w:rFonts w:eastAsia="Calibri"/>
          <w:b/>
          <w:sz w:val="28"/>
          <w:szCs w:val="28"/>
        </w:rPr>
      </w:pPr>
      <w:r w:rsidRPr="00FE6F31">
        <w:rPr>
          <w:rFonts w:eastAsia="Calibri"/>
          <w:b/>
          <w:sz w:val="28"/>
          <w:szCs w:val="28"/>
        </w:rPr>
        <w:t>ВИРІШИЛА:</w:t>
      </w:r>
    </w:p>
    <w:p w:rsidR="00D6687E" w:rsidRPr="00FE6F31" w:rsidRDefault="00D6687E" w:rsidP="00D6687E">
      <w:pPr>
        <w:widowControl w:val="0"/>
        <w:jc w:val="center"/>
        <w:rPr>
          <w:rFonts w:eastAsia="Calibri"/>
          <w:b/>
          <w:sz w:val="28"/>
          <w:szCs w:val="28"/>
        </w:rPr>
      </w:pPr>
    </w:p>
    <w:p w:rsidR="00D6687E" w:rsidRPr="00FE6F31" w:rsidRDefault="00D6687E" w:rsidP="00D6687E">
      <w:pPr>
        <w:pStyle w:val="a3"/>
        <w:ind w:firstLine="851"/>
        <w:jc w:val="both"/>
        <w:rPr>
          <w:rFonts w:ascii="Times New Roman" w:hAnsi="Times New Roman" w:cs="Times New Roman"/>
          <w:sz w:val="28"/>
          <w:szCs w:val="28"/>
          <w:lang w:val="uk-UA"/>
        </w:rPr>
      </w:pPr>
      <w:r w:rsidRPr="00FE6F31">
        <w:rPr>
          <w:rFonts w:ascii="Times New Roman" w:hAnsi="Times New Roman" w:cs="Times New Roman"/>
          <w:sz w:val="28"/>
          <w:szCs w:val="28"/>
          <w:lang w:val="uk-UA"/>
        </w:rPr>
        <w:t>1. Затвердити Програму створен</w:t>
      </w:r>
      <w:r>
        <w:rPr>
          <w:rFonts w:ascii="Times New Roman" w:hAnsi="Times New Roman" w:cs="Times New Roman"/>
          <w:sz w:val="28"/>
          <w:szCs w:val="28"/>
          <w:lang w:val="uk-UA"/>
        </w:rPr>
        <w:t xml:space="preserve">ня і використання  матеріальних резервів для </w:t>
      </w:r>
      <w:r w:rsidRPr="00FE6F31">
        <w:rPr>
          <w:rFonts w:ascii="Times New Roman" w:hAnsi="Times New Roman" w:cs="Times New Roman"/>
          <w:sz w:val="28"/>
          <w:szCs w:val="28"/>
          <w:lang w:val="uk-UA"/>
        </w:rPr>
        <w:t>запобіг</w:t>
      </w:r>
      <w:r>
        <w:rPr>
          <w:rFonts w:ascii="Times New Roman" w:hAnsi="Times New Roman" w:cs="Times New Roman"/>
          <w:sz w:val="28"/>
          <w:szCs w:val="28"/>
          <w:lang w:val="uk-UA"/>
        </w:rPr>
        <w:t xml:space="preserve">ання, ліквідації надзвичайних </w:t>
      </w:r>
      <w:r w:rsidRPr="00FE6F31">
        <w:rPr>
          <w:rFonts w:ascii="Times New Roman" w:hAnsi="Times New Roman" w:cs="Times New Roman"/>
          <w:sz w:val="28"/>
          <w:szCs w:val="28"/>
          <w:lang w:val="uk-UA"/>
        </w:rPr>
        <w:t>ситуац</w:t>
      </w:r>
      <w:r>
        <w:rPr>
          <w:rFonts w:ascii="Times New Roman" w:hAnsi="Times New Roman" w:cs="Times New Roman"/>
          <w:sz w:val="28"/>
          <w:szCs w:val="28"/>
          <w:lang w:val="uk-UA"/>
        </w:rPr>
        <w:t xml:space="preserve">ій та їх наслідків на території Боярської міської </w:t>
      </w:r>
      <w:r w:rsidRPr="00FE6F31">
        <w:rPr>
          <w:rFonts w:ascii="Times New Roman" w:hAnsi="Times New Roman" w:cs="Times New Roman"/>
          <w:sz w:val="28"/>
          <w:szCs w:val="28"/>
          <w:lang w:val="uk-UA"/>
        </w:rPr>
        <w:t xml:space="preserve">територіальної громади </w:t>
      </w:r>
      <w:r>
        <w:rPr>
          <w:rFonts w:ascii="Times New Roman" w:hAnsi="Times New Roman" w:cs="Times New Roman"/>
          <w:sz w:val="28"/>
          <w:szCs w:val="28"/>
          <w:lang w:val="uk-UA"/>
        </w:rPr>
        <w:t xml:space="preserve">на </w:t>
      </w:r>
      <w:r w:rsidRPr="00FE6F31">
        <w:rPr>
          <w:rFonts w:ascii="Times New Roman" w:hAnsi="Times New Roman" w:cs="Times New Roman"/>
          <w:sz w:val="28"/>
          <w:szCs w:val="28"/>
          <w:lang w:val="uk-UA"/>
        </w:rPr>
        <w:t>202</w:t>
      </w:r>
      <w:r w:rsidR="00814755">
        <w:rPr>
          <w:rFonts w:ascii="Times New Roman" w:hAnsi="Times New Roman" w:cs="Times New Roman"/>
          <w:sz w:val="28"/>
          <w:szCs w:val="28"/>
          <w:lang w:val="uk-UA"/>
        </w:rPr>
        <w:t>4</w:t>
      </w:r>
      <w:r w:rsidRPr="00FE6F31">
        <w:rPr>
          <w:rFonts w:ascii="Times New Roman" w:hAnsi="Times New Roman" w:cs="Times New Roman"/>
          <w:sz w:val="28"/>
          <w:szCs w:val="28"/>
          <w:lang w:val="uk-UA"/>
        </w:rPr>
        <w:t>-202</w:t>
      </w:r>
      <w:r w:rsidR="00814755">
        <w:rPr>
          <w:rFonts w:ascii="Times New Roman" w:hAnsi="Times New Roman" w:cs="Times New Roman"/>
          <w:sz w:val="28"/>
          <w:szCs w:val="28"/>
          <w:lang w:val="uk-UA"/>
        </w:rPr>
        <w:t>5</w:t>
      </w:r>
      <w:r w:rsidRPr="00FE6F31">
        <w:rPr>
          <w:rFonts w:ascii="Times New Roman" w:hAnsi="Times New Roman" w:cs="Times New Roman"/>
          <w:sz w:val="28"/>
          <w:szCs w:val="28"/>
          <w:lang w:val="uk-UA"/>
        </w:rPr>
        <w:t xml:space="preserve"> роки</w:t>
      </w:r>
      <w:r w:rsidR="00472B49">
        <w:rPr>
          <w:rFonts w:ascii="Times New Roman" w:hAnsi="Times New Roman" w:cs="Times New Roman"/>
          <w:sz w:val="28"/>
          <w:szCs w:val="28"/>
          <w:lang w:val="uk-UA"/>
        </w:rPr>
        <w:t xml:space="preserve"> (Додаток 1).</w:t>
      </w:r>
      <w:r>
        <w:rPr>
          <w:rFonts w:ascii="Times New Roman" w:hAnsi="Times New Roman" w:cs="Times New Roman"/>
          <w:sz w:val="28"/>
          <w:szCs w:val="28"/>
          <w:lang w:val="uk-UA"/>
        </w:rPr>
        <w:t xml:space="preserve"> </w:t>
      </w:r>
    </w:p>
    <w:p w:rsidR="00D6687E" w:rsidRDefault="00D6687E" w:rsidP="00D6687E">
      <w:pPr>
        <w:pStyle w:val="a3"/>
        <w:ind w:firstLine="851"/>
        <w:jc w:val="both"/>
        <w:rPr>
          <w:rFonts w:ascii="Times New Roman" w:hAnsi="Times New Roman" w:cs="Times New Roman"/>
          <w:sz w:val="28"/>
          <w:szCs w:val="28"/>
          <w:lang w:val="uk-UA"/>
        </w:rPr>
      </w:pPr>
      <w:r w:rsidRPr="00FE6F31">
        <w:rPr>
          <w:rFonts w:ascii="Times New Roman" w:hAnsi="Times New Roman" w:cs="Times New Roman"/>
          <w:sz w:val="28"/>
          <w:szCs w:val="28"/>
          <w:lang w:val="uk-UA"/>
        </w:rPr>
        <w:t>2. Затвердити номенклатуру та обсяги матеріально-технічних засобів, що підлягають закладанню у місцевий резерв для запобігання, ліквідації надзвичайних ситуацій та їх наслідків на території Боярської міської територіальної громади</w:t>
      </w:r>
      <w:r w:rsidR="00472B49">
        <w:rPr>
          <w:rFonts w:ascii="Times New Roman" w:hAnsi="Times New Roman" w:cs="Times New Roman"/>
          <w:sz w:val="28"/>
          <w:szCs w:val="28"/>
          <w:lang w:val="uk-UA"/>
        </w:rPr>
        <w:t xml:space="preserve"> (Додаток 2).</w:t>
      </w:r>
    </w:p>
    <w:p w:rsidR="005651D4" w:rsidRPr="005651D4" w:rsidRDefault="005651D4" w:rsidP="005651D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заходи та їх фінансування на 2024 рік, відповідно до Програми</w:t>
      </w:r>
      <w:r w:rsidRPr="005651D4">
        <w:rPr>
          <w:rFonts w:ascii="Times New Roman" w:hAnsi="Times New Roman" w:cs="Times New Roman"/>
          <w:sz w:val="28"/>
          <w:szCs w:val="28"/>
          <w:lang w:val="uk-UA"/>
        </w:rPr>
        <w:t xml:space="preserve">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2024-2025 роки</w:t>
      </w:r>
      <w:r>
        <w:rPr>
          <w:rFonts w:ascii="Times New Roman" w:hAnsi="Times New Roman" w:cs="Times New Roman"/>
          <w:sz w:val="28"/>
          <w:szCs w:val="28"/>
          <w:lang w:val="uk-UA"/>
        </w:rPr>
        <w:t xml:space="preserve"> (Додаток 3).</w:t>
      </w:r>
    </w:p>
    <w:p w:rsidR="005651D4" w:rsidRDefault="005651D4" w:rsidP="00D6687E">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14755">
        <w:rPr>
          <w:rFonts w:ascii="Times New Roman" w:hAnsi="Times New Roman" w:cs="Times New Roman"/>
          <w:sz w:val="28"/>
          <w:szCs w:val="28"/>
          <w:lang w:val="uk-UA"/>
        </w:rPr>
        <w:t xml:space="preserve">. </w:t>
      </w:r>
      <w:r w:rsidR="004749FF">
        <w:rPr>
          <w:rFonts w:ascii="Times New Roman" w:hAnsi="Times New Roman" w:cs="Times New Roman"/>
          <w:sz w:val="28"/>
          <w:szCs w:val="28"/>
          <w:lang w:val="uk-UA"/>
        </w:rPr>
        <w:t xml:space="preserve">Відповідальність за закупівлю та накопичення матеріальних резервів, контроль за їх наявністю, станом та використанням покладається на </w:t>
      </w:r>
      <w:r w:rsidR="00405F8D">
        <w:rPr>
          <w:rFonts w:ascii="Times New Roman" w:hAnsi="Times New Roman" w:cs="Times New Roman"/>
          <w:sz w:val="28"/>
          <w:szCs w:val="28"/>
          <w:lang w:val="uk-UA"/>
        </w:rPr>
        <w:t xml:space="preserve"> начальника в</w:t>
      </w:r>
      <w:r w:rsidR="00405F8D" w:rsidRPr="00405F8D">
        <w:rPr>
          <w:rFonts w:ascii="Times New Roman" w:hAnsi="Times New Roman" w:cs="Times New Roman"/>
          <w:sz w:val="28"/>
          <w:szCs w:val="28"/>
          <w:lang w:val="uk-UA"/>
        </w:rPr>
        <w:t>ідділ</w:t>
      </w:r>
      <w:r w:rsidR="00405F8D">
        <w:rPr>
          <w:rFonts w:ascii="Times New Roman" w:hAnsi="Times New Roman" w:cs="Times New Roman"/>
          <w:sz w:val="28"/>
          <w:szCs w:val="28"/>
          <w:lang w:val="uk-UA"/>
        </w:rPr>
        <w:t>у</w:t>
      </w:r>
      <w:r w:rsidR="00405F8D" w:rsidRPr="00405F8D">
        <w:rPr>
          <w:rFonts w:ascii="Times New Roman" w:hAnsi="Times New Roman" w:cs="Times New Roman"/>
          <w:sz w:val="28"/>
          <w:szCs w:val="28"/>
          <w:lang w:val="uk-UA"/>
        </w:rPr>
        <w:t xml:space="preserve"> господарського забезпечення</w:t>
      </w:r>
      <w:r w:rsidR="00405F8D">
        <w:rPr>
          <w:rFonts w:ascii="Times New Roman" w:hAnsi="Times New Roman" w:cs="Times New Roman"/>
          <w:sz w:val="28"/>
          <w:szCs w:val="28"/>
          <w:lang w:val="uk-UA"/>
        </w:rPr>
        <w:t xml:space="preserve"> </w:t>
      </w:r>
      <w:proofErr w:type="spellStart"/>
      <w:r w:rsidR="00405F8D">
        <w:rPr>
          <w:rFonts w:ascii="Times New Roman" w:hAnsi="Times New Roman" w:cs="Times New Roman"/>
          <w:sz w:val="28"/>
          <w:szCs w:val="28"/>
          <w:lang w:val="uk-UA"/>
        </w:rPr>
        <w:t>Отепка</w:t>
      </w:r>
      <w:proofErr w:type="spellEnd"/>
      <w:r w:rsidR="00405F8D">
        <w:rPr>
          <w:rFonts w:ascii="Times New Roman" w:hAnsi="Times New Roman" w:cs="Times New Roman"/>
          <w:sz w:val="28"/>
          <w:szCs w:val="28"/>
          <w:lang w:val="uk-UA"/>
        </w:rPr>
        <w:t xml:space="preserve"> А.В.</w:t>
      </w:r>
    </w:p>
    <w:p w:rsidR="005651D4" w:rsidRDefault="005651D4" w:rsidP="00D6687E">
      <w:pPr>
        <w:pStyle w:val="a3"/>
        <w:ind w:firstLine="851"/>
        <w:jc w:val="both"/>
        <w:rPr>
          <w:rFonts w:ascii="Times New Roman" w:hAnsi="Times New Roman" w:cs="Times New Roman"/>
          <w:sz w:val="28"/>
          <w:szCs w:val="28"/>
          <w:lang w:val="uk-UA"/>
        </w:rPr>
      </w:pPr>
    </w:p>
    <w:p w:rsidR="005651D4" w:rsidRDefault="005651D4" w:rsidP="00D6687E">
      <w:pPr>
        <w:pStyle w:val="a3"/>
        <w:ind w:firstLine="851"/>
        <w:jc w:val="both"/>
        <w:rPr>
          <w:rFonts w:ascii="Times New Roman" w:hAnsi="Times New Roman" w:cs="Times New Roman"/>
          <w:sz w:val="28"/>
          <w:szCs w:val="28"/>
          <w:lang w:val="uk-UA"/>
        </w:rPr>
      </w:pPr>
    </w:p>
    <w:p w:rsidR="005651D4" w:rsidRDefault="005651D4" w:rsidP="00D6687E">
      <w:pPr>
        <w:pStyle w:val="a3"/>
        <w:ind w:firstLine="851"/>
        <w:jc w:val="both"/>
        <w:rPr>
          <w:rFonts w:ascii="Times New Roman" w:hAnsi="Times New Roman" w:cs="Times New Roman"/>
          <w:sz w:val="28"/>
          <w:szCs w:val="28"/>
          <w:lang w:val="uk-UA"/>
        </w:rPr>
      </w:pPr>
    </w:p>
    <w:p w:rsidR="00D6687E" w:rsidRPr="00FE6F31" w:rsidRDefault="005651D4" w:rsidP="00D6687E">
      <w:pPr>
        <w:pStyle w:val="a3"/>
        <w:ind w:firstLine="851"/>
        <w:jc w:val="both"/>
        <w:rPr>
          <w:rFonts w:ascii="Times New Roman" w:eastAsia="Times New Roman" w:hAnsi="Times New Roman" w:cs="Times New Roman"/>
          <w:sz w:val="28"/>
          <w:szCs w:val="28"/>
          <w:bdr w:val="none" w:sz="0" w:space="0" w:color="auto" w:frame="1"/>
          <w:lang w:val="uk-UA"/>
        </w:rPr>
      </w:pPr>
      <w:r>
        <w:rPr>
          <w:rFonts w:ascii="Times New Roman" w:hAnsi="Times New Roman" w:cs="Times New Roman"/>
          <w:sz w:val="28"/>
          <w:szCs w:val="28"/>
          <w:lang w:val="uk-UA"/>
        </w:rPr>
        <w:lastRenderedPageBreak/>
        <w:t>5</w:t>
      </w:r>
      <w:r w:rsidR="00D6687E">
        <w:rPr>
          <w:rFonts w:ascii="Times New Roman" w:hAnsi="Times New Roman" w:cs="Times New Roman"/>
          <w:sz w:val="28"/>
          <w:szCs w:val="28"/>
          <w:lang w:val="uk-UA"/>
        </w:rPr>
        <w:t xml:space="preserve">. </w:t>
      </w:r>
      <w:r w:rsidR="00D6687E" w:rsidRPr="00FE6F31">
        <w:rPr>
          <w:rFonts w:ascii="Times New Roman" w:hAnsi="Times New Roman" w:cs="Times New Roman"/>
          <w:sz w:val="28"/>
          <w:szCs w:val="28"/>
          <w:lang w:val="uk-UA"/>
        </w:rPr>
        <w:t>Контроль за виконанням даного рішення покласти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 та заступника міського голови відповідного напрямку.</w:t>
      </w:r>
      <w:r w:rsidR="00D6687E">
        <w:rPr>
          <w:rFonts w:ascii="Times New Roman" w:hAnsi="Times New Roman" w:cs="Times New Roman"/>
          <w:sz w:val="28"/>
          <w:szCs w:val="28"/>
          <w:lang w:val="uk-UA"/>
        </w:rPr>
        <w:t xml:space="preserve"> </w:t>
      </w:r>
    </w:p>
    <w:p w:rsidR="00D6687E" w:rsidRPr="00FE6F31" w:rsidRDefault="00D6687E" w:rsidP="00D6687E">
      <w:pPr>
        <w:shd w:val="clear" w:color="auto" w:fill="FFFFFF"/>
        <w:ind w:firstLine="567"/>
        <w:jc w:val="center"/>
        <w:rPr>
          <w:rFonts w:ascii="Calibri" w:hAnsi="Calibri" w:cs="Calibri"/>
          <w:sz w:val="36"/>
          <w:szCs w:val="36"/>
          <w:bdr w:val="none" w:sz="0" w:space="0" w:color="auto" w:frame="1"/>
        </w:rPr>
      </w:pPr>
    </w:p>
    <w:p w:rsidR="00D6687E" w:rsidRPr="00FE6F31" w:rsidRDefault="00D6687E" w:rsidP="00D6687E">
      <w:pPr>
        <w:shd w:val="clear" w:color="auto" w:fill="FFFFFF"/>
        <w:ind w:firstLine="567"/>
        <w:jc w:val="center"/>
        <w:rPr>
          <w:rFonts w:ascii="Calibri" w:hAnsi="Calibri" w:cs="Calibri"/>
          <w:sz w:val="36"/>
          <w:szCs w:val="36"/>
          <w:bdr w:val="none" w:sz="0" w:space="0" w:color="auto" w:frame="1"/>
        </w:rPr>
      </w:pPr>
    </w:p>
    <w:p w:rsidR="00D6687E" w:rsidRDefault="00D6687E" w:rsidP="00D6687E">
      <w:pPr>
        <w:jc w:val="both"/>
        <w:rPr>
          <w:b/>
          <w:sz w:val="28"/>
          <w:szCs w:val="28"/>
        </w:rPr>
      </w:pPr>
      <w:r w:rsidRPr="00FE6F31">
        <w:rPr>
          <w:b/>
          <w:sz w:val="28"/>
          <w:szCs w:val="28"/>
        </w:rPr>
        <w:t xml:space="preserve">Міський голова                                                         </w:t>
      </w:r>
      <w:r w:rsidRPr="00FE6F31">
        <w:rPr>
          <w:b/>
          <w:sz w:val="28"/>
          <w:szCs w:val="28"/>
          <w:lang w:val="ru-RU"/>
        </w:rPr>
        <w:t xml:space="preserve">  </w:t>
      </w:r>
      <w:r w:rsidRPr="00FE6F31">
        <w:rPr>
          <w:b/>
          <w:sz w:val="28"/>
          <w:szCs w:val="28"/>
        </w:rPr>
        <w:t xml:space="preserve">          </w:t>
      </w:r>
      <w:r>
        <w:rPr>
          <w:b/>
          <w:sz w:val="28"/>
          <w:szCs w:val="28"/>
        </w:rPr>
        <w:t xml:space="preserve"> </w:t>
      </w:r>
      <w:r w:rsidRPr="00FE6F31">
        <w:rPr>
          <w:b/>
          <w:sz w:val="28"/>
          <w:szCs w:val="28"/>
        </w:rPr>
        <w:t>Олександр ЗАРУБІН</w:t>
      </w:r>
    </w:p>
    <w:p w:rsidR="00D6687E" w:rsidRDefault="00D6687E" w:rsidP="00D6687E">
      <w:pPr>
        <w:jc w:val="both"/>
        <w:rPr>
          <w:b/>
          <w:sz w:val="28"/>
          <w:szCs w:val="28"/>
        </w:rPr>
      </w:pPr>
    </w:p>
    <w:p w:rsidR="00D6687E" w:rsidRDefault="00D6687E" w:rsidP="00D6687E">
      <w:pPr>
        <w:jc w:val="both"/>
        <w:rPr>
          <w:b/>
          <w:sz w:val="28"/>
          <w:szCs w:val="28"/>
        </w:rPr>
      </w:pPr>
    </w:p>
    <w:p w:rsidR="00D6687E" w:rsidRDefault="00D6687E" w:rsidP="00D6687E">
      <w:pPr>
        <w:jc w:val="both"/>
        <w:rPr>
          <w:b/>
          <w:sz w:val="28"/>
          <w:szCs w:val="28"/>
        </w:rPr>
      </w:pPr>
    </w:p>
    <w:p w:rsidR="00D6687E" w:rsidRDefault="00D6687E"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5651D4" w:rsidRDefault="005651D4" w:rsidP="00D6687E">
      <w:pPr>
        <w:jc w:val="both"/>
        <w:rPr>
          <w:b/>
          <w:sz w:val="28"/>
          <w:szCs w:val="28"/>
        </w:rPr>
      </w:pPr>
    </w:p>
    <w:p w:rsidR="00D6687E" w:rsidRPr="00182F34" w:rsidRDefault="00182F34" w:rsidP="00182F34">
      <w:pPr>
        <w:shd w:val="clear" w:color="auto" w:fill="FFFFFF"/>
        <w:ind w:left="4536"/>
        <w:rPr>
          <w:b/>
          <w:sz w:val="28"/>
          <w:szCs w:val="28"/>
          <w:bdr w:val="none" w:sz="0" w:space="0" w:color="auto" w:frame="1"/>
        </w:rPr>
      </w:pPr>
      <w:r w:rsidRPr="00182F34">
        <w:rPr>
          <w:b/>
          <w:sz w:val="28"/>
          <w:szCs w:val="28"/>
          <w:bdr w:val="none" w:sz="0" w:space="0" w:color="auto" w:frame="1"/>
        </w:rPr>
        <w:t xml:space="preserve">Додаток 1 </w:t>
      </w:r>
    </w:p>
    <w:p w:rsidR="00182F34" w:rsidRPr="00182F34" w:rsidRDefault="00182F34" w:rsidP="007A2DA2">
      <w:pPr>
        <w:shd w:val="clear" w:color="auto" w:fill="FFFFFF"/>
        <w:ind w:left="4536"/>
        <w:rPr>
          <w:b/>
          <w:sz w:val="28"/>
          <w:szCs w:val="28"/>
          <w:bdr w:val="none" w:sz="0" w:space="0" w:color="auto" w:frame="1"/>
        </w:rPr>
      </w:pPr>
      <w:r w:rsidRPr="00182F34">
        <w:rPr>
          <w:b/>
          <w:sz w:val="28"/>
          <w:szCs w:val="28"/>
          <w:bdr w:val="none" w:sz="0" w:space="0" w:color="auto" w:frame="1"/>
        </w:rPr>
        <w:t xml:space="preserve">до рішення чергової </w:t>
      </w:r>
      <w:r w:rsidR="00716BE5">
        <w:rPr>
          <w:b/>
          <w:sz w:val="28"/>
          <w:szCs w:val="28"/>
          <w:bdr w:val="none" w:sz="0" w:space="0" w:color="auto" w:frame="1"/>
        </w:rPr>
        <w:t>____</w:t>
      </w:r>
      <w:r w:rsidRPr="00182F34">
        <w:rPr>
          <w:b/>
          <w:sz w:val="28"/>
          <w:szCs w:val="28"/>
          <w:bdr w:val="none" w:sz="0" w:space="0" w:color="auto" w:frame="1"/>
        </w:rPr>
        <w:t xml:space="preserve"> сесії Боярської міської ради VIII скликання</w:t>
      </w:r>
    </w:p>
    <w:p w:rsidR="00182F34" w:rsidRPr="00182F34" w:rsidRDefault="00182F34" w:rsidP="00182F34">
      <w:pPr>
        <w:shd w:val="clear" w:color="auto" w:fill="FFFFFF"/>
        <w:ind w:left="4536"/>
        <w:rPr>
          <w:b/>
          <w:sz w:val="28"/>
          <w:szCs w:val="28"/>
          <w:bdr w:val="none" w:sz="0" w:space="0" w:color="auto" w:frame="1"/>
        </w:rPr>
      </w:pPr>
      <w:r w:rsidRPr="00182F34">
        <w:rPr>
          <w:b/>
          <w:sz w:val="28"/>
          <w:szCs w:val="28"/>
          <w:bdr w:val="none" w:sz="0" w:space="0" w:color="auto" w:frame="1"/>
        </w:rPr>
        <w:t xml:space="preserve">від </w:t>
      </w:r>
      <w:r w:rsidR="005651D4">
        <w:rPr>
          <w:b/>
          <w:sz w:val="28"/>
          <w:szCs w:val="28"/>
          <w:bdr w:val="none" w:sz="0" w:space="0" w:color="auto" w:frame="1"/>
        </w:rPr>
        <w:t xml:space="preserve">11 липня </w:t>
      </w:r>
      <w:r w:rsidR="009B793E">
        <w:rPr>
          <w:b/>
          <w:sz w:val="28"/>
          <w:szCs w:val="28"/>
          <w:bdr w:val="none" w:sz="0" w:space="0" w:color="auto" w:frame="1"/>
        </w:rPr>
        <w:t>202</w:t>
      </w:r>
      <w:r w:rsidR="004749FF">
        <w:rPr>
          <w:b/>
          <w:sz w:val="28"/>
          <w:szCs w:val="28"/>
          <w:bdr w:val="none" w:sz="0" w:space="0" w:color="auto" w:frame="1"/>
        </w:rPr>
        <w:t>4</w:t>
      </w:r>
      <w:r w:rsidR="009B793E">
        <w:rPr>
          <w:b/>
          <w:sz w:val="28"/>
          <w:szCs w:val="28"/>
          <w:bdr w:val="none" w:sz="0" w:space="0" w:color="auto" w:frame="1"/>
        </w:rPr>
        <w:t xml:space="preserve"> року № </w:t>
      </w:r>
      <w:r w:rsidR="004749FF">
        <w:rPr>
          <w:b/>
          <w:sz w:val="28"/>
          <w:szCs w:val="28"/>
          <w:bdr w:val="none" w:sz="0" w:space="0" w:color="auto" w:frame="1"/>
        </w:rPr>
        <w:t>___________</w:t>
      </w:r>
    </w:p>
    <w:p w:rsidR="00D6687E" w:rsidRDefault="00D6687E" w:rsidP="004749FF">
      <w:pPr>
        <w:shd w:val="clear" w:color="auto" w:fill="FFFFFF"/>
        <w:rPr>
          <w:b/>
          <w:sz w:val="32"/>
          <w:szCs w:val="32"/>
          <w:bdr w:val="none" w:sz="0" w:space="0" w:color="auto" w:frame="1"/>
        </w:rPr>
      </w:pPr>
    </w:p>
    <w:p w:rsidR="00D6687E" w:rsidRDefault="00D6687E" w:rsidP="00D6687E">
      <w:pPr>
        <w:shd w:val="clear" w:color="auto" w:fill="FFFFFF"/>
        <w:jc w:val="center"/>
        <w:rPr>
          <w:b/>
          <w:sz w:val="32"/>
          <w:szCs w:val="32"/>
          <w:bdr w:val="none" w:sz="0" w:space="0" w:color="auto" w:frame="1"/>
        </w:rPr>
      </w:pPr>
    </w:p>
    <w:p w:rsidR="00D6687E" w:rsidRDefault="00D6687E" w:rsidP="00D6687E">
      <w:pPr>
        <w:shd w:val="clear" w:color="auto" w:fill="FFFFFF"/>
        <w:jc w:val="center"/>
        <w:rPr>
          <w:b/>
          <w:sz w:val="32"/>
          <w:szCs w:val="32"/>
          <w:bdr w:val="none" w:sz="0" w:space="0" w:color="auto" w:frame="1"/>
        </w:rPr>
      </w:pPr>
    </w:p>
    <w:p w:rsidR="00D6687E" w:rsidRPr="001B2EBD" w:rsidRDefault="00D6687E" w:rsidP="00D6687E">
      <w:pPr>
        <w:shd w:val="clear" w:color="auto" w:fill="FFFFFF"/>
        <w:jc w:val="center"/>
        <w:rPr>
          <w:b/>
          <w:sz w:val="32"/>
          <w:szCs w:val="32"/>
        </w:rPr>
      </w:pPr>
      <w:r w:rsidRPr="001B2EBD">
        <w:rPr>
          <w:b/>
          <w:sz w:val="32"/>
          <w:szCs w:val="32"/>
          <w:bdr w:val="none" w:sz="0" w:space="0" w:color="auto" w:frame="1"/>
        </w:rPr>
        <w:t>ПРОГРАМА</w:t>
      </w:r>
    </w:p>
    <w:p w:rsidR="00D6687E" w:rsidRPr="00D6687E" w:rsidRDefault="00D6687E" w:rsidP="00D6687E">
      <w:pPr>
        <w:pStyle w:val="a3"/>
        <w:jc w:val="center"/>
        <w:rPr>
          <w:rFonts w:ascii="Times New Roman" w:hAnsi="Times New Roman" w:cs="Times New Roman"/>
          <w:b/>
          <w:sz w:val="32"/>
          <w:szCs w:val="32"/>
          <w:bdr w:val="none" w:sz="0" w:space="0" w:color="auto" w:frame="1"/>
          <w:lang w:val="uk-UA"/>
        </w:rPr>
      </w:pPr>
      <w:r w:rsidRPr="00D6687E">
        <w:rPr>
          <w:rFonts w:ascii="Times New Roman" w:hAnsi="Times New Roman" w:cs="Times New Roman"/>
          <w:b/>
          <w:sz w:val="32"/>
          <w:szCs w:val="32"/>
          <w:bdr w:val="none" w:sz="0" w:space="0" w:color="auto" w:frame="1"/>
          <w:lang w:val="uk-UA"/>
        </w:rPr>
        <w:t>ст</w:t>
      </w:r>
      <w:r>
        <w:rPr>
          <w:rFonts w:ascii="Times New Roman" w:hAnsi="Times New Roman" w:cs="Times New Roman"/>
          <w:b/>
          <w:sz w:val="32"/>
          <w:szCs w:val="32"/>
          <w:bdr w:val="none" w:sz="0" w:space="0" w:color="auto" w:frame="1"/>
          <w:lang w:val="uk-UA"/>
        </w:rPr>
        <w:t xml:space="preserve">ворення і використання </w:t>
      </w:r>
      <w:r w:rsidRPr="00D6687E">
        <w:rPr>
          <w:rFonts w:ascii="Times New Roman" w:hAnsi="Times New Roman" w:cs="Times New Roman"/>
          <w:b/>
          <w:sz w:val="32"/>
          <w:szCs w:val="32"/>
          <w:bdr w:val="none" w:sz="0" w:space="0" w:color="auto" w:frame="1"/>
          <w:lang w:val="uk-UA"/>
        </w:rPr>
        <w:t>матеріальних резервів для запобігання, ліквідації надзвичайних ситуацій та їх наслідків на території Боярської міської територіальної громади</w:t>
      </w:r>
    </w:p>
    <w:p w:rsidR="00D6687E" w:rsidRPr="00D6687E" w:rsidRDefault="00D6687E" w:rsidP="00D6687E">
      <w:pPr>
        <w:pStyle w:val="a3"/>
        <w:jc w:val="center"/>
        <w:rPr>
          <w:rFonts w:ascii="Times New Roman" w:hAnsi="Times New Roman" w:cs="Times New Roman"/>
          <w:b/>
          <w:sz w:val="32"/>
          <w:szCs w:val="32"/>
          <w:bdr w:val="none" w:sz="0" w:space="0" w:color="auto" w:frame="1"/>
          <w:lang w:val="uk-UA"/>
        </w:rPr>
      </w:pPr>
      <w:r w:rsidRPr="00D6687E">
        <w:rPr>
          <w:rFonts w:ascii="Times New Roman" w:hAnsi="Times New Roman" w:cs="Times New Roman"/>
          <w:b/>
          <w:sz w:val="32"/>
          <w:szCs w:val="32"/>
          <w:bdr w:val="none" w:sz="0" w:space="0" w:color="auto" w:frame="1"/>
          <w:lang w:val="uk-UA"/>
        </w:rPr>
        <w:t>на 202</w:t>
      </w:r>
      <w:r w:rsidR="00716BE5">
        <w:rPr>
          <w:rFonts w:ascii="Times New Roman" w:hAnsi="Times New Roman" w:cs="Times New Roman"/>
          <w:b/>
          <w:sz w:val="32"/>
          <w:szCs w:val="32"/>
          <w:bdr w:val="none" w:sz="0" w:space="0" w:color="auto" w:frame="1"/>
          <w:lang w:val="uk-UA"/>
        </w:rPr>
        <w:t>4</w:t>
      </w:r>
      <w:r w:rsidRPr="00D6687E">
        <w:rPr>
          <w:rFonts w:ascii="Times New Roman" w:hAnsi="Times New Roman" w:cs="Times New Roman"/>
          <w:b/>
          <w:sz w:val="32"/>
          <w:szCs w:val="32"/>
          <w:bdr w:val="none" w:sz="0" w:space="0" w:color="auto" w:frame="1"/>
          <w:lang w:val="uk-UA"/>
        </w:rPr>
        <w:t>-202</w:t>
      </w:r>
      <w:r w:rsidR="00716BE5">
        <w:rPr>
          <w:rFonts w:ascii="Times New Roman" w:hAnsi="Times New Roman" w:cs="Times New Roman"/>
          <w:b/>
          <w:sz w:val="32"/>
          <w:szCs w:val="32"/>
          <w:bdr w:val="none" w:sz="0" w:space="0" w:color="auto" w:frame="1"/>
          <w:lang w:val="uk-UA"/>
        </w:rPr>
        <w:t xml:space="preserve">5 </w:t>
      </w:r>
      <w:r w:rsidRPr="00D6687E">
        <w:rPr>
          <w:rFonts w:ascii="Times New Roman" w:hAnsi="Times New Roman" w:cs="Times New Roman"/>
          <w:b/>
          <w:sz w:val="32"/>
          <w:szCs w:val="32"/>
          <w:bdr w:val="none" w:sz="0" w:space="0" w:color="auto" w:frame="1"/>
          <w:lang w:val="uk-UA"/>
        </w:rPr>
        <w:t>роки</w:t>
      </w:r>
    </w:p>
    <w:p w:rsidR="00D6687E" w:rsidRPr="00FE6F31" w:rsidRDefault="00D6687E" w:rsidP="00D6687E">
      <w:pPr>
        <w:jc w:val="both"/>
        <w:rPr>
          <w:b/>
          <w:sz w:val="28"/>
          <w:szCs w:val="28"/>
        </w:rPr>
      </w:pPr>
    </w:p>
    <w:p w:rsidR="00D6687E" w:rsidRPr="00FE6F31" w:rsidRDefault="00D6687E" w:rsidP="00D6687E">
      <w:pPr>
        <w:shd w:val="clear" w:color="auto" w:fill="FFFFFF"/>
        <w:jc w:val="center"/>
        <w:rPr>
          <w:rFonts w:ascii="Calibri" w:hAnsi="Calibri" w:cs="Calibri"/>
          <w:color w:val="333333"/>
          <w:sz w:val="36"/>
          <w:szCs w:val="36"/>
          <w:bdr w:val="none" w:sz="0" w:space="0" w:color="auto" w:frame="1"/>
        </w:rPr>
      </w:pPr>
    </w:p>
    <w:p w:rsidR="00D80C8D" w:rsidRDefault="00D80C8D"/>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5651D4" w:rsidRDefault="005651D4"/>
    <w:p w:rsidR="005651D4" w:rsidRDefault="005651D4"/>
    <w:p w:rsidR="005651D4" w:rsidRDefault="005651D4"/>
    <w:p w:rsidR="005651D4" w:rsidRDefault="005651D4"/>
    <w:p w:rsidR="00D6687E" w:rsidRPr="00182F34" w:rsidRDefault="00716BE5" w:rsidP="00182F34">
      <w:pPr>
        <w:jc w:val="center"/>
        <w:rPr>
          <w:b/>
          <w:sz w:val="28"/>
          <w:szCs w:val="28"/>
        </w:rPr>
      </w:pPr>
      <w:r>
        <w:rPr>
          <w:b/>
          <w:sz w:val="28"/>
          <w:szCs w:val="28"/>
        </w:rPr>
        <w:t>Боярка - 2024</w:t>
      </w:r>
    </w:p>
    <w:p w:rsidR="00D6687E" w:rsidRDefault="00D6687E"/>
    <w:p w:rsidR="00716BE5" w:rsidRDefault="00716BE5"/>
    <w:p w:rsidR="005651D4" w:rsidRDefault="005651D4"/>
    <w:p w:rsidR="00D6687E" w:rsidRPr="00D6687E" w:rsidRDefault="00D6687E" w:rsidP="00D6687E">
      <w:pPr>
        <w:jc w:val="center"/>
        <w:rPr>
          <w:rFonts w:eastAsia="Batang"/>
          <w:b/>
          <w:sz w:val="28"/>
          <w:szCs w:val="28"/>
          <w:lang w:eastAsia="ko-KR"/>
        </w:rPr>
      </w:pPr>
      <w:r w:rsidRPr="00D6687E">
        <w:rPr>
          <w:rFonts w:eastAsia="Batang"/>
          <w:b/>
          <w:sz w:val="28"/>
          <w:szCs w:val="28"/>
          <w:lang w:eastAsia="ko-KR"/>
        </w:rPr>
        <w:t>Паспорт Програми</w:t>
      </w:r>
    </w:p>
    <w:p w:rsidR="00D6687E" w:rsidRPr="00D6687E" w:rsidRDefault="00D6687E" w:rsidP="00D6687E">
      <w:pPr>
        <w:tabs>
          <w:tab w:val="right" w:leader="dot" w:pos="9356"/>
        </w:tabs>
        <w:ind w:firstLine="709"/>
        <w:jc w:val="cente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57"/>
      </w:tblGrid>
      <w:tr w:rsidR="00D6687E" w:rsidRPr="00D6687E" w:rsidTr="00D6687E">
        <w:trPr>
          <w:trHeight w:val="475"/>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t>Ініціатор розроблення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t xml:space="preserve">Боярська міська рада </w:t>
            </w:r>
          </w:p>
        </w:tc>
      </w:tr>
      <w:tr w:rsidR="00D6687E" w:rsidRPr="00405F8D" w:rsidTr="00D6687E">
        <w:trPr>
          <w:trHeight w:val="695"/>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bCs/>
                <w:sz w:val="28"/>
                <w:szCs w:val="28"/>
              </w:rPr>
            </w:pPr>
            <w:r w:rsidRPr="00D6687E">
              <w:rPr>
                <w:bCs/>
                <w:sz w:val="28"/>
                <w:szCs w:val="28"/>
              </w:rPr>
              <w:t>Розробник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t xml:space="preserve">Управління розвитку інфраструктури та житлово-комунального господарства </w:t>
            </w:r>
          </w:p>
          <w:p w:rsidR="00D6687E" w:rsidRPr="00D6687E" w:rsidRDefault="005651D4" w:rsidP="00D6687E">
            <w:pPr>
              <w:jc w:val="both"/>
              <w:rPr>
                <w:sz w:val="28"/>
                <w:szCs w:val="28"/>
              </w:rPr>
            </w:pPr>
            <w:r w:rsidRPr="005651D4">
              <w:rPr>
                <w:sz w:val="28"/>
                <w:szCs w:val="28"/>
              </w:rPr>
              <w:t>Сектор цивільного захисту та надзвичайних ситуацій</w:t>
            </w:r>
          </w:p>
        </w:tc>
      </w:tr>
      <w:tr w:rsidR="00D6687E" w:rsidRPr="00D6687E" w:rsidTr="00D6687E">
        <w:trPr>
          <w:trHeight w:val="711"/>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bCs/>
                <w:sz w:val="28"/>
                <w:szCs w:val="28"/>
              </w:rPr>
            </w:pPr>
            <w:r w:rsidRPr="00D6687E">
              <w:rPr>
                <w:bCs/>
                <w:sz w:val="28"/>
                <w:szCs w:val="28"/>
              </w:rPr>
              <w:t>Відповідальні виконавці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t xml:space="preserve">Виконавчий комітет Боярської міської ради </w:t>
            </w:r>
          </w:p>
          <w:p w:rsidR="00D6687E" w:rsidRPr="00D6687E" w:rsidRDefault="00D6687E" w:rsidP="00D6687E">
            <w:pPr>
              <w:jc w:val="both"/>
              <w:rPr>
                <w:sz w:val="28"/>
                <w:szCs w:val="28"/>
              </w:rPr>
            </w:pPr>
          </w:p>
        </w:tc>
      </w:tr>
      <w:tr w:rsidR="00D6687E" w:rsidRPr="00D6687E" w:rsidTr="00D6687E">
        <w:trPr>
          <w:trHeight w:val="267"/>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bCs/>
                <w:sz w:val="28"/>
                <w:szCs w:val="28"/>
              </w:rPr>
            </w:pPr>
            <w:r w:rsidRPr="00D6687E">
              <w:rPr>
                <w:bCs/>
                <w:sz w:val="28"/>
                <w:szCs w:val="28"/>
              </w:rPr>
              <w:t>Термін реалізації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t>202</w:t>
            </w:r>
            <w:r w:rsidR="004749FF">
              <w:rPr>
                <w:sz w:val="28"/>
                <w:szCs w:val="28"/>
              </w:rPr>
              <w:t>4</w:t>
            </w:r>
            <w:r w:rsidRPr="00D6687E">
              <w:rPr>
                <w:sz w:val="28"/>
                <w:szCs w:val="28"/>
              </w:rPr>
              <w:t>-202</w:t>
            </w:r>
            <w:r w:rsidR="004749FF">
              <w:rPr>
                <w:sz w:val="28"/>
                <w:szCs w:val="28"/>
              </w:rPr>
              <w:t>5</w:t>
            </w:r>
            <w:r w:rsidRPr="00D6687E">
              <w:rPr>
                <w:sz w:val="28"/>
                <w:szCs w:val="28"/>
              </w:rPr>
              <w:t xml:space="preserve"> роки</w:t>
            </w:r>
          </w:p>
        </w:tc>
      </w:tr>
      <w:tr w:rsidR="00D6687E" w:rsidRPr="00405F8D" w:rsidTr="00D6687E">
        <w:trPr>
          <w:trHeight w:val="641"/>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t>Перелік бюджетів, які беруть участь у виконанні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t>Бюджет Боярської міської територіальної громади, інші кошти не заборонені законом.</w:t>
            </w:r>
          </w:p>
        </w:tc>
      </w:tr>
      <w:tr w:rsidR="00D6687E" w:rsidRPr="00716BE5" w:rsidTr="00D6687E">
        <w:trPr>
          <w:trHeight w:val="423"/>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rPr>
            </w:pPr>
            <w:r w:rsidRPr="00D6687E">
              <w:rPr>
                <w:sz w:val="28"/>
                <w:szCs w:val="28"/>
              </w:rPr>
              <w:lastRenderedPageBreak/>
              <w:t>Необхідні фінансові ресурси на 20</w:t>
            </w:r>
            <w:r w:rsidR="004749FF">
              <w:rPr>
                <w:sz w:val="28"/>
                <w:szCs w:val="28"/>
              </w:rPr>
              <w:t>24</w:t>
            </w:r>
            <w:r w:rsidRPr="00D6687E">
              <w:rPr>
                <w:sz w:val="28"/>
                <w:szCs w:val="28"/>
              </w:rPr>
              <w:t xml:space="preserve"> рік </w:t>
            </w:r>
          </w:p>
        </w:tc>
        <w:tc>
          <w:tcPr>
            <w:tcW w:w="5557" w:type="dxa"/>
            <w:tcBorders>
              <w:top w:val="single" w:sz="4" w:space="0" w:color="auto"/>
              <w:left w:val="single" w:sz="4" w:space="0" w:color="auto"/>
              <w:bottom w:val="single" w:sz="4" w:space="0" w:color="auto"/>
              <w:right w:val="single" w:sz="4" w:space="0" w:color="auto"/>
            </w:tcBorders>
            <w:hideMark/>
          </w:tcPr>
          <w:p w:rsidR="00D6687E" w:rsidRPr="00716BE5" w:rsidRDefault="00D138B0" w:rsidP="00D6687E">
            <w:pPr>
              <w:jc w:val="both"/>
              <w:rPr>
                <w:sz w:val="28"/>
                <w:szCs w:val="28"/>
              </w:rPr>
            </w:pPr>
            <w:r>
              <w:rPr>
                <w:sz w:val="28"/>
                <w:szCs w:val="28"/>
              </w:rPr>
              <w:t>7</w:t>
            </w:r>
            <w:r w:rsidR="00716BE5" w:rsidRPr="00716BE5">
              <w:rPr>
                <w:sz w:val="28"/>
                <w:szCs w:val="28"/>
              </w:rPr>
              <w:t>00 000,0 грн.</w:t>
            </w:r>
          </w:p>
        </w:tc>
      </w:tr>
    </w:tbl>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D6687E" w:rsidRDefault="00D6687E"/>
    <w:p w:rsidR="004749FF" w:rsidRPr="00716BE5" w:rsidRDefault="004749FF" w:rsidP="00D6687E">
      <w:pPr>
        <w:jc w:val="center"/>
        <w:rPr>
          <w:b/>
          <w:sz w:val="28"/>
          <w:szCs w:val="28"/>
          <w:bdr w:val="none" w:sz="0" w:space="0" w:color="auto" w:frame="1"/>
          <w:lang w:val="ru-RU"/>
        </w:rPr>
      </w:pPr>
    </w:p>
    <w:p w:rsidR="004749FF" w:rsidRPr="00716BE5" w:rsidRDefault="004749FF" w:rsidP="00D6687E">
      <w:pPr>
        <w:jc w:val="center"/>
        <w:rPr>
          <w:b/>
          <w:sz w:val="28"/>
          <w:szCs w:val="28"/>
          <w:bdr w:val="none" w:sz="0" w:space="0" w:color="auto" w:frame="1"/>
          <w:lang w:val="ru-RU"/>
        </w:rPr>
      </w:pPr>
    </w:p>
    <w:p w:rsidR="004749FF" w:rsidRPr="00716BE5" w:rsidRDefault="004749FF" w:rsidP="00D6687E">
      <w:pPr>
        <w:jc w:val="center"/>
        <w:rPr>
          <w:b/>
          <w:sz w:val="28"/>
          <w:szCs w:val="28"/>
          <w:bdr w:val="none" w:sz="0" w:space="0" w:color="auto" w:frame="1"/>
          <w:lang w:val="ru-RU"/>
        </w:rPr>
      </w:pPr>
    </w:p>
    <w:p w:rsidR="00D6687E" w:rsidRPr="00D6687E" w:rsidRDefault="00D6687E" w:rsidP="00D6687E">
      <w:pPr>
        <w:jc w:val="center"/>
        <w:rPr>
          <w:b/>
          <w:sz w:val="28"/>
          <w:szCs w:val="28"/>
          <w:bdr w:val="none" w:sz="0" w:space="0" w:color="auto" w:frame="1"/>
          <w:lang w:val="ru-RU"/>
        </w:rPr>
      </w:pPr>
      <w:r w:rsidRPr="00D6687E">
        <w:rPr>
          <w:b/>
          <w:sz w:val="28"/>
          <w:szCs w:val="28"/>
          <w:bdr w:val="none" w:sz="0" w:space="0" w:color="auto" w:frame="1"/>
        </w:rPr>
        <w:t>I. Загальна частина</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w:t>
      </w:r>
      <w:r w:rsidR="004749FF">
        <w:rPr>
          <w:rFonts w:ascii="Times New Roman" w:hAnsi="Times New Roman" w:cs="Times New Roman"/>
          <w:sz w:val="28"/>
          <w:szCs w:val="28"/>
          <w:lang w:val="uk-UA"/>
        </w:rPr>
        <w:t>4</w:t>
      </w:r>
      <w:r w:rsidRPr="004B3937">
        <w:rPr>
          <w:rFonts w:ascii="Times New Roman" w:hAnsi="Times New Roman" w:cs="Times New Roman"/>
          <w:sz w:val="28"/>
          <w:szCs w:val="28"/>
          <w:lang w:val="uk-UA"/>
        </w:rPr>
        <w:t>-202</w:t>
      </w:r>
      <w:r w:rsidR="004749FF">
        <w:rPr>
          <w:rFonts w:ascii="Times New Roman" w:hAnsi="Times New Roman" w:cs="Times New Roman"/>
          <w:sz w:val="28"/>
          <w:szCs w:val="28"/>
          <w:lang w:val="uk-UA"/>
        </w:rPr>
        <w:t>5</w:t>
      </w:r>
      <w:r w:rsidRPr="004B3937">
        <w:rPr>
          <w:rFonts w:ascii="Times New Roman" w:hAnsi="Times New Roman" w:cs="Times New Roman"/>
          <w:sz w:val="28"/>
          <w:szCs w:val="28"/>
          <w:lang w:val="uk-UA"/>
        </w:rPr>
        <w:t xml:space="preserve"> роки</w:t>
      </w:r>
      <w:r w:rsidRPr="004B3937">
        <w:rPr>
          <w:rFonts w:ascii="Times New Roman" w:hAnsi="Times New Roman" w:cs="Times New Roman"/>
          <w:sz w:val="28"/>
          <w:szCs w:val="28"/>
          <w:bdr w:val="none" w:sz="0" w:space="0" w:color="auto" w:frame="1"/>
          <w:lang w:val="uk-UA"/>
        </w:rPr>
        <w:t xml:space="preserve"> (далі - Програма) спрямована на реалізацію в громаді державної політики України в галузі захисту населення і територій від надзвичайних ситуацій та створення безпечних умов життєдіяльності населення.</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Правовою основою Програми є Закони України, Акти Президента України, Постанови Кабінету Міністрів України  стосовно єдиної державної системи запобігання і реагування на надзвичайні ситуації техногенного та природного характеру.</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У основу реалізації П</w:t>
      </w:r>
      <w:r w:rsidRPr="004B3937">
        <w:rPr>
          <w:rFonts w:ascii="Times New Roman" w:hAnsi="Times New Roman" w:cs="Times New Roman"/>
          <w:sz w:val="28"/>
          <w:szCs w:val="28"/>
          <w:bdr w:val="none" w:sz="0" w:space="0" w:color="auto" w:frame="1"/>
          <w:lang w:val="uk-UA"/>
        </w:rPr>
        <w:t>рограми покладений принцип об’єднання зусиль державних і недержавних органів усіх рівнів для розв’язання проблеми створення і використання матеріальних резервів для запобігання, ліквідації надзвичайних ситуацій техногенного і природного характеру, з метою екстреного використання їх у разі виникнення надзвичайних ситуацій.</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Матеріальними резервами є будівельні матеріали, пальне, технічні засоби та інші матеріальні цінності, призначені для проведення невідкладних відновлювальних робіт і заходів, спрямованих на запобігання, ліквідацію надзвичайних ситуацій техногенного і природного характеру та їх наслідків.</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Матеріальні резерви, що використовуються для запобігання, ліквідації надзвичайних ситуацій техногенного і природного характеру та їх наслідків створюються </w:t>
      </w:r>
      <w:r>
        <w:rPr>
          <w:rFonts w:ascii="Times New Roman" w:hAnsi="Times New Roman" w:cs="Times New Roman"/>
          <w:sz w:val="28"/>
          <w:szCs w:val="28"/>
          <w:bdr w:val="none" w:sz="0" w:space="0" w:color="auto" w:frame="1"/>
          <w:lang w:val="uk-UA"/>
        </w:rPr>
        <w:t xml:space="preserve">Боярською </w:t>
      </w:r>
      <w:r w:rsidRPr="004B3937">
        <w:rPr>
          <w:rFonts w:ascii="Times New Roman" w:hAnsi="Times New Roman" w:cs="Times New Roman"/>
          <w:sz w:val="28"/>
          <w:szCs w:val="28"/>
          <w:bdr w:val="none" w:sz="0" w:space="0" w:color="auto" w:frame="1"/>
          <w:lang w:val="uk-UA"/>
        </w:rPr>
        <w:t>міською радою (місцевий резерв) для виконання заходів, спрямованих на запобігання, ліквідацію надзвичайних ситуацій техногенного і природного характеру та їх наслідків, і надання термінової допомоги постраждалому населенню громади.</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Місце розміщення резерву, номенклатура, обсяги та норми накопичення визначаються розпорядженням </w:t>
      </w:r>
      <w:r>
        <w:rPr>
          <w:rFonts w:ascii="Times New Roman" w:hAnsi="Times New Roman" w:cs="Times New Roman"/>
          <w:sz w:val="28"/>
          <w:szCs w:val="28"/>
          <w:bdr w:val="none" w:sz="0" w:space="0" w:color="auto" w:frame="1"/>
          <w:lang w:val="uk-UA"/>
        </w:rPr>
        <w:t>міського голови</w:t>
      </w:r>
      <w:r w:rsidRPr="004B3937">
        <w:rPr>
          <w:rFonts w:ascii="Times New Roman" w:hAnsi="Times New Roman" w:cs="Times New Roman"/>
          <w:sz w:val="28"/>
          <w:szCs w:val="28"/>
          <w:bdr w:val="none" w:sz="0" w:space="0" w:color="auto" w:frame="1"/>
          <w:lang w:val="uk-UA"/>
        </w:rPr>
        <w:t>.</w:t>
      </w:r>
    </w:p>
    <w:p w:rsidR="00335300" w:rsidRDefault="004B3937" w:rsidP="00335300">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lastRenderedPageBreak/>
        <w:t xml:space="preserve"> Резерви створюються</w:t>
      </w:r>
      <w:r>
        <w:rPr>
          <w:rFonts w:ascii="Times New Roman" w:hAnsi="Times New Roman" w:cs="Times New Roman"/>
          <w:sz w:val="28"/>
          <w:szCs w:val="28"/>
          <w:bdr w:val="none" w:sz="0" w:space="0" w:color="auto" w:frame="1"/>
          <w:lang w:val="uk-UA"/>
        </w:rPr>
        <w:t>, виходячи з максимальної прогнозованої</w:t>
      </w:r>
      <w:r w:rsidRPr="004B3937">
        <w:rPr>
          <w:rFonts w:ascii="Times New Roman" w:hAnsi="Times New Roman" w:cs="Times New Roman"/>
          <w:sz w:val="28"/>
          <w:szCs w:val="28"/>
          <w:bdr w:val="none" w:sz="0" w:space="0" w:color="auto" w:frame="1"/>
          <w:lang w:val="uk-UA"/>
        </w:rPr>
        <w:t xml:space="preserve"> надзвичайної ситуації, характерної для </w:t>
      </w:r>
      <w:r>
        <w:rPr>
          <w:rFonts w:ascii="Times New Roman" w:hAnsi="Times New Roman" w:cs="Times New Roman"/>
          <w:sz w:val="28"/>
          <w:szCs w:val="28"/>
          <w:bdr w:val="none" w:sz="0" w:space="0" w:color="auto" w:frame="1"/>
          <w:lang w:val="uk-UA"/>
        </w:rPr>
        <w:t>громади, галузі, об’</w:t>
      </w:r>
      <w:r w:rsidRPr="004B3937">
        <w:rPr>
          <w:rFonts w:ascii="Times New Roman" w:hAnsi="Times New Roman" w:cs="Times New Roman"/>
          <w:sz w:val="28"/>
          <w:szCs w:val="28"/>
          <w:bdr w:val="none" w:sz="0" w:space="0" w:color="auto" w:frame="1"/>
          <w:lang w:val="uk-UA"/>
        </w:rPr>
        <w:t>єкта, а також передбаченого обсягу р</w:t>
      </w:r>
      <w:r>
        <w:rPr>
          <w:rFonts w:ascii="Times New Roman" w:hAnsi="Times New Roman" w:cs="Times New Roman"/>
          <w:sz w:val="28"/>
          <w:szCs w:val="28"/>
          <w:bdr w:val="none" w:sz="0" w:space="0" w:color="auto" w:frame="1"/>
          <w:lang w:val="uk-UA"/>
        </w:rPr>
        <w:t>обіт з ліквідації її наслідків.</w:t>
      </w:r>
    </w:p>
    <w:p w:rsidR="00335300" w:rsidRDefault="004B3937" w:rsidP="00335300">
      <w:pPr>
        <w:pStyle w:val="a3"/>
        <w:ind w:firstLine="851"/>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Резерв розміщується на об’</w:t>
      </w:r>
      <w:r w:rsidRPr="004B3937">
        <w:rPr>
          <w:rFonts w:ascii="Times New Roman" w:hAnsi="Times New Roman" w:cs="Times New Roman"/>
          <w:sz w:val="28"/>
          <w:szCs w:val="28"/>
          <w:bdr w:val="none" w:sz="0" w:space="0" w:color="auto" w:frame="1"/>
          <w:lang w:val="uk-UA"/>
        </w:rPr>
        <w:t>єктах, призначених або пристосованих для їх зберігання, а також на складах і базах підприємств, визначених розпорядженням селищного голови, з урахуванням їх оперативної доставки до можливих зон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r w:rsidRPr="00716BE5">
        <w:rPr>
          <w:rFonts w:ascii="Times New Roman" w:hAnsi="Times New Roman" w:cs="Times New Roman"/>
          <w:sz w:val="28"/>
          <w:szCs w:val="28"/>
          <w:lang w:val="uk-UA"/>
        </w:rPr>
        <w:t>Матеріальні резерви використовуються виключно для:</w:t>
      </w:r>
    </w:p>
    <w:p w:rsidR="004749FF" w:rsidRPr="00716BE5" w:rsidRDefault="004749FF" w:rsidP="00716BE5">
      <w:pPr>
        <w:pStyle w:val="a3"/>
        <w:ind w:firstLine="851"/>
        <w:jc w:val="both"/>
        <w:rPr>
          <w:rFonts w:ascii="Times New Roman" w:hAnsi="Times New Roman" w:cs="Times New Roman"/>
          <w:sz w:val="28"/>
          <w:szCs w:val="28"/>
          <w:lang w:val="uk-UA"/>
        </w:rPr>
      </w:pPr>
      <w:bookmarkStart w:id="1" w:name="n37"/>
      <w:bookmarkEnd w:id="1"/>
      <w:r w:rsidRPr="00716BE5">
        <w:rPr>
          <w:rFonts w:ascii="Times New Roman" w:hAnsi="Times New Roman" w:cs="Times New Roman"/>
          <w:sz w:val="28"/>
          <w:szCs w:val="28"/>
          <w:lang w:val="uk-UA"/>
        </w:rPr>
        <w:t>здійснення запобіжних заходів у разі загрози виникнення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bookmarkStart w:id="2" w:name="n38"/>
      <w:bookmarkEnd w:id="2"/>
      <w:r w:rsidRPr="00716BE5">
        <w:rPr>
          <w:rFonts w:ascii="Times New Roman" w:hAnsi="Times New Roman" w:cs="Times New Roman"/>
          <w:sz w:val="28"/>
          <w:szCs w:val="28"/>
          <w:lang w:val="uk-UA"/>
        </w:rPr>
        <w:t>ліквідації наслідків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bookmarkStart w:id="3" w:name="n39"/>
      <w:bookmarkEnd w:id="3"/>
      <w:r w:rsidRPr="00716BE5">
        <w:rPr>
          <w:rFonts w:ascii="Times New Roman" w:hAnsi="Times New Roman" w:cs="Times New Roman"/>
          <w:sz w:val="28"/>
          <w:szCs w:val="28"/>
          <w:lang w:val="uk-UA"/>
        </w:rPr>
        <w:t>проведення невідкладних відновлювальних робіт і заходів;</w:t>
      </w:r>
    </w:p>
    <w:p w:rsidR="004749FF" w:rsidRPr="00716BE5" w:rsidRDefault="004749FF" w:rsidP="00716BE5">
      <w:pPr>
        <w:pStyle w:val="a3"/>
        <w:ind w:firstLine="851"/>
        <w:jc w:val="both"/>
        <w:rPr>
          <w:rFonts w:ascii="Times New Roman" w:hAnsi="Times New Roman" w:cs="Times New Roman"/>
          <w:sz w:val="28"/>
          <w:szCs w:val="28"/>
          <w:lang w:val="uk-UA"/>
        </w:rPr>
      </w:pPr>
      <w:bookmarkStart w:id="4" w:name="n40"/>
      <w:bookmarkEnd w:id="4"/>
      <w:r w:rsidRPr="00716BE5">
        <w:rPr>
          <w:rFonts w:ascii="Times New Roman" w:hAnsi="Times New Roman" w:cs="Times New Roman"/>
          <w:sz w:val="28"/>
          <w:szCs w:val="28"/>
          <w:lang w:val="uk-UA"/>
        </w:rPr>
        <w:t>надання постраждалим термінової допомоги для забезпечення його життєдіяльності;</w:t>
      </w:r>
    </w:p>
    <w:p w:rsidR="004749FF" w:rsidRPr="00716BE5" w:rsidRDefault="004749FF" w:rsidP="00716BE5">
      <w:pPr>
        <w:pStyle w:val="a3"/>
        <w:ind w:firstLine="851"/>
        <w:jc w:val="both"/>
        <w:rPr>
          <w:rFonts w:ascii="Times New Roman" w:hAnsi="Times New Roman" w:cs="Times New Roman"/>
          <w:sz w:val="28"/>
          <w:szCs w:val="28"/>
          <w:lang w:val="uk-UA"/>
        </w:rPr>
      </w:pPr>
      <w:bookmarkStart w:id="5" w:name="n93"/>
      <w:bookmarkStart w:id="6" w:name="n41"/>
      <w:bookmarkEnd w:id="5"/>
      <w:bookmarkEnd w:id="6"/>
      <w:r w:rsidRPr="00716BE5">
        <w:rPr>
          <w:rFonts w:ascii="Times New Roman" w:hAnsi="Times New Roman" w:cs="Times New Roman"/>
          <w:sz w:val="28"/>
          <w:szCs w:val="28"/>
          <w:lang w:val="uk-UA"/>
        </w:rPr>
        <w:t>розгортання та утримання тимчасових пунктів проживання і харчування постраждалого населення;</w:t>
      </w:r>
    </w:p>
    <w:p w:rsidR="004749FF" w:rsidRPr="00716BE5" w:rsidRDefault="004749FF" w:rsidP="00716BE5">
      <w:pPr>
        <w:pStyle w:val="a3"/>
        <w:ind w:firstLine="851"/>
        <w:jc w:val="both"/>
        <w:rPr>
          <w:rFonts w:ascii="Times New Roman" w:hAnsi="Times New Roman" w:cs="Times New Roman"/>
          <w:sz w:val="28"/>
          <w:szCs w:val="28"/>
          <w:lang w:val="uk-UA"/>
        </w:rPr>
      </w:pPr>
      <w:bookmarkStart w:id="7" w:name="n42"/>
      <w:bookmarkEnd w:id="7"/>
      <w:r w:rsidRPr="00716BE5">
        <w:rPr>
          <w:rFonts w:ascii="Times New Roman" w:hAnsi="Times New Roman" w:cs="Times New Roman"/>
          <w:sz w:val="28"/>
          <w:szCs w:val="28"/>
          <w:lang w:val="uk-UA"/>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постраждалих із зони надзвичайної ситуації та можливого ураження;</w:t>
      </w:r>
    </w:p>
    <w:p w:rsidR="004749FF" w:rsidRPr="00716BE5" w:rsidRDefault="004749FF" w:rsidP="00716BE5">
      <w:pPr>
        <w:pStyle w:val="a3"/>
        <w:ind w:firstLine="851"/>
        <w:jc w:val="both"/>
        <w:rPr>
          <w:rFonts w:ascii="Times New Roman" w:hAnsi="Times New Roman" w:cs="Times New Roman"/>
          <w:sz w:val="28"/>
          <w:szCs w:val="28"/>
          <w:lang w:val="uk-UA"/>
        </w:rPr>
      </w:pPr>
      <w:bookmarkStart w:id="8" w:name="n94"/>
      <w:bookmarkStart w:id="9" w:name="n76"/>
      <w:bookmarkEnd w:id="8"/>
      <w:bookmarkEnd w:id="9"/>
      <w:r w:rsidRPr="00716BE5">
        <w:rPr>
          <w:rFonts w:ascii="Times New Roman" w:hAnsi="Times New Roman" w:cs="Times New Roman"/>
          <w:sz w:val="28"/>
          <w:szCs w:val="28"/>
          <w:lang w:val="uk-UA"/>
        </w:rPr>
        <w:t>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4749FF" w:rsidRPr="00716BE5" w:rsidRDefault="004749FF" w:rsidP="00716BE5">
      <w:pPr>
        <w:pStyle w:val="a3"/>
        <w:ind w:firstLine="851"/>
        <w:jc w:val="both"/>
        <w:rPr>
          <w:rFonts w:ascii="Times New Roman" w:hAnsi="Times New Roman" w:cs="Times New Roman"/>
          <w:sz w:val="28"/>
          <w:szCs w:val="28"/>
          <w:lang w:val="uk-UA"/>
        </w:rPr>
      </w:pPr>
      <w:bookmarkStart w:id="10" w:name="n75"/>
      <w:bookmarkStart w:id="11" w:name="n77"/>
      <w:bookmarkEnd w:id="10"/>
      <w:bookmarkEnd w:id="11"/>
      <w:r w:rsidRPr="00716BE5">
        <w:rPr>
          <w:rFonts w:ascii="Times New Roman" w:hAnsi="Times New Roman" w:cs="Times New Roman"/>
          <w:sz w:val="28"/>
          <w:szCs w:val="28"/>
          <w:lang w:val="uk-UA"/>
        </w:rPr>
        <w:t>розгортання та забезпечення діяльності пунктів незламності</w:t>
      </w:r>
      <w:r w:rsidR="00716BE5">
        <w:rPr>
          <w:rFonts w:ascii="Times New Roman" w:hAnsi="Times New Roman" w:cs="Times New Roman"/>
          <w:sz w:val="28"/>
          <w:szCs w:val="28"/>
          <w:lang w:val="uk-UA"/>
        </w:rPr>
        <w:t>,</w:t>
      </w:r>
      <w:r w:rsidRPr="00716BE5">
        <w:rPr>
          <w:rFonts w:ascii="Times New Roman" w:hAnsi="Times New Roman" w:cs="Times New Roman"/>
          <w:sz w:val="28"/>
          <w:szCs w:val="28"/>
          <w:lang w:val="uk-UA"/>
        </w:rPr>
        <w:t xml:space="preserve"> в разі загрози та/або виникнення надзвичайних ситуацій.</w:t>
      </w:r>
    </w:p>
    <w:p w:rsidR="00335300" w:rsidRDefault="004B3937" w:rsidP="00335300">
      <w:pPr>
        <w:pStyle w:val="a3"/>
        <w:ind w:firstLine="851"/>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У разі недостатньої наявності резерву місцевого рівня чи повного його використання, керівництво громади звертається до обласної державної адміністрації з проханням щодо </w:t>
      </w:r>
      <w:r w:rsidR="00335300">
        <w:rPr>
          <w:rFonts w:ascii="Times New Roman" w:hAnsi="Times New Roman" w:cs="Times New Roman"/>
          <w:sz w:val="28"/>
          <w:szCs w:val="28"/>
          <w:bdr w:val="none" w:sz="0" w:space="0" w:color="auto" w:frame="1"/>
          <w:lang w:val="uk-UA"/>
        </w:rPr>
        <w:t>залучення резервів вищого рівня.</w:t>
      </w:r>
    </w:p>
    <w:p w:rsidR="004B3937" w:rsidRPr="004B3937" w:rsidRDefault="004B3937" w:rsidP="00335300">
      <w:pPr>
        <w:pStyle w:val="a3"/>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Відповідальність за створення та накопичення резерву, контроль за його наявністю, станом та використанням покладається на керівників визначених розпорядженням </w:t>
      </w:r>
      <w:r w:rsidR="00335300">
        <w:rPr>
          <w:rFonts w:ascii="Times New Roman" w:hAnsi="Times New Roman" w:cs="Times New Roman"/>
          <w:sz w:val="28"/>
          <w:szCs w:val="28"/>
          <w:bdr w:val="none" w:sz="0" w:space="0" w:color="auto" w:frame="1"/>
          <w:lang w:val="uk-UA"/>
        </w:rPr>
        <w:t>міського</w:t>
      </w:r>
      <w:r w:rsidRPr="004B3937">
        <w:rPr>
          <w:rFonts w:ascii="Times New Roman" w:hAnsi="Times New Roman" w:cs="Times New Roman"/>
          <w:sz w:val="28"/>
          <w:szCs w:val="28"/>
          <w:bdr w:val="none" w:sz="0" w:space="0" w:color="auto" w:frame="1"/>
          <w:lang w:val="uk-UA"/>
        </w:rPr>
        <w:t xml:space="preserve"> голови підприємств, установ та організацій.</w:t>
      </w:r>
    </w:p>
    <w:p w:rsidR="00D6687E" w:rsidRPr="004B3937" w:rsidRDefault="004B3937" w:rsidP="00335300">
      <w:pPr>
        <w:pStyle w:val="a3"/>
        <w:jc w:val="both"/>
        <w:rPr>
          <w:rFonts w:ascii="Times New Roman" w:hAnsi="Times New Roman" w:cs="Times New Roman"/>
          <w:b/>
          <w:bCs/>
          <w:color w:val="000000"/>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w:t>
      </w:r>
    </w:p>
    <w:p w:rsidR="005F02C5" w:rsidRPr="005F02C5" w:rsidRDefault="005F02C5" w:rsidP="005F02C5">
      <w:pPr>
        <w:spacing w:after="200" w:line="276" w:lineRule="auto"/>
        <w:jc w:val="center"/>
        <w:rPr>
          <w:rFonts w:eastAsia="Calibri"/>
          <w:b/>
          <w:sz w:val="28"/>
          <w:szCs w:val="28"/>
        </w:rPr>
      </w:pPr>
      <w:r>
        <w:rPr>
          <w:rFonts w:eastAsia="Calibri"/>
          <w:b/>
          <w:sz w:val="28"/>
          <w:szCs w:val="28"/>
        </w:rPr>
        <w:t xml:space="preserve">II. </w:t>
      </w:r>
      <w:r w:rsidRPr="005F02C5">
        <w:rPr>
          <w:rFonts w:eastAsia="Calibri"/>
          <w:b/>
          <w:sz w:val="28"/>
          <w:szCs w:val="28"/>
        </w:rPr>
        <w:t>Визначення проблеми</w:t>
      </w:r>
    </w:p>
    <w:p w:rsidR="005F02C5" w:rsidRPr="005F02C5" w:rsidRDefault="005F02C5" w:rsidP="005F02C5">
      <w:pPr>
        <w:pStyle w:val="a3"/>
        <w:ind w:firstLine="851"/>
        <w:jc w:val="both"/>
        <w:rPr>
          <w:rFonts w:ascii="Times New Roman" w:hAnsi="Times New Roman" w:cs="Times New Roman"/>
          <w:b/>
          <w:sz w:val="28"/>
          <w:szCs w:val="28"/>
          <w:lang w:val="uk-UA"/>
        </w:rPr>
      </w:pPr>
      <w:r w:rsidRPr="005F02C5">
        <w:rPr>
          <w:rFonts w:ascii="Times New Roman" w:hAnsi="Times New Roman" w:cs="Times New Roman"/>
          <w:sz w:val="28"/>
          <w:szCs w:val="28"/>
          <w:lang w:val="uk-UA"/>
        </w:rPr>
        <w:t>Основною проблемою є зростання кількості надзвичайних ситуацій техногенного та природного характеру, які щороку трапляються на території громади. У сучасному суспільстві значне місце займають проблеми захисту населення від впливу різноманітних факторів. Ріст темпів господарської діяльності, комерційних великих промислових підприємств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Стаття 3 Конституції України визначає: Людина, її життя і здоров’я, честь і гідність, недоторканість і безпека в Україні є найвищою соціальною цінністю, тому один із пріоритетних напрямків діяльності усіх органів місцевого самоврядування є попередження загибелі людей та надання допомоги постраждалим під час надзвичайних ситуацій</w:t>
      </w:r>
      <w:r w:rsidRPr="005F02C5">
        <w:rPr>
          <w:rFonts w:ascii="Times New Roman" w:hAnsi="Times New Roman" w:cs="Times New Roman"/>
          <w:b/>
          <w:bCs/>
          <w:sz w:val="28"/>
          <w:szCs w:val="28"/>
          <w:lang w:val="uk-UA"/>
        </w:rPr>
        <w:t>. </w:t>
      </w:r>
    </w:p>
    <w:p w:rsidR="005F02C5" w:rsidRPr="005F02C5" w:rsidRDefault="005F02C5" w:rsidP="005F02C5">
      <w:pPr>
        <w:pStyle w:val="a3"/>
        <w:ind w:firstLine="851"/>
        <w:jc w:val="both"/>
        <w:rPr>
          <w:rFonts w:ascii="Times New Roman" w:hAnsi="Times New Roman" w:cs="Times New Roman"/>
          <w:b/>
          <w:sz w:val="28"/>
          <w:szCs w:val="28"/>
          <w:lang w:val="uk-UA"/>
        </w:rPr>
      </w:pPr>
      <w:r w:rsidRPr="005F02C5">
        <w:rPr>
          <w:rFonts w:ascii="Times New Roman" w:eastAsia="Times New Roman" w:hAnsi="Times New Roman" w:cs="Times New Roman"/>
          <w:sz w:val="28"/>
          <w:szCs w:val="28"/>
          <w:lang w:val="uk-UA" w:eastAsia="ru-RU"/>
        </w:rPr>
        <w:lastRenderedPageBreak/>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та безумовного надання переваги раціональній і превентивній безпеці.</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На території громади розміщено, як потенційно небезпечні об’єкти, так і об’єкти підвищеної небезпеки для населення.</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 xml:space="preserve">Територія </w:t>
      </w:r>
      <w:r>
        <w:rPr>
          <w:rFonts w:ascii="Times New Roman" w:hAnsi="Times New Roman" w:cs="Times New Roman"/>
          <w:sz w:val="28"/>
          <w:szCs w:val="28"/>
          <w:lang w:val="uk-UA" w:eastAsia="ru-RU"/>
        </w:rPr>
        <w:t>громади</w:t>
      </w:r>
      <w:r w:rsidRPr="005F02C5">
        <w:rPr>
          <w:rFonts w:ascii="Times New Roman" w:hAnsi="Times New Roman" w:cs="Times New Roman"/>
          <w:sz w:val="28"/>
          <w:szCs w:val="28"/>
          <w:lang w:val="uk-UA" w:eastAsia="ru-RU"/>
        </w:rPr>
        <w:t xml:space="preserve"> є зоною можливого ризику виникнення аварій техногенного  та природного походження. Враховуючи, що рівень зносу обладнання  більшості підприємств громади наближається до критичного, матеріально-технічна база застаріла, ймовірність  виникнення випадків аварій буде збільшуватися.</w:t>
      </w:r>
    </w:p>
    <w:p w:rsid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 xml:space="preserve">Викликає занепокоєння зношеність обладнання та зовнішніх мереж на об’єктах житлово-комунального господарства. Окремі мережі водопостачання та водовідведення повністю відпрацювали свій ресурс і підлягають терміновій заміні. </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З кожним роком збільшується кількість природних катаклізмів, які супроводжуються значними матеріальними збитками.</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Аналіз надзвичайних ситуацій свідчить, що їх загальна кількість за останні роки прак</w:t>
      </w:r>
      <w:r>
        <w:rPr>
          <w:rFonts w:ascii="Times New Roman" w:hAnsi="Times New Roman" w:cs="Times New Roman"/>
          <w:sz w:val="28"/>
          <w:szCs w:val="28"/>
          <w:lang w:val="uk-UA" w:eastAsia="ru-RU"/>
        </w:rPr>
        <w:t xml:space="preserve">тично не зменшується. Наявність </w:t>
      </w:r>
      <w:r w:rsidRPr="005F02C5">
        <w:rPr>
          <w:rFonts w:ascii="Times New Roman" w:hAnsi="Times New Roman" w:cs="Times New Roman"/>
          <w:sz w:val="28"/>
          <w:szCs w:val="28"/>
          <w:lang w:val="uk-UA" w:eastAsia="ru-RU"/>
        </w:rPr>
        <w:t>матеріального резерву дозволяє аварійно-відновлювальни</w:t>
      </w:r>
      <w:r w:rsidR="00472B49">
        <w:rPr>
          <w:rFonts w:ascii="Times New Roman" w:hAnsi="Times New Roman" w:cs="Times New Roman"/>
          <w:sz w:val="28"/>
          <w:szCs w:val="28"/>
          <w:lang w:val="uk-UA" w:eastAsia="ru-RU"/>
        </w:rPr>
        <w:t xml:space="preserve">м силам </w:t>
      </w:r>
      <w:r w:rsidRPr="005F02C5">
        <w:rPr>
          <w:rFonts w:ascii="Times New Roman" w:hAnsi="Times New Roman" w:cs="Times New Roman"/>
          <w:sz w:val="28"/>
          <w:szCs w:val="28"/>
          <w:lang w:val="uk-UA" w:eastAsia="ru-RU"/>
        </w:rPr>
        <w:t xml:space="preserve">своєчасно виконати заходи, спрямовані на запобігання, ліквідацію надзвичайних ситуацій та надання термінової допомоги постраждалому населенню.                                                                                                          </w:t>
      </w:r>
    </w:p>
    <w:p w:rsidR="005F02C5" w:rsidRPr="005F02C5" w:rsidRDefault="005F02C5" w:rsidP="005F02C5">
      <w:pPr>
        <w:pStyle w:val="a3"/>
        <w:ind w:firstLine="851"/>
        <w:jc w:val="both"/>
        <w:rPr>
          <w:rFonts w:ascii="Times New Roman" w:hAnsi="Times New Roman" w:cs="Times New Roman"/>
          <w:sz w:val="28"/>
          <w:szCs w:val="28"/>
          <w:lang w:val="uk-UA"/>
        </w:rPr>
      </w:pPr>
      <w:r w:rsidRPr="005F02C5">
        <w:rPr>
          <w:rFonts w:ascii="Times New Roman" w:hAnsi="Times New Roman" w:cs="Times New Roman"/>
          <w:sz w:val="28"/>
          <w:szCs w:val="28"/>
          <w:lang w:val="uk-UA"/>
        </w:rPr>
        <w:t>Як мінімум два рази на рік виникають ускладнення погодних умов, які  в значній мірі визначаються характером гідрометеорологічних умов. Практично щороку спостерігається посилення вітру, у тому числі шквали, хуртовини, ожеледь, налипання мокрого снігу. Найбільшої шкоди небезпечні метеорологічні явища завдають тоді, коли спостерігається їх поєднання.</w:t>
      </w:r>
    </w:p>
    <w:p w:rsidR="00D6687E" w:rsidRDefault="005F02C5"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вищезазначене, можна зробити </w:t>
      </w:r>
      <w:r w:rsidRPr="005F02C5">
        <w:rPr>
          <w:rFonts w:ascii="Times New Roman" w:hAnsi="Times New Roman" w:cs="Times New Roman"/>
          <w:sz w:val="28"/>
          <w:szCs w:val="28"/>
          <w:lang w:val="uk-UA"/>
        </w:rPr>
        <w:t xml:space="preserve">висновок, що створення матеріального резерву є </w:t>
      </w:r>
      <w:proofErr w:type="spellStart"/>
      <w:r w:rsidRPr="005F02C5">
        <w:rPr>
          <w:rFonts w:ascii="Times New Roman" w:hAnsi="Times New Roman" w:cs="Times New Roman"/>
          <w:sz w:val="28"/>
          <w:szCs w:val="28"/>
          <w:lang w:val="uk-UA"/>
        </w:rPr>
        <w:t>життєво</w:t>
      </w:r>
      <w:proofErr w:type="spellEnd"/>
      <w:r w:rsidRPr="005F02C5">
        <w:rPr>
          <w:rFonts w:ascii="Times New Roman" w:hAnsi="Times New Roman" w:cs="Times New Roman"/>
          <w:sz w:val="28"/>
          <w:szCs w:val="28"/>
          <w:lang w:val="uk-UA"/>
        </w:rPr>
        <w:t xml:space="preserve"> необхідним, оскільки забезпечує матеріальну основу для оперативного проведення першочергових робіт з ліквідації наслідків надзвичайних ситуацій, забезпечення зниження матеріальних збитків та зменшення кількості можливих втрат населення.</w:t>
      </w:r>
    </w:p>
    <w:p w:rsidR="00EC3A6B" w:rsidRPr="00D6687E" w:rsidRDefault="00EC3A6B" w:rsidP="00EC3A6B">
      <w:pPr>
        <w:pStyle w:val="a3"/>
        <w:ind w:firstLine="851"/>
        <w:jc w:val="both"/>
        <w:rPr>
          <w:rFonts w:ascii="Times New Roman" w:hAnsi="Times New Roman" w:cs="Times New Roman"/>
          <w:sz w:val="28"/>
          <w:szCs w:val="28"/>
          <w:lang w:val="uk-UA"/>
        </w:rPr>
      </w:pPr>
    </w:p>
    <w:p w:rsidR="00D6687E" w:rsidRPr="00D6687E" w:rsidRDefault="00D6687E" w:rsidP="00D6687E">
      <w:pPr>
        <w:shd w:val="clear" w:color="auto" w:fill="FFFFFF"/>
        <w:jc w:val="center"/>
        <w:textAlignment w:val="baseline"/>
        <w:rPr>
          <w:color w:val="000000"/>
          <w:sz w:val="28"/>
          <w:szCs w:val="28"/>
        </w:rPr>
      </w:pPr>
      <w:r w:rsidRPr="00D6687E">
        <w:rPr>
          <w:b/>
          <w:bCs/>
          <w:color w:val="000000"/>
          <w:sz w:val="28"/>
          <w:szCs w:val="28"/>
          <w:bdr w:val="none" w:sz="0" w:space="0" w:color="auto" w:frame="1"/>
        </w:rPr>
        <w:t>III.  Мета та основні завдання Програми</w:t>
      </w:r>
    </w:p>
    <w:p w:rsidR="00D6687E" w:rsidRPr="00D6687E" w:rsidRDefault="00D6687E" w:rsidP="00D6687E">
      <w:pPr>
        <w:shd w:val="clear" w:color="auto" w:fill="FFFFFF"/>
        <w:jc w:val="both"/>
        <w:rPr>
          <w:color w:val="333333"/>
          <w:sz w:val="28"/>
          <w:szCs w:val="28"/>
          <w:lang w:val="ru-RU"/>
        </w:rPr>
      </w:pPr>
    </w:p>
    <w:p w:rsidR="00EC3A6B" w:rsidRPr="00EC3A6B" w:rsidRDefault="00D6687E" w:rsidP="00EC3A6B">
      <w:pPr>
        <w:pStyle w:val="a3"/>
        <w:ind w:firstLine="851"/>
        <w:jc w:val="both"/>
        <w:rPr>
          <w:rFonts w:ascii="Times New Roman" w:hAnsi="Times New Roman" w:cs="Times New Roman"/>
          <w:sz w:val="28"/>
          <w:szCs w:val="28"/>
          <w:bdr w:val="none" w:sz="0" w:space="0" w:color="auto" w:frame="1"/>
          <w:lang w:val="uk-UA"/>
        </w:rPr>
      </w:pPr>
      <w:r w:rsidRPr="00EC3A6B">
        <w:rPr>
          <w:rFonts w:ascii="Times New Roman" w:hAnsi="Times New Roman" w:cs="Times New Roman"/>
          <w:sz w:val="28"/>
          <w:szCs w:val="28"/>
          <w:bdr w:val="none" w:sz="0" w:space="0" w:color="auto" w:frame="1"/>
          <w:lang w:val="uk-UA"/>
        </w:rPr>
        <w:t>Метою розробки цієї програми є</w:t>
      </w:r>
      <w:r w:rsidR="00EC3A6B">
        <w:rPr>
          <w:rFonts w:ascii="Times New Roman" w:hAnsi="Times New Roman" w:cs="Times New Roman"/>
          <w:sz w:val="28"/>
          <w:szCs w:val="28"/>
          <w:bdr w:val="none" w:sz="0" w:space="0" w:color="auto" w:frame="1"/>
          <w:lang w:val="uk-UA"/>
        </w:rPr>
        <w:t xml:space="preserve"> забезпечення виконання </w:t>
      </w:r>
      <w:r w:rsidRPr="00EC3A6B">
        <w:rPr>
          <w:rFonts w:ascii="Times New Roman" w:hAnsi="Times New Roman" w:cs="Times New Roman"/>
          <w:sz w:val="28"/>
          <w:szCs w:val="28"/>
          <w:bdr w:val="none" w:sz="0" w:space="0" w:color="auto" w:frame="1"/>
          <w:lang w:val="uk-UA"/>
        </w:rPr>
        <w:t>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i ліквідації наслідків надзвичайних ситуацій». Створення матеріального резерву забезпечить можливість реального та ефективного функціонування Єдиної державної системи запобігання та реагування на надзвичайні ситуації з найменшими фінансовими витратами.</w:t>
      </w:r>
    </w:p>
    <w:p w:rsidR="00EC3A6B" w:rsidRDefault="00EC3A6B" w:rsidP="00EC3A6B">
      <w:pPr>
        <w:pStyle w:val="a3"/>
        <w:ind w:firstLine="851"/>
        <w:jc w:val="both"/>
        <w:rPr>
          <w:rFonts w:ascii="Times New Roman" w:hAnsi="Times New Roman" w:cs="Times New Roman"/>
          <w:sz w:val="28"/>
          <w:szCs w:val="28"/>
          <w:lang w:val="uk-UA"/>
        </w:rPr>
      </w:pPr>
      <w:r w:rsidRPr="00EC3A6B">
        <w:rPr>
          <w:rFonts w:ascii="Times New Roman" w:hAnsi="Times New Roman" w:cs="Times New Roman"/>
          <w:sz w:val="28"/>
          <w:szCs w:val="28"/>
          <w:lang w:val="uk-UA"/>
        </w:rPr>
        <w:t xml:space="preserve">Програма розрахована на </w:t>
      </w:r>
      <w:r>
        <w:rPr>
          <w:rFonts w:ascii="Times New Roman" w:hAnsi="Times New Roman" w:cs="Times New Roman"/>
          <w:sz w:val="28"/>
          <w:szCs w:val="28"/>
          <w:lang w:val="uk-UA"/>
        </w:rPr>
        <w:t>202</w:t>
      </w:r>
      <w:r w:rsidR="000D2B25">
        <w:rPr>
          <w:rFonts w:ascii="Times New Roman" w:hAnsi="Times New Roman" w:cs="Times New Roman"/>
          <w:sz w:val="28"/>
          <w:szCs w:val="28"/>
          <w:lang w:val="uk-UA"/>
        </w:rPr>
        <w:t>4</w:t>
      </w:r>
      <w:r>
        <w:rPr>
          <w:rFonts w:ascii="Times New Roman" w:hAnsi="Times New Roman" w:cs="Times New Roman"/>
          <w:sz w:val="28"/>
          <w:szCs w:val="28"/>
          <w:lang w:val="uk-UA"/>
        </w:rPr>
        <w:t>-202</w:t>
      </w:r>
      <w:r w:rsidR="000D2B25">
        <w:rPr>
          <w:rFonts w:ascii="Times New Roman" w:hAnsi="Times New Roman" w:cs="Times New Roman"/>
          <w:sz w:val="28"/>
          <w:szCs w:val="28"/>
          <w:lang w:val="uk-UA"/>
        </w:rPr>
        <w:t>5</w:t>
      </w:r>
      <w:r>
        <w:rPr>
          <w:rFonts w:ascii="Times New Roman" w:hAnsi="Times New Roman" w:cs="Times New Roman"/>
          <w:sz w:val="28"/>
          <w:szCs w:val="28"/>
          <w:lang w:val="uk-UA"/>
        </w:rPr>
        <w:t xml:space="preserve"> роки та с</w:t>
      </w:r>
      <w:r w:rsidRPr="00EC3A6B">
        <w:rPr>
          <w:rFonts w:ascii="Times New Roman" w:hAnsi="Times New Roman" w:cs="Times New Roman"/>
          <w:sz w:val="28"/>
          <w:szCs w:val="28"/>
          <w:lang w:val="uk-UA"/>
        </w:rPr>
        <w:t xml:space="preserve">прямована на створення матеріального резерву для забезпечення безпечних умов проживання  населення </w:t>
      </w:r>
      <w:r w:rsidRPr="00EC3A6B">
        <w:rPr>
          <w:rFonts w:ascii="Times New Roman" w:hAnsi="Times New Roman" w:cs="Times New Roman"/>
          <w:sz w:val="28"/>
          <w:szCs w:val="28"/>
          <w:lang w:val="uk-UA"/>
        </w:rPr>
        <w:lastRenderedPageBreak/>
        <w:t>на території громади, захист матеріальних і культурних цінностей та довкілля, проведення аварійно-рятувальни</w:t>
      </w:r>
      <w:r>
        <w:rPr>
          <w:rFonts w:ascii="Times New Roman" w:hAnsi="Times New Roman" w:cs="Times New Roman"/>
          <w:sz w:val="28"/>
          <w:szCs w:val="28"/>
          <w:lang w:val="uk-UA"/>
        </w:rPr>
        <w:t>х та інших невідкладних робіт.</w:t>
      </w:r>
    </w:p>
    <w:p w:rsidR="00EC3A6B" w:rsidRDefault="00EC3A6B" w:rsidP="00EC3A6B">
      <w:pPr>
        <w:pStyle w:val="a3"/>
        <w:ind w:firstLine="851"/>
        <w:jc w:val="both"/>
        <w:rPr>
          <w:rFonts w:ascii="Times New Roman" w:hAnsi="Times New Roman" w:cs="Times New Roman"/>
          <w:sz w:val="28"/>
          <w:szCs w:val="28"/>
          <w:lang w:val="uk-UA"/>
        </w:rPr>
      </w:pPr>
      <w:r w:rsidRPr="00EC3A6B">
        <w:rPr>
          <w:rFonts w:ascii="Times New Roman" w:hAnsi="Times New Roman" w:cs="Times New Roman"/>
          <w:sz w:val="28"/>
          <w:szCs w:val="28"/>
          <w:lang w:val="uk-UA"/>
        </w:rPr>
        <w:t>Основні завдання Програми спрямовані на досягнення взаємопов’язаних цілей, а саме:</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визначення обсягів та джерел фінансування для створення матеріальних резервів;</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здійснення заходів з накопичення та поповнення матеріальних резервів за встановленими нормами;</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встановлення порядку зберігання та обліку резервів на пристосованих об'єктах;</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здійснення запобіжних заходів у разі загрози виникнення надзвичайних ситуацій;</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ліквідації надзвичайних ситуацій техногенного і природного характеру та їх наслідків;</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проведення неві</w:t>
      </w:r>
      <w:r>
        <w:rPr>
          <w:rFonts w:ascii="Times New Roman" w:hAnsi="Times New Roman" w:cs="Times New Roman"/>
          <w:sz w:val="28"/>
          <w:szCs w:val="28"/>
          <w:lang w:val="uk-UA"/>
        </w:rPr>
        <w:t>дкладних відновлювальних робіт.</w:t>
      </w:r>
    </w:p>
    <w:p w:rsidR="00EC3A6B" w:rsidRPr="00182F34" w:rsidRDefault="00EC3A6B" w:rsidP="00D6687E">
      <w:pPr>
        <w:shd w:val="clear" w:color="auto" w:fill="FFFFFF"/>
        <w:jc w:val="center"/>
        <w:textAlignment w:val="baseline"/>
        <w:rPr>
          <w:b/>
          <w:bCs/>
          <w:color w:val="000000"/>
          <w:sz w:val="28"/>
          <w:szCs w:val="28"/>
          <w:bdr w:val="none" w:sz="0" w:space="0" w:color="auto" w:frame="1"/>
          <w:lang w:val="ru-RU"/>
        </w:rPr>
      </w:pPr>
    </w:p>
    <w:p w:rsidR="00D6687E" w:rsidRDefault="00D6687E" w:rsidP="00EC3A6B">
      <w:pPr>
        <w:shd w:val="clear" w:color="auto" w:fill="FFFFFF"/>
        <w:jc w:val="center"/>
        <w:textAlignment w:val="baseline"/>
        <w:rPr>
          <w:sz w:val="28"/>
          <w:szCs w:val="28"/>
        </w:rPr>
      </w:pPr>
      <w:r w:rsidRPr="00D6687E">
        <w:rPr>
          <w:b/>
          <w:bCs/>
          <w:sz w:val="28"/>
          <w:szCs w:val="28"/>
          <w:bdr w:val="none" w:sz="0" w:space="0" w:color="auto" w:frame="1"/>
        </w:rPr>
        <w:t>IV. Фінансове забезпечення Програми</w:t>
      </w:r>
    </w:p>
    <w:p w:rsidR="00EC3A6B" w:rsidRPr="00D6687E" w:rsidRDefault="00EC3A6B" w:rsidP="00EC3A6B">
      <w:pPr>
        <w:shd w:val="clear" w:color="auto" w:fill="FFFFFF"/>
        <w:jc w:val="center"/>
        <w:textAlignment w:val="baseline"/>
        <w:rPr>
          <w:sz w:val="28"/>
          <w:szCs w:val="28"/>
        </w:rPr>
      </w:pPr>
    </w:p>
    <w:p w:rsidR="00EC3A6B" w:rsidRDefault="00D6687E" w:rsidP="00EC3A6B">
      <w:pPr>
        <w:shd w:val="clear" w:color="auto" w:fill="FFFFFF"/>
        <w:ind w:firstLine="720"/>
        <w:jc w:val="both"/>
        <w:rPr>
          <w:sz w:val="28"/>
          <w:szCs w:val="28"/>
        </w:rPr>
      </w:pPr>
      <w:r w:rsidRPr="00D6687E">
        <w:rPr>
          <w:sz w:val="28"/>
          <w:szCs w:val="28"/>
          <w:bdr w:val="none" w:sz="0" w:space="0" w:color="auto" w:frame="1"/>
        </w:rPr>
        <w:t>Забезпечення створення, утримання та поповнення резервів здійснюється:</w:t>
      </w:r>
    </w:p>
    <w:p w:rsidR="00EC3A6B" w:rsidRPr="00EC3A6B" w:rsidRDefault="00EC3A6B" w:rsidP="00EC3A6B">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 xml:space="preserve">місцевого резерву – </w:t>
      </w:r>
      <w:r w:rsidR="00D6687E" w:rsidRPr="00EC3A6B">
        <w:rPr>
          <w:rFonts w:ascii="Times New Roman" w:eastAsia="Times New Roman" w:hAnsi="Times New Roman" w:cs="Times New Roman"/>
          <w:sz w:val="28"/>
          <w:szCs w:val="28"/>
          <w:bdr w:val="none" w:sz="0" w:space="0" w:color="auto" w:frame="1"/>
          <w:lang w:val="uk-UA"/>
        </w:rPr>
        <w:t>за</w:t>
      </w:r>
      <w:r>
        <w:rPr>
          <w:rFonts w:ascii="Times New Roman" w:eastAsia="Times New Roman" w:hAnsi="Times New Roman" w:cs="Times New Roman"/>
          <w:sz w:val="28"/>
          <w:szCs w:val="28"/>
          <w:bdr w:val="none" w:sz="0" w:space="0" w:color="auto" w:frame="1"/>
          <w:lang w:val="uk-UA"/>
        </w:rPr>
        <w:t xml:space="preserve"> </w:t>
      </w:r>
      <w:r w:rsidR="00D6687E" w:rsidRPr="00EC3A6B">
        <w:rPr>
          <w:rFonts w:ascii="Times New Roman" w:eastAsia="Times New Roman" w:hAnsi="Times New Roman" w:cs="Times New Roman"/>
          <w:sz w:val="28"/>
          <w:szCs w:val="28"/>
          <w:bdr w:val="none" w:sz="0" w:space="0" w:color="auto" w:frame="1"/>
          <w:lang w:val="uk-UA"/>
        </w:rPr>
        <w:t>рахунок коштів бюджету</w:t>
      </w:r>
      <w:r>
        <w:rPr>
          <w:rFonts w:ascii="Times New Roman" w:eastAsia="Times New Roman" w:hAnsi="Times New Roman" w:cs="Times New Roman"/>
          <w:sz w:val="28"/>
          <w:szCs w:val="28"/>
          <w:bdr w:val="none" w:sz="0" w:space="0" w:color="auto" w:frame="1"/>
          <w:lang w:val="uk-UA"/>
        </w:rPr>
        <w:t xml:space="preserve"> громади,</w:t>
      </w:r>
      <w:r w:rsidR="00D6687E" w:rsidRPr="00EC3A6B">
        <w:rPr>
          <w:rFonts w:ascii="Times New Roman" w:eastAsia="Times New Roman" w:hAnsi="Times New Roman" w:cs="Times New Roman"/>
          <w:sz w:val="28"/>
          <w:szCs w:val="28"/>
          <w:bdr w:val="none" w:sz="0" w:space="0" w:color="auto" w:frame="1"/>
          <w:lang w:val="uk-UA"/>
        </w:rPr>
        <w:t xml:space="preserve"> у межах фінансових можливостей;</w:t>
      </w:r>
    </w:p>
    <w:p w:rsidR="00EC3A6B" w:rsidRPr="00EC3A6B" w:rsidRDefault="00EC3A6B" w:rsidP="00EC3A6B">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 xml:space="preserve">об’єктового   запасу – </w:t>
      </w:r>
      <w:r w:rsidR="00D6687E" w:rsidRPr="00EC3A6B">
        <w:rPr>
          <w:rFonts w:ascii="Times New Roman" w:eastAsia="Times New Roman" w:hAnsi="Times New Roman" w:cs="Times New Roman"/>
          <w:sz w:val="28"/>
          <w:szCs w:val="28"/>
          <w:bdr w:val="none" w:sz="0" w:space="0" w:color="auto" w:frame="1"/>
          <w:lang w:val="uk-UA"/>
        </w:rPr>
        <w:t>за</w:t>
      </w:r>
      <w:r>
        <w:rPr>
          <w:rFonts w:ascii="Times New Roman" w:eastAsia="Times New Roman" w:hAnsi="Times New Roman" w:cs="Times New Roman"/>
          <w:sz w:val="28"/>
          <w:szCs w:val="28"/>
          <w:bdr w:val="none" w:sz="0" w:space="0" w:color="auto" w:frame="1"/>
          <w:lang w:val="uk-UA"/>
        </w:rPr>
        <w:t xml:space="preserve"> </w:t>
      </w:r>
      <w:r w:rsidR="00D6687E" w:rsidRPr="00EC3A6B">
        <w:rPr>
          <w:rFonts w:ascii="Times New Roman" w:eastAsia="Times New Roman" w:hAnsi="Times New Roman" w:cs="Times New Roman"/>
          <w:sz w:val="28"/>
          <w:szCs w:val="28"/>
          <w:bdr w:val="none" w:sz="0" w:space="0" w:color="auto" w:frame="1"/>
          <w:lang w:val="uk-UA"/>
        </w:rPr>
        <w:t>рахунок власних коштів підприємств, установ, організацій;</w:t>
      </w:r>
    </w:p>
    <w:p w:rsidR="00D6687E" w:rsidRPr="00EC3A6B" w:rsidRDefault="00D6687E" w:rsidP="00EC3A6B">
      <w:pPr>
        <w:shd w:val="clear" w:color="auto" w:fill="FFFFFF"/>
        <w:ind w:firstLine="851"/>
        <w:jc w:val="both"/>
        <w:rPr>
          <w:sz w:val="28"/>
          <w:szCs w:val="28"/>
        </w:rPr>
      </w:pPr>
      <w:r w:rsidRPr="00EC3A6B">
        <w:rPr>
          <w:sz w:val="28"/>
          <w:szCs w:val="28"/>
          <w:bdr w:val="none" w:sz="0" w:space="0" w:color="auto" w:frame="1"/>
        </w:rPr>
        <w:t xml:space="preserve">Створення, утримання та поповнення резервів </w:t>
      </w:r>
      <w:proofErr w:type="spellStart"/>
      <w:r w:rsidRPr="00EC3A6B">
        <w:rPr>
          <w:sz w:val="28"/>
          <w:szCs w:val="28"/>
          <w:bdr w:val="none" w:sz="0" w:space="0" w:color="auto" w:frame="1"/>
        </w:rPr>
        <w:t>ycix</w:t>
      </w:r>
      <w:proofErr w:type="spellEnd"/>
      <w:r w:rsidRPr="00EC3A6B">
        <w:rPr>
          <w:sz w:val="28"/>
          <w:szCs w:val="28"/>
          <w:bdr w:val="none" w:sz="0" w:space="0" w:color="auto" w:frame="1"/>
        </w:rPr>
        <w:t xml:space="preserve"> рівнів може </w:t>
      </w:r>
      <w:r w:rsidRPr="00EC3A6B">
        <w:rPr>
          <w:spacing w:val="-1"/>
          <w:sz w:val="28"/>
          <w:szCs w:val="28"/>
          <w:bdr w:val="none" w:sz="0" w:space="0" w:color="auto" w:frame="1"/>
        </w:rPr>
        <w:t>здійснюватися за рахунок добровільних </w:t>
      </w:r>
      <w:r w:rsidRPr="00EC3A6B">
        <w:rPr>
          <w:sz w:val="28"/>
          <w:szCs w:val="28"/>
          <w:bdr w:val="none" w:sz="0" w:space="0" w:color="auto" w:frame="1"/>
        </w:rPr>
        <w:t>пожертвувань фізичних i юридичних осіб, благодійних організацій та об’єднань громадян, інших не заборонених законодавством джерел.</w:t>
      </w:r>
    </w:p>
    <w:p w:rsidR="00EC3A6B" w:rsidRPr="00716BE5" w:rsidRDefault="00D6687E" w:rsidP="00716BE5">
      <w:pPr>
        <w:shd w:val="clear" w:color="auto" w:fill="FFFFFF"/>
        <w:jc w:val="both"/>
        <w:rPr>
          <w:sz w:val="28"/>
          <w:szCs w:val="28"/>
        </w:rPr>
      </w:pPr>
      <w:r w:rsidRPr="00D6687E">
        <w:rPr>
          <w:sz w:val="28"/>
          <w:szCs w:val="28"/>
        </w:rPr>
        <w:t> </w:t>
      </w:r>
    </w:p>
    <w:p w:rsidR="00D6687E" w:rsidRPr="00D6687E" w:rsidRDefault="00D6687E" w:rsidP="00D6687E">
      <w:pPr>
        <w:shd w:val="clear" w:color="auto" w:fill="FFFFFF"/>
        <w:jc w:val="center"/>
        <w:textAlignment w:val="baseline"/>
        <w:rPr>
          <w:sz w:val="28"/>
          <w:szCs w:val="28"/>
        </w:rPr>
      </w:pPr>
      <w:r w:rsidRPr="00D6687E">
        <w:rPr>
          <w:b/>
          <w:bCs/>
          <w:sz w:val="28"/>
          <w:szCs w:val="28"/>
          <w:bdr w:val="none" w:sz="0" w:space="0" w:color="auto" w:frame="1"/>
        </w:rPr>
        <w:t>V. Основні напрямки реалізації Програми</w:t>
      </w:r>
    </w:p>
    <w:p w:rsidR="00D6687E" w:rsidRPr="00D6687E" w:rsidRDefault="00D6687E" w:rsidP="00D6687E">
      <w:pPr>
        <w:shd w:val="clear" w:color="auto" w:fill="FFFFFF"/>
        <w:jc w:val="both"/>
        <w:rPr>
          <w:sz w:val="28"/>
          <w:szCs w:val="28"/>
        </w:rPr>
      </w:pPr>
    </w:p>
    <w:p w:rsidR="009D49B2" w:rsidRDefault="00D6687E" w:rsidP="009D49B2">
      <w:pPr>
        <w:shd w:val="clear" w:color="auto" w:fill="FFFFFF"/>
        <w:ind w:firstLine="851"/>
        <w:jc w:val="both"/>
        <w:rPr>
          <w:sz w:val="28"/>
          <w:szCs w:val="28"/>
        </w:rPr>
      </w:pPr>
      <w:r w:rsidRPr="00D6687E">
        <w:rPr>
          <w:sz w:val="28"/>
          <w:szCs w:val="28"/>
          <w:bdr w:val="none" w:sz="0" w:space="0" w:color="auto" w:frame="1"/>
        </w:rPr>
        <w:t xml:space="preserve">Основними напрямками </w:t>
      </w:r>
      <w:r w:rsidR="009D49B2" w:rsidRPr="00D6687E">
        <w:rPr>
          <w:sz w:val="28"/>
          <w:szCs w:val="28"/>
          <w:bdr w:val="none" w:sz="0" w:space="0" w:color="auto" w:frame="1"/>
        </w:rPr>
        <w:t>реалізації</w:t>
      </w:r>
      <w:r w:rsidR="009D49B2">
        <w:rPr>
          <w:sz w:val="28"/>
          <w:szCs w:val="28"/>
          <w:bdr w:val="none" w:sz="0" w:space="0" w:color="auto" w:frame="1"/>
        </w:rPr>
        <w:t xml:space="preserve"> </w:t>
      </w:r>
      <w:r w:rsidRPr="00D6687E">
        <w:rPr>
          <w:sz w:val="28"/>
          <w:szCs w:val="28"/>
          <w:bdr w:val="none" w:sz="0" w:space="0" w:color="auto" w:frame="1"/>
        </w:rPr>
        <w:t>Програми є:</w:t>
      </w:r>
    </w:p>
    <w:p w:rsidR="009D49B2" w:rsidRDefault="009D49B2" w:rsidP="009D49B2">
      <w:pPr>
        <w:shd w:val="clear" w:color="auto" w:fill="FFFFFF"/>
        <w:ind w:firstLine="851"/>
        <w:jc w:val="both"/>
        <w:rPr>
          <w:sz w:val="28"/>
          <w:szCs w:val="28"/>
        </w:rPr>
      </w:pPr>
      <w:r>
        <w:rPr>
          <w:sz w:val="28"/>
          <w:szCs w:val="28"/>
        </w:rPr>
        <w:t xml:space="preserve">- </w:t>
      </w:r>
      <w:r w:rsidR="00D6687E" w:rsidRPr="009D49B2">
        <w:rPr>
          <w:sz w:val="28"/>
          <w:szCs w:val="28"/>
          <w:bdr w:val="none" w:sz="0" w:space="0" w:color="auto" w:frame="1"/>
        </w:rPr>
        <w:t xml:space="preserve">створення місцевого матеріального резерву для виконання заходів, спрямованих на запобігання, ліквідацію надзвичайних ситуацій </w:t>
      </w:r>
      <w:proofErr w:type="spellStart"/>
      <w:r w:rsidR="00D6687E" w:rsidRPr="009D49B2">
        <w:rPr>
          <w:sz w:val="28"/>
          <w:szCs w:val="28"/>
          <w:bdr w:val="none" w:sz="0" w:space="0" w:color="auto" w:frame="1"/>
        </w:rPr>
        <w:t>ïx</w:t>
      </w:r>
      <w:proofErr w:type="spellEnd"/>
      <w:r w:rsidR="00D6687E" w:rsidRPr="009D49B2">
        <w:rPr>
          <w:sz w:val="28"/>
          <w:szCs w:val="28"/>
          <w:bdr w:val="none" w:sz="0" w:space="0" w:color="auto" w:frame="1"/>
        </w:rPr>
        <w:t xml:space="preserve"> наслідків i надання термінової допомоги постраждалому населенню, покладається на сільську раду через сектор взаємодії з правоохоронними органами, оборонної i мобілізаційної роботи, надзвичайн</w:t>
      </w:r>
      <w:r w:rsidRPr="009D49B2">
        <w:rPr>
          <w:sz w:val="28"/>
          <w:szCs w:val="28"/>
          <w:bdr w:val="none" w:sz="0" w:space="0" w:color="auto" w:frame="1"/>
        </w:rPr>
        <w:t>их ситуацій, цивільного захисту;</w:t>
      </w:r>
    </w:p>
    <w:p w:rsidR="00D6687E" w:rsidRDefault="009D49B2" w:rsidP="009D49B2">
      <w:pPr>
        <w:shd w:val="clear" w:color="auto" w:fill="FFFFFF"/>
        <w:ind w:firstLine="851"/>
        <w:jc w:val="both"/>
        <w:rPr>
          <w:sz w:val="28"/>
          <w:szCs w:val="28"/>
          <w:bdr w:val="none" w:sz="0" w:space="0" w:color="auto" w:frame="1"/>
        </w:rPr>
      </w:pPr>
      <w:r>
        <w:rPr>
          <w:sz w:val="28"/>
          <w:szCs w:val="28"/>
        </w:rPr>
        <w:t xml:space="preserve">- </w:t>
      </w:r>
      <w:r w:rsidR="00D6687E" w:rsidRPr="009D49B2">
        <w:rPr>
          <w:sz w:val="28"/>
          <w:szCs w:val="28"/>
          <w:bdr w:val="none" w:sz="0" w:space="0" w:color="auto" w:frame="1"/>
        </w:rPr>
        <w:t xml:space="preserve">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надзвичайних ситуацій </w:t>
      </w:r>
      <w:proofErr w:type="spellStart"/>
      <w:r w:rsidR="00D6687E" w:rsidRPr="009D49B2">
        <w:rPr>
          <w:sz w:val="28"/>
          <w:szCs w:val="28"/>
          <w:bdr w:val="none" w:sz="0" w:space="0" w:color="auto" w:frame="1"/>
        </w:rPr>
        <w:t>ïx</w:t>
      </w:r>
      <w:proofErr w:type="spellEnd"/>
      <w:r w:rsidR="00D6687E" w:rsidRPr="009D49B2">
        <w:rPr>
          <w:sz w:val="28"/>
          <w:szCs w:val="28"/>
          <w:bdr w:val="none" w:sz="0" w:space="0" w:color="auto" w:frame="1"/>
        </w:rPr>
        <w:t xml:space="preserve"> наслідків, проведення невідкладних відновлювальних робіт, покладається на керівників цих підприємств, установ та організацій.</w:t>
      </w:r>
    </w:p>
    <w:p w:rsidR="00472B49" w:rsidRDefault="00472B49" w:rsidP="00472B49">
      <w:pPr>
        <w:shd w:val="clear" w:color="auto" w:fill="FFFFFF"/>
        <w:ind w:firstLine="851"/>
        <w:jc w:val="both"/>
        <w:rPr>
          <w:sz w:val="28"/>
          <w:szCs w:val="28"/>
        </w:rPr>
      </w:pPr>
      <w:r w:rsidRPr="00472B49">
        <w:rPr>
          <w:sz w:val="28"/>
          <w:szCs w:val="28"/>
        </w:rPr>
        <w:t>Для поновлення матеріальних резервів місцевого рівня, що використані в поточному році під час ліквідації надзвичайної ситуації, ко</w:t>
      </w:r>
      <w:r>
        <w:rPr>
          <w:sz w:val="28"/>
          <w:szCs w:val="28"/>
        </w:rPr>
        <w:t xml:space="preserve">шти передбачаються під час формування </w:t>
      </w:r>
      <w:r w:rsidRPr="00472B49">
        <w:rPr>
          <w:sz w:val="28"/>
          <w:szCs w:val="28"/>
        </w:rPr>
        <w:t>бюджету</w:t>
      </w:r>
      <w:r>
        <w:rPr>
          <w:sz w:val="28"/>
          <w:szCs w:val="28"/>
        </w:rPr>
        <w:t xml:space="preserve"> громади</w:t>
      </w:r>
      <w:r w:rsidRPr="00472B49">
        <w:rPr>
          <w:sz w:val="28"/>
          <w:szCs w:val="28"/>
        </w:rPr>
        <w:t xml:space="preserve"> на наступний рік з урахуванням реальних можливостей, окремою статтею у бюджеті</w:t>
      </w:r>
      <w:r>
        <w:rPr>
          <w:sz w:val="28"/>
          <w:szCs w:val="28"/>
        </w:rPr>
        <w:t>,</w:t>
      </w:r>
      <w:r w:rsidRPr="00472B49">
        <w:rPr>
          <w:sz w:val="28"/>
          <w:szCs w:val="28"/>
        </w:rPr>
        <w:t xml:space="preserve"> відповідно до постанови Кабінету </w:t>
      </w:r>
      <w:r w:rsidRPr="00472B49">
        <w:rPr>
          <w:sz w:val="28"/>
          <w:szCs w:val="28"/>
        </w:rPr>
        <w:lastRenderedPageBreak/>
        <w:t>Міністрів України від 30 вересня 2015 року № 775 «Про затвердження Порядку створення та використання матеріальних резервів для запобігання і ліквідації на</w:t>
      </w:r>
      <w:r>
        <w:rPr>
          <w:sz w:val="28"/>
          <w:szCs w:val="28"/>
        </w:rPr>
        <w:t>слідків надзвичайних ситуацій».</w:t>
      </w:r>
    </w:p>
    <w:p w:rsidR="00472B49" w:rsidRDefault="00472B49" w:rsidP="00472B49">
      <w:pPr>
        <w:shd w:val="clear" w:color="auto" w:fill="FFFFFF"/>
        <w:ind w:firstLine="851"/>
        <w:jc w:val="both"/>
        <w:rPr>
          <w:sz w:val="28"/>
          <w:szCs w:val="28"/>
        </w:rPr>
      </w:pPr>
      <w:r w:rsidRPr="00472B49">
        <w:rPr>
          <w:sz w:val="28"/>
          <w:szCs w:val="28"/>
        </w:rPr>
        <w:t>Поновлення матеріальних резервів об'єктового рівня здійснюється за рахунок власних коштів відповідних підприємств.</w:t>
      </w:r>
    </w:p>
    <w:p w:rsidR="00472B49" w:rsidRPr="009D49B2" w:rsidRDefault="00472B49" w:rsidP="00472B49">
      <w:pPr>
        <w:shd w:val="clear" w:color="auto" w:fill="FFFFFF"/>
        <w:ind w:firstLine="851"/>
        <w:jc w:val="both"/>
        <w:rPr>
          <w:sz w:val="28"/>
          <w:szCs w:val="28"/>
        </w:rPr>
      </w:pPr>
      <w:r w:rsidRPr="00472B49">
        <w:rPr>
          <w:sz w:val="28"/>
          <w:szCs w:val="28"/>
        </w:rPr>
        <w:t>Перелічені заходи можуть бути реалізовані послідовно або співпадати в часі. Обсяги робіт, терміни їх виконання повинні обґрунтовуватись окремо в кожному конкретному випадку та узгоджуватись з виконавцем.</w:t>
      </w:r>
    </w:p>
    <w:p w:rsidR="00D6687E" w:rsidRPr="00D6687E" w:rsidRDefault="00D6687E" w:rsidP="00D6687E">
      <w:pPr>
        <w:shd w:val="clear" w:color="auto" w:fill="FFFFFF"/>
        <w:ind w:left="675" w:right="675"/>
        <w:jc w:val="both"/>
        <w:rPr>
          <w:color w:val="333333"/>
          <w:sz w:val="28"/>
          <w:szCs w:val="28"/>
        </w:rPr>
      </w:pPr>
    </w:p>
    <w:p w:rsidR="005651D4" w:rsidRDefault="005651D4" w:rsidP="00D6687E">
      <w:pPr>
        <w:shd w:val="clear" w:color="auto" w:fill="FFFFFF"/>
        <w:jc w:val="center"/>
        <w:textAlignment w:val="baseline"/>
        <w:rPr>
          <w:b/>
          <w:bCs/>
          <w:color w:val="000000"/>
          <w:sz w:val="28"/>
          <w:szCs w:val="28"/>
          <w:bdr w:val="none" w:sz="0" w:space="0" w:color="auto" w:frame="1"/>
        </w:rPr>
      </w:pPr>
    </w:p>
    <w:p w:rsidR="005651D4" w:rsidRDefault="005651D4" w:rsidP="00D6687E">
      <w:pPr>
        <w:shd w:val="clear" w:color="auto" w:fill="FFFFFF"/>
        <w:jc w:val="center"/>
        <w:textAlignment w:val="baseline"/>
        <w:rPr>
          <w:b/>
          <w:bCs/>
          <w:color w:val="000000"/>
          <w:sz w:val="28"/>
          <w:szCs w:val="28"/>
          <w:bdr w:val="none" w:sz="0" w:space="0" w:color="auto" w:frame="1"/>
        </w:rPr>
      </w:pPr>
    </w:p>
    <w:p w:rsidR="005651D4" w:rsidRDefault="005651D4" w:rsidP="00D6687E">
      <w:pPr>
        <w:shd w:val="clear" w:color="auto" w:fill="FFFFFF"/>
        <w:jc w:val="center"/>
        <w:textAlignment w:val="baseline"/>
        <w:rPr>
          <w:b/>
          <w:bCs/>
          <w:color w:val="000000"/>
          <w:sz w:val="28"/>
          <w:szCs w:val="28"/>
          <w:bdr w:val="none" w:sz="0" w:space="0" w:color="auto" w:frame="1"/>
        </w:rPr>
      </w:pPr>
    </w:p>
    <w:p w:rsidR="00D6687E" w:rsidRPr="00D6687E" w:rsidRDefault="00D6687E" w:rsidP="00D6687E">
      <w:pPr>
        <w:shd w:val="clear" w:color="auto" w:fill="FFFFFF"/>
        <w:jc w:val="center"/>
        <w:textAlignment w:val="baseline"/>
        <w:rPr>
          <w:b/>
          <w:bCs/>
          <w:color w:val="000000"/>
          <w:sz w:val="28"/>
          <w:szCs w:val="28"/>
          <w:bdr w:val="none" w:sz="0" w:space="0" w:color="auto" w:frame="1"/>
        </w:rPr>
      </w:pPr>
      <w:r w:rsidRPr="00D6687E">
        <w:rPr>
          <w:b/>
          <w:bCs/>
          <w:color w:val="000000"/>
          <w:sz w:val="28"/>
          <w:szCs w:val="28"/>
          <w:bdr w:val="none" w:sz="0" w:space="0" w:color="auto" w:frame="1"/>
        </w:rPr>
        <w:t>VI. Контроль за виконанням Програми</w:t>
      </w:r>
    </w:p>
    <w:p w:rsidR="00D6687E" w:rsidRPr="00D6687E" w:rsidRDefault="00D6687E" w:rsidP="00D6687E">
      <w:pPr>
        <w:shd w:val="clear" w:color="auto" w:fill="FFFFFF"/>
        <w:jc w:val="both"/>
        <w:textAlignment w:val="baseline"/>
        <w:rPr>
          <w:color w:val="000000"/>
          <w:sz w:val="28"/>
          <w:szCs w:val="28"/>
        </w:rPr>
      </w:pPr>
    </w:p>
    <w:p w:rsidR="00D6687E" w:rsidRPr="00D6687E" w:rsidRDefault="00D6687E" w:rsidP="009D49B2">
      <w:pPr>
        <w:shd w:val="clear" w:color="auto" w:fill="FFFFFF"/>
        <w:spacing w:after="225"/>
        <w:ind w:firstLine="720"/>
        <w:jc w:val="both"/>
        <w:textAlignment w:val="baseline"/>
        <w:rPr>
          <w:color w:val="000000"/>
          <w:sz w:val="28"/>
          <w:szCs w:val="28"/>
        </w:rPr>
      </w:pPr>
      <w:r w:rsidRPr="00D6687E">
        <w:rPr>
          <w:color w:val="000000"/>
          <w:sz w:val="28"/>
          <w:szCs w:val="28"/>
        </w:rPr>
        <w:t xml:space="preserve">Відповідальність за створення та накопичення матеріальних резервів, контроль за їх наявністю, станом та використанням покладається на </w:t>
      </w:r>
      <w:r w:rsidR="009D49B2" w:rsidRPr="009D49B2">
        <w:rPr>
          <w:color w:val="000000"/>
          <w:sz w:val="28"/>
          <w:szCs w:val="28"/>
        </w:rPr>
        <w:t>виконавчий комітет</w:t>
      </w:r>
      <w:r w:rsidRPr="00D6687E">
        <w:rPr>
          <w:color w:val="000000"/>
          <w:sz w:val="28"/>
          <w:szCs w:val="28"/>
        </w:rPr>
        <w:t xml:space="preserve"> та керівників підприємств. Контроль за виконанням Програми</w:t>
      </w:r>
      <w:r w:rsidR="009D49B2" w:rsidRPr="009D49B2">
        <w:rPr>
          <w:color w:val="000000"/>
          <w:sz w:val="28"/>
          <w:szCs w:val="28"/>
        </w:rPr>
        <w:t xml:space="preserve"> покладається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 та заступника міського голови відповідного напрямку.</w:t>
      </w:r>
    </w:p>
    <w:p w:rsidR="00716BE5" w:rsidRDefault="00716BE5" w:rsidP="00472B49">
      <w:pPr>
        <w:shd w:val="clear" w:color="auto" w:fill="FFFFFF"/>
        <w:jc w:val="center"/>
        <w:textAlignment w:val="baseline"/>
        <w:rPr>
          <w:b/>
          <w:bCs/>
          <w:color w:val="000000"/>
          <w:sz w:val="28"/>
          <w:szCs w:val="28"/>
          <w:bdr w:val="none" w:sz="0" w:space="0" w:color="auto" w:frame="1"/>
        </w:rPr>
      </w:pPr>
    </w:p>
    <w:p w:rsidR="00716BE5" w:rsidRDefault="00716BE5" w:rsidP="00472B49">
      <w:pPr>
        <w:shd w:val="clear" w:color="auto" w:fill="FFFFFF"/>
        <w:jc w:val="center"/>
        <w:textAlignment w:val="baseline"/>
        <w:rPr>
          <w:b/>
          <w:bCs/>
          <w:color w:val="000000"/>
          <w:sz w:val="28"/>
          <w:szCs w:val="28"/>
          <w:bdr w:val="none" w:sz="0" w:space="0" w:color="auto" w:frame="1"/>
        </w:rPr>
      </w:pPr>
    </w:p>
    <w:p w:rsidR="00D6687E" w:rsidRPr="00472B49" w:rsidRDefault="00472B49" w:rsidP="00472B49">
      <w:pPr>
        <w:shd w:val="clear" w:color="auto" w:fill="FFFFFF"/>
        <w:jc w:val="center"/>
        <w:textAlignment w:val="baseline"/>
        <w:rPr>
          <w:color w:val="000000"/>
          <w:sz w:val="28"/>
          <w:szCs w:val="28"/>
        </w:rPr>
      </w:pPr>
      <w:r w:rsidRPr="00472B49">
        <w:rPr>
          <w:b/>
          <w:bCs/>
          <w:color w:val="000000"/>
          <w:sz w:val="28"/>
          <w:szCs w:val="28"/>
          <w:bdr w:val="none" w:sz="0" w:space="0" w:color="auto" w:frame="1"/>
        </w:rPr>
        <w:t xml:space="preserve">VII. </w:t>
      </w:r>
      <w:r w:rsidR="00D6687E" w:rsidRPr="00472B49">
        <w:rPr>
          <w:b/>
          <w:color w:val="333333"/>
          <w:spacing w:val="-1"/>
          <w:sz w:val="28"/>
          <w:szCs w:val="28"/>
          <w:bdr w:val="none" w:sz="0" w:space="0" w:color="auto" w:frame="1"/>
        </w:rPr>
        <w:t>Очікувані</w:t>
      </w:r>
      <w:r w:rsidR="00D6687E" w:rsidRPr="00472B49">
        <w:rPr>
          <w:b/>
          <w:color w:val="333333"/>
          <w:sz w:val="28"/>
          <w:szCs w:val="28"/>
          <w:bdr w:val="none" w:sz="0" w:space="0" w:color="auto" w:frame="1"/>
        </w:rPr>
        <w:t> </w:t>
      </w:r>
      <w:r w:rsidR="00D6687E" w:rsidRPr="00472B49">
        <w:rPr>
          <w:b/>
          <w:color w:val="333333"/>
          <w:spacing w:val="-1"/>
          <w:sz w:val="28"/>
          <w:szCs w:val="28"/>
          <w:bdr w:val="none" w:sz="0" w:space="0" w:color="auto" w:frame="1"/>
        </w:rPr>
        <w:t>результати</w:t>
      </w:r>
      <w:r w:rsidR="00D6687E" w:rsidRPr="00472B49">
        <w:rPr>
          <w:b/>
          <w:color w:val="333333"/>
          <w:sz w:val="28"/>
          <w:szCs w:val="28"/>
          <w:bdr w:val="none" w:sz="0" w:space="0" w:color="auto" w:frame="1"/>
        </w:rPr>
        <w:t> Програми:</w:t>
      </w:r>
    </w:p>
    <w:p w:rsidR="00D6687E" w:rsidRPr="00D6687E" w:rsidRDefault="00D6687E" w:rsidP="00D6687E">
      <w:pPr>
        <w:shd w:val="clear" w:color="auto" w:fill="FFFFFF"/>
        <w:ind w:left="464" w:right="225"/>
        <w:jc w:val="both"/>
        <w:rPr>
          <w:b/>
          <w:color w:val="333333"/>
          <w:sz w:val="28"/>
          <w:szCs w:val="28"/>
          <w:lang w:val="ru-RU"/>
        </w:rPr>
      </w:pPr>
    </w:p>
    <w:p w:rsidR="00182F34" w:rsidRDefault="00D6687E" w:rsidP="00182F34">
      <w:pPr>
        <w:shd w:val="clear" w:color="auto" w:fill="FFFFFF"/>
        <w:spacing w:after="225"/>
        <w:ind w:firstLine="720"/>
        <w:jc w:val="both"/>
        <w:textAlignment w:val="baseline"/>
        <w:rPr>
          <w:color w:val="000000"/>
          <w:sz w:val="28"/>
          <w:szCs w:val="28"/>
        </w:rPr>
      </w:pPr>
      <w:r w:rsidRPr="00D6687E">
        <w:rPr>
          <w:color w:val="000000"/>
          <w:sz w:val="28"/>
          <w:szCs w:val="28"/>
        </w:rPr>
        <w:t>Виконання Програми дасть змогу виконати вимоги нормативно – правових актів, постійно проводити аналіз та запропоновані заходи, спрямовані на запобігання та ліквідацію надзвичайних ситуацій техногенного та природного характеру та їх наслідків шляхом створення, накопичення та своєчасного використання матеріальних  резервів</w:t>
      </w:r>
      <w:r w:rsidR="00472B49">
        <w:rPr>
          <w:color w:val="000000"/>
          <w:sz w:val="28"/>
          <w:szCs w:val="28"/>
        </w:rPr>
        <w:t>,</w:t>
      </w:r>
      <w:r w:rsidRPr="00D6687E">
        <w:rPr>
          <w:color w:val="000000"/>
          <w:sz w:val="28"/>
          <w:szCs w:val="28"/>
        </w:rPr>
        <w:t xml:space="preserve"> з метою використання їх для запобігання і ліквідації наслідків надзвичайних ситуацій техногенного та природного характеру на території Боярської міської </w:t>
      </w:r>
      <w:r w:rsidR="00472B49">
        <w:rPr>
          <w:color w:val="000000"/>
          <w:sz w:val="28"/>
          <w:szCs w:val="28"/>
        </w:rPr>
        <w:t>територіальної громади, на період 202</w:t>
      </w:r>
      <w:r w:rsidR="000D2B25">
        <w:rPr>
          <w:color w:val="000000"/>
          <w:sz w:val="28"/>
          <w:szCs w:val="28"/>
        </w:rPr>
        <w:t>4</w:t>
      </w:r>
      <w:r w:rsidR="00472B49">
        <w:rPr>
          <w:color w:val="000000"/>
          <w:sz w:val="28"/>
          <w:szCs w:val="28"/>
        </w:rPr>
        <w:t>-</w:t>
      </w:r>
      <w:r w:rsidRPr="00D6687E">
        <w:rPr>
          <w:color w:val="000000"/>
          <w:sz w:val="28"/>
          <w:szCs w:val="28"/>
        </w:rPr>
        <w:t>202</w:t>
      </w:r>
      <w:r w:rsidR="000D2B25">
        <w:rPr>
          <w:color w:val="000000"/>
          <w:sz w:val="28"/>
          <w:szCs w:val="28"/>
        </w:rPr>
        <w:t>5</w:t>
      </w:r>
      <w:r w:rsidRPr="00D6687E">
        <w:rPr>
          <w:color w:val="000000"/>
          <w:sz w:val="28"/>
          <w:szCs w:val="28"/>
        </w:rPr>
        <w:t xml:space="preserve"> років.</w:t>
      </w:r>
    </w:p>
    <w:p w:rsidR="005651D4" w:rsidRDefault="005651D4" w:rsidP="00182F34">
      <w:pPr>
        <w:shd w:val="clear" w:color="auto" w:fill="FFFFFF"/>
        <w:spacing w:after="225"/>
        <w:jc w:val="both"/>
        <w:textAlignment w:val="baseline"/>
        <w:rPr>
          <w:b/>
          <w:sz w:val="28"/>
          <w:szCs w:val="28"/>
          <w:bdr w:val="none" w:sz="0" w:space="0" w:color="auto" w:frame="1"/>
        </w:rPr>
      </w:pPr>
    </w:p>
    <w:p w:rsidR="005651D4" w:rsidRDefault="005651D4" w:rsidP="00182F34">
      <w:pPr>
        <w:shd w:val="clear" w:color="auto" w:fill="FFFFFF"/>
        <w:spacing w:after="225"/>
        <w:jc w:val="both"/>
        <w:textAlignment w:val="baseline"/>
        <w:rPr>
          <w:b/>
          <w:sz w:val="28"/>
          <w:szCs w:val="28"/>
          <w:bdr w:val="none" w:sz="0" w:space="0" w:color="auto" w:frame="1"/>
        </w:rPr>
      </w:pPr>
    </w:p>
    <w:p w:rsidR="00182F34" w:rsidRPr="00182F34" w:rsidRDefault="00182F34" w:rsidP="00182F34">
      <w:pPr>
        <w:shd w:val="clear" w:color="auto" w:fill="FFFFFF"/>
        <w:spacing w:after="225"/>
        <w:jc w:val="both"/>
        <w:textAlignment w:val="baseline"/>
        <w:rPr>
          <w:color w:val="000000"/>
          <w:sz w:val="28"/>
          <w:szCs w:val="28"/>
        </w:rPr>
      </w:pPr>
      <w:r>
        <w:rPr>
          <w:b/>
          <w:sz w:val="28"/>
          <w:szCs w:val="28"/>
          <w:bdr w:val="none" w:sz="0" w:space="0" w:color="auto" w:frame="1"/>
        </w:rPr>
        <w:t>Начальник Управління РІ та ЖКГ                                       Марина САВЧУК</w:t>
      </w: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5651D4">
      <w:pPr>
        <w:shd w:val="clear" w:color="auto" w:fill="FFFFFF"/>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716BE5" w:rsidRDefault="00716BE5" w:rsidP="00182F34">
      <w:pPr>
        <w:shd w:val="clear" w:color="auto" w:fill="FFFFFF"/>
        <w:ind w:left="4536"/>
        <w:rPr>
          <w:b/>
          <w:sz w:val="28"/>
          <w:szCs w:val="28"/>
          <w:bdr w:val="none" w:sz="0" w:space="0" w:color="auto" w:frame="1"/>
        </w:rPr>
      </w:pPr>
    </w:p>
    <w:p w:rsidR="00182F34" w:rsidRPr="00182F34" w:rsidRDefault="00182F34" w:rsidP="00182F34">
      <w:pPr>
        <w:shd w:val="clear" w:color="auto" w:fill="FFFFFF"/>
        <w:ind w:left="4536"/>
        <w:rPr>
          <w:b/>
          <w:sz w:val="28"/>
          <w:szCs w:val="28"/>
          <w:bdr w:val="none" w:sz="0" w:space="0" w:color="auto" w:frame="1"/>
        </w:rPr>
      </w:pPr>
      <w:r w:rsidRPr="00182F34">
        <w:rPr>
          <w:b/>
          <w:sz w:val="28"/>
          <w:szCs w:val="28"/>
          <w:bdr w:val="none" w:sz="0" w:space="0" w:color="auto" w:frame="1"/>
        </w:rPr>
        <w:t xml:space="preserve">Додаток 2 </w:t>
      </w:r>
    </w:p>
    <w:p w:rsidR="00182F34" w:rsidRPr="00182F34" w:rsidRDefault="00182F34" w:rsidP="00182F34">
      <w:pPr>
        <w:shd w:val="clear" w:color="auto" w:fill="FFFFFF"/>
        <w:ind w:left="4536"/>
        <w:rPr>
          <w:b/>
          <w:sz w:val="28"/>
          <w:szCs w:val="28"/>
          <w:bdr w:val="none" w:sz="0" w:space="0" w:color="auto" w:frame="1"/>
        </w:rPr>
      </w:pPr>
      <w:r w:rsidRPr="00182F34">
        <w:rPr>
          <w:b/>
          <w:sz w:val="28"/>
          <w:szCs w:val="28"/>
          <w:bdr w:val="none" w:sz="0" w:space="0" w:color="auto" w:frame="1"/>
        </w:rPr>
        <w:t xml:space="preserve">до рішення чергової </w:t>
      </w:r>
      <w:r w:rsidR="00716BE5">
        <w:rPr>
          <w:b/>
          <w:sz w:val="28"/>
          <w:szCs w:val="28"/>
          <w:bdr w:val="none" w:sz="0" w:space="0" w:color="auto" w:frame="1"/>
        </w:rPr>
        <w:t>____</w:t>
      </w:r>
      <w:r w:rsidRPr="00182F34">
        <w:rPr>
          <w:b/>
          <w:sz w:val="28"/>
          <w:szCs w:val="28"/>
          <w:bdr w:val="none" w:sz="0" w:space="0" w:color="auto" w:frame="1"/>
        </w:rPr>
        <w:t xml:space="preserve"> сесії Боярської міської ради VIII скликання</w:t>
      </w:r>
    </w:p>
    <w:p w:rsidR="00182F34" w:rsidRPr="00182F34" w:rsidRDefault="00182F34" w:rsidP="00182F34">
      <w:pPr>
        <w:shd w:val="clear" w:color="auto" w:fill="FFFFFF"/>
        <w:ind w:left="4536"/>
        <w:rPr>
          <w:b/>
          <w:sz w:val="28"/>
          <w:szCs w:val="28"/>
          <w:bdr w:val="none" w:sz="0" w:space="0" w:color="auto" w:frame="1"/>
        </w:rPr>
      </w:pPr>
      <w:r w:rsidRPr="00182F34">
        <w:rPr>
          <w:b/>
          <w:sz w:val="28"/>
          <w:szCs w:val="28"/>
          <w:bdr w:val="none" w:sz="0" w:space="0" w:color="auto" w:frame="1"/>
        </w:rPr>
        <w:t xml:space="preserve">від </w:t>
      </w:r>
      <w:r w:rsidR="00716BE5">
        <w:rPr>
          <w:b/>
          <w:sz w:val="28"/>
          <w:szCs w:val="28"/>
          <w:bdr w:val="none" w:sz="0" w:space="0" w:color="auto" w:frame="1"/>
        </w:rPr>
        <w:t>11.07.2024</w:t>
      </w:r>
      <w:r w:rsidR="000D3251">
        <w:rPr>
          <w:b/>
          <w:sz w:val="28"/>
          <w:szCs w:val="28"/>
          <w:bdr w:val="none" w:sz="0" w:space="0" w:color="auto" w:frame="1"/>
        </w:rPr>
        <w:t xml:space="preserve"> року № </w:t>
      </w:r>
      <w:r w:rsidR="00716BE5">
        <w:rPr>
          <w:b/>
          <w:sz w:val="28"/>
          <w:szCs w:val="28"/>
          <w:bdr w:val="none" w:sz="0" w:space="0" w:color="auto" w:frame="1"/>
        </w:rPr>
        <w:t>_____/_____</w:t>
      </w:r>
    </w:p>
    <w:p w:rsidR="00D6687E" w:rsidRPr="00D6687E" w:rsidRDefault="00D6687E" w:rsidP="00D6687E">
      <w:pPr>
        <w:shd w:val="clear" w:color="auto" w:fill="FFFFFF"/>
        <w:jc w:val="both"/>
        <w:rPr>
          <w:color w:val="333333"/>
          <w:sz w:val="28"/>
          <w:szCs w:val="28"/>
        </w:rPr>
      </w:pPr>
    </w:p>
    <w:p w:rsidR="00D6687E" w:rsidRPr="00D3043E" w:rsidRDefault="00D6687E"/>
    <w:p w:rsidR="00B650C3" w:rsidRPr="00B650C3" w:rsidRDefault="00B650C3" w:rsidP="00B650C3">
      <w:pPr>
        <w:jc w:val="center"/>
        <w:rPr>
          <w:b/>
          <w:sz w:val="28"/>
          <w:szCs w:val="28"/>
          <w:lang w:val="az-Cyrl-AZ"/>
        </w:rPr>
      </w:pPr>
      <w:r w:rsidRPr="00B650C3">
        <w:rPr>
          <w:b/>
          <w:color w:val="000000"/>
          <w:sz w:val="28"/>
          <w:szCs w:val="28"/>
          <w:lang w:val="az-Cyrl-AZ"/>
        </w:rPr>
        <w:t>НОМЕНКЛАТУРА</w:t>
      </w:r>
    </w:p>
    <w:p w:rsidR="00B650C3" w:rsidRDefault="00B650C3" w:rsidP="00B650C3">
      <w:pPr>
        <w:jc w:val="center"/>
        <w:rPr>
          <w:color w:val="000000"/>
          <w:sz w:val="28"/>
          <w:szCs w:val="28"/>
          <w:shd w:val="clear" w:color="auto" w:fill="FFFFFF"/>
          <w:lang w:val="az-Cyrl-AZ"/>
        </w:rPr>
      </w:pPr>
      <w:r w:rsidRPr="00B650C3">
        <w:rPr>
          <w:color w:val="000000"/>
          <w:sz w:val="28"/>
          <w:szCs w:val="28"/>
          <w:shd w:val="clear" w:color="auto" w:fill="FFFFFF"/>
          <w:lang w:val="az-Cyrl-AZ"/>
        </w:rPr>
        <w:t>та обсяги мате</w:t>
      </w:r>
      <w:r>
        <w:rPr>
          <w:color w:val="000000"/>
          <w:sz w:val="28"/>
          <w:szCs w:val="28"/>
          <w:shd w:val="clear" w:color="auto" w:fill="FFFFFF"/>
          <w:lang w:val="az-Cyrl-AZ"/>
        </w:rPr>
        <w:t xml:space="preserve">ріально-технічних засобів, що </w:t>
      </w:r>
      <w:r w:rsidRPr="00B650C3">
        <w:rPr>
          <w:color w:val="000000"/>
          <w:sz w:val="28"/>
          <w:szCs w:val="28"/>
          <w:shd w:val="clear" w:color="auto" w:fill="FFFFFF"/>
          <w:lang w:val="az-Cyrl-AZ"/>
        </w:rPr>
        <w:t xml:space="preserve">підлягають закладанню у місцевий резерв для запобігання, ліквідації надзвичайних ситуацій та їх наслідків на території Боярської міської територіальної громади </w:t>
      </w:r>
    </w:p>
    <w:p w:rsidR="00B650C3" w:rsidRDefault="00B650C3" w:rsidP="00B650C3">
      <w:pPr>
        <w:jc w:val="center"/>
        <w:rPr>
          <w:b/>
          <w:color w:val="000000"/>
          <w:sz w:val="28"/>
          <w:szCs w:val="28"/>
          <w:shd w:val="clear" w:color="auto" w:fill="FFFFFF"/>
          <w:lang w:val="az-Cyrl-AZ"/>
        </w:rPr>
      </w:pPr>
    </w:p>
    <w:p w:rsidR="00B650C3" w:rsidRPr="00B650C3" w:rsidRDefault="00B650C3" w:rsidP="00B650C3">
      <w:pPr>
        <w:jc w:val="center"/>
        <w:rPr>
          <w:b/>
          <w:sz w:val="24"/>
          <w:szCs w:val="24"/>
          <w:lang w:val="az-Cyrl-AZ"/>
        </w:rPr>
      </w:pPr>
    </w:p>
    <w:tbl>
      <w:tblPr>
        <w:tblStyle w:val="a7"/>
        <w:tblW w:w="9209" w:type="dxa"/>
        <w:tblLook w:val="04A0" w:firstRow="1" w:lastRow="0" w:firstColumn="1" w:lastColumn="0" w:noHBand="0" w:noVBand="1"/>
      </w:tblPr>
      <w:tblGrid>
        <w:gridCol w:w="615"/>
        <w:gridCol w:w="3349"/>
        <w:gridCol w:w="2835"/>
        <w:gridCol w:w="2410"/>
      </w:tblGrid>
      <w:tr w:rsidR="00716BE5" w:rsidRPr="00D439DC" w:rsidTr="00716BE5">
        <w:trPr>
          <w:trHeight w:val="645"/>
        </w:trPr>
        <w:tc>
          <w:tcPr>
            <w:tcW w:w="615" w:type="dxa"/>
            <w:hideMark/>
          </w:tcPr>
          <w:p w:rsidR="00716BE5" w:rsidRPr="00D439DC" w:rsidRDefault="00716BE5" w:rsidP="00D439DC">
            <w:pPr>
              <w:jc w:val="center"/>
              <w:rPr>
                <w:b/>
                <w:bCs/>
                <w:sz w:val="28"/>
                <w:szCs w:val="28"/>
              </w:rPr>
            </w:pPr>
            <w:r w:rsidRPr="00D439DC">
              <w:rPr>
                <w:b/>
                <w:bCs/>
                <w:sz w:val="28"/>
                <w:szCs w:val="28"/>
              </w:rPr>
              <w:t>№ з/п</w:t>
            </w:r>
          </w:p>
        </w:tc>
        <w:tc>
          <w:tcPr>
            <w:tcW w:w="3349" w:type="dxa"/>
            <w:hideMark/>
          </w:tcPr>
          <w:p w:rsidR="00716BE5" w:rsidRPr="00D439DC" w:rsidRDefault="00716BE5" w:rsidP="00D439DC">
            <w:pPr>
              <w:jc w:val="center"/>
              <w:rPr>
                <w:b/>
                <w:bCs/>
                <w:sz w:val="28"/>
                <w:szCs w:val="28"/>
              </w:rPr>
            </w:pPr>
            <w:r w:rsidRPr="00D439DC">
              <w:rPr>
                <w:b/>
                <w:bCs/>
                <w:sz w:val="28"/>
                <w:szCs w:val="28"/>
              </w:rPr>
              <w:t>Найменування запасів</w:t>
            </w:r>
          </w:p>
        </w:tc>
        <w:tc>
          <w:tcPr>
            <w:tcW w:w="2835" w:type="dxa"/>
            <w:hideMark/>
          </w:tcPr>
          <w:p w:rsidR="00716BE5" w:rsidRPr="00D439DC" w:rsidRDefault="00716BE5" w:rsidP="00D439DC">
            <w:pPr>
              <w:jc w:val="center"/>
              <w:rPr>
                <w:b/>
                <w:bCs/>
                <w:sz w:val="28"/>
                <w:szCs w:val="28"/>
              </w:rPr>
            </w:pPr>
            <w:r w:rsidRPr="00D439DC">
              <w:rPr>
                <w:b/>
                <w:bCs/>
                <w:sz w:val="28"/>
                <w:szCs w:val="28"/>
              </w:rPr>
              <w:t>Одиниця виміру</w:t>
            </w:r>
          </w:p>
        </w:tc>
        <w:tc>
          <w:tcPr>
            <w:tcW w:w="2410" w:type="dxa"/>
            <w:hideMark/>
          </w:tcPr>
          <w:p w:rsidR="00716BE5" w:rsidRPr="00D439DC" w:rsidRDefault="00716BE5" w:rsidP="00D439DC">
            <w:pPr>
              <w:jc w:val="center"/>
              <w:rPr>
                <w:b/>
                <w:bCs/>
                <w:sz w:val="28"/>
                <w:szCs w:val="28"/>
              </w:rPr>
            </w:pPr>
            <w:r w:rsidRPr="00D439DC">
              <w:rPr>
                <w:b/>
                <w:bCs/>
                <w:sz w:val="28"/>
                <w:szCs w:val="28"/>
              </w:rPr>
              <w:t>Норма накопичення</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w:t>
            </w:r>
          </w:p>
        </w:tc>
        <w:tc>
          <w:tcPr>
            <w:tcW w:w="3349" w:type="dxa"/>
            <w:hideMark/>
          </w:tcPr>
          <w:p w:rsidR="00716BE5" w:rsidRPr="00D439DC" w:rsidRDefault="00716BE5" w:rsidP="00D439DC">
            <w:pPr>
              <w:jc w:val="center"/>
              <w:rPr>
                <w:sz w:val="28"/>
                <w:szCs w:val="28"/>
              </w:rPr>
            </w:pPr>
            <w:r w:rsidRPr="00D439DC">
              <w:rPr>
                <w:sz w:val="28"/>
                <w:szCs w:val="28"/>
              </w:rPr>
              <w:t>2</w:t>
            </w:r>
          </w:p>
        </w:tc>
        <w:tc>
          <w:tcPr>
            <w:tcW w:w="2835" w:type="dxa"/>
            <w:hideMark/>
          </w:tcPr>
          <w:p w:rsidR="00716BE5" w:rsidRPr="00D439DC" w:rsidRDefault="00716BE5" w:rsidP="00D439DC">
            <w:pPr>
              <w:jc w:val="center"/>
              <w:rPr>
                <w:sz w:val="28"/>
                <w:szCs w:val="28"/>
              </w:rPr>
            </w:pPr>
            <w:r w:rsidRPr="00D439DC">
              <w:rPr>
                <w:sz w:val="28"/>
                <w:szCs w:val="28"/>
              </w:rPr>
              <w:t>3</w:t>
            </w:r>
          </w:p>
        </w:tc>
        <w:tc>
          <w:tcPr>
            <w:tcW w:w="2410" w:type="dxa"/>
            <w:hideMark/>
          </w:tcPr>
          <w:p w:rsidR="00716BE5" w:rsidRPr="00D439DC" w:rsidRDefault="00716BE5" w:rsidP="00D439DC">
            <w:pPr>
              <w:jc w:val="center"/>
              <w:rPr>
                <w:sz w:val="28"/>
                <w:szCs w:val="28"/>
              </w:rPr>
            </w:pPr>
            <w:r w:rsidRPr="00D439DC">
              <w:rPr>
                <w:sz w:val="28"/>
                <w:szCs w:val="28"/>
              </w:rPr>
              <w:t>4</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2</w:t>
            </w:r>
          </w:p>
        </w:tc>
        <w:tc>
          <w:tcPr>
            <w:tcW w:w="3349" w:type="dxa"/>
            <w:hideMark/>
          </w:tcPr>
          <w:p w:rsidR="00716BE5" w:rsidRPr="00D439DC" w:rsidRDefault="00716BE5">
            <w:pPr>
              <w:rPr>
                <w:sz w:val="28"/>
                <w:szCs w:val="28"/>
              </w:rPr>
            </w:pPr>
            <w:r w:rsidRPr="00D439DC">
              <w:rPr>
                <w:sz w:val="28"/>
                <w:szCs w:val="28"/>
              </w:rPr>
              <w:t>Цвяхи будівельні</w:t>
            </w:r>
          </w:p>
        </w:tc>
        <w:tc>
          <w:tcPr>
            <w:tcW w:w="2835" w:type="dxa"/>
            <w:hideMark/>
          </w:tcPr>
          <w:p w:rsidR="00716BE5" w:rsidRPr="00D439DC" w:rsidRDefault="00716BE5" w:rsidP="00D439DC">
            <w:pPr>
              <w:rPr>
                <w:sz w:val="28"/>
                <w:szCs w:val="28"/>
              </w:rPr>
            </w:pPr>
            <w:r w:rsidRPr="00D439DC">
              <w:rPr>
                <w:sz w:val="28"/>
                <w:szCs w:val="28"/>
              </w:rPr>
              <w:t>кг</w:t>
            </w:r>
          </w:p>
        </w:tc>
        <w:tc>
          <w:tcPr>
            <w:tcW w:w="2410" w:type="dxa"/>
            <w:hideMark/>
          </w:tcPr>
          <w:p w:rsidR="00716BE5" w:rsidRPr="00D439DC" w:rsidRDefault="00716BE5" w:rsidP="00D439DC">
            <w:pPr>
              <w:rPr>
                <w:sz w:val="28"/>
                <w:szCs w:val="28"/>
              </w:rPr>
            </w:pPr>
            <w:r w:rsidRPr="00D439DC">
              <w:rPr>
                <w:sz w:val="28"/>
                <w:szCs w:val="28"/>
              </w:rPr>
              <w:t>50</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3</w:t>
            </w:r>
          </w:p>
        </w:tc>
        <w:tc>
          <w:tcPr>
            <w:tcW w:w="3349" w:type="dxa"/>
            <w:hideMark/>
          </w:tcPr>
          <w:p w:rsidR="00716BE5" w:rsidRPr="00D439DC" w:rsidRDefault="00716BE5">
            <w:pPr>
              <w:rPr>
                <w:sz w:val="28"/>
                <w:szCs w:val="28"/>
              </w:rPr>
            </w:pPr>
            <w:r w:rsidRPr="00D439DC">
              <w:rPr>
                <w:sz w:val="28"/>
                <w:szCs w:val="28"/>
              </w:rPr>
              <w:t>Ломи</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3</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4</w:t>
            </w:r>
          </w:p>
        </w:tc>
        <w:tc>
          <w:tcPr>
            <w:tcW w:w="3349" w:type="dxa"/>
            <w:hideMark/>
          </w:tcPr>
          <w:p w:rsidR="00716BE5" w:rsidRPr="00D439DC" w:rsidRDefault="00716BE5">
            <w:pPr>
              <w:rPr>
                <w:sz w:val="28"/>
                <w:szCs w:val="28"/>
              </w:rPr>
            </w:pPr>
            <w:r w:rsidRPr="00D439DC">
              <w:rPr>
                <w:sz w:val="28"/>
                <w:szCs w:val="28"/>
              </w:rPr>
              <w:t>Сокири</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5</w:t>
            </w:r>
          </w:p>
        </w:tc>
      </w:tr>
      <w:tr w:rsidR="00716BE5" w:rsidRPr="00D439DC" w:rsidTr="00716BE5">
        <w:trPr>
          <w:trHeight w:val="645"/>
        </w:trPr>
        <w:tc>
          <w:tcPr>
            <w:tcW w:w="615" w:type="dxa"/>
            <w:hideMark/>
          </w:tcPr>
          <w:p w:rsidR="00716BE5" w:rsidRPr="00D439DC" w:rsidRDefault="00716BE5" w:rsidP="00D439DC">
            <w:pPr>
              <w:jc w:val="center"/>
              <w:rPr>
                <w:sz w:val="28"/>
                <w:szCs w:val="28"/>
              </w:rPr>
            </w:pPr>
            <w:r w:rsidRPr="00D439DC">
              <w:rPr>
                <w:sz w:val="28"/>
                <w:szCs w:val="28"/>
              </w:rPr>
              <w:t>5</w:t>
            </w:r>
          </w:p>
        </w:tc>
        <w:tc>
          <w:tcPr>
            <w:tcW w:w="3349" w:type="dxa"/>
            <w:hideMark/>
          </w:tcPr>
          <w:p w:rsidR="00716BE5" w:rsidRPr="00D439DC" w:rsidRDefault="00716BE5">
            <w:pPr>
              <w:rPr>
                <w:sz w:val="28"/>
                <w:szCs w:val="28"/>
              </w:rPr>
            </w:pPr>
            <w:r w:rsidRPr="00D439DC">
              <w:rPr>
                <w:sz w:val="28"/>
                <w:szCs w:val="28"/>
              </w:rPr>
              <w:t xml:space="preserve">Плівка поліетиленова прозора 1,5 м/100 </w:t>
            </w:r>
            <w:proofErr w:type="spellStart"/>
            <w:r w:rsidRPr="00D439DC">
              <w:rPr>
                <w:sz w:val="28"/>
                <w:szCs w:val="28"/>
              </w:rPr>
              <w:t>мкр</w:t>
            </w:r>
            <w:proofErr w:type="spellEnd"/>
          </w:p>
        </w:tc>
        <w:tc>
          <w:tcPr>
            <w:tcW w:w="2835" w:type="dxa"/>
            <w:hideMark/>
          </w:tcPr>
          <w:p w:rsidR="00716BE5" w:rsidRPr="00D439DC" w:rsidRDefault="00716BE5" w:rsidP="00D439DC">
            <w:pPr>
              <w:rPr>
                <w:sz w:val="28"/>
                <w:szCs w:val="28"/>
              </w:rPr>
            </w:pPr>
            <w:proofErr w:type="spellStart"/>
            <w:r w:rsidRPr="00D439DC">
              <w:rPr>
                <w:sz w:val="28"/>
                <w:szCs w:val="28"/>
              </w:rPr>
              <w:t>м.п</w:t>
            </w:r>
            <w:proofErr w:type="spellEnd"/>
            <w:r w:rsidRPr="00D439DC">
              <w:rPr>
                <w:sz w:val="28"/>
                <w:szCs w:val="28"/>
              </w:rPr>
              <w:t>.</w:t>
            </w:r>
          </w:p>
        </w:tc>
        <w:tc>
          <w:tcPr>
            <w:tcW w:w="2410" w:type="dxa"/>
            <w:hideMark/>
          </w:tcPr>
          <w:p w:rsidR="00716BE5" w:rsidRPr="00D439DC" w:rsidRDefault="00716BE5" w:rsidP="00D439DC">
            <w:pPr>
              <w:rPr>
                <w:sz w:val="28"/>
                <w:szCs w:val="28"/>
              </w:rPr>
            </w:pPr>
            <w:r w:rsidRPr="00D439DC">
              <w:rPr>
                <w:sz w:val="28"/>
                <w:szCs w:val="28"/>
              </w:rPr>
              <w:t>500</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6</w:t>
            </w:r>
          </w:p>
        </w:tc>
        <w:tc>
          <w:tcPr>
            <w:tcW w:w="3349" w:type="dxa"/>
            <w:hideMark/>
          </w:tcPr>
          <w:p w:rsidR="00716BE5" w:rsidRPr="00D439DC" w:rsidRDefault="00716BE5">
            <w:pPr>
              <w:rPr>
                <w:sz w:val="28"/>
                <w:szCs w:val="28"/>
              </w:rPr>
            </w:pPr>
            <w:r w:rsidRPr="00D439DC">
              <w:rPr>
                <w:sz w:val="28"/>
                <w:szCs w:val="28"/>
              </w:rPr>
              <w:t>Пиломатеріали</w:t>
            </w:r>
          </w:p>
        </w:tc>
        <w:tc>
          <w:tcPr>
            <w:tcW w:w="2835" w:type="dxa"/>
            <w:hideMark/>
          </w:tcPr>
          <w:p w:rsidR="00716BE5" w:rsidRPr="00D439DC" w:rsidRDefault="00716BE5" w:rsidP="00D439DC">
            <w:pPr>
              <w:rPr>
                <w:sz w:val="28"/>
                <w:szCs w:val="28"/>
              </w:rPr>
            </w:pPr>
            <w:r w:rsidRPr="00D439DC">
              <w:rPr>
                <w:sz w:val="28"/>
                <w:szCs w:val="28"/>
              </w:rPr>
              <w:t>м3</w:t>
            </w:r>
          </w:p>
        </w:tc>
        <w:tc>
          <w:tcPr>
            <w:tcW w:w="2410" w:type="dxa"/>
            <w:hideMark/>
          </w:tcPr>
          <w:p w:rsidR="00716BE5" w:rsidRPr="00D439DC" w:rsidRDefault="00716BE5" w:rsidP="00D439DC">
            <w:pPr>
              <w:rPr>
                <w:sz w:val="28"/>
                <w:szCs w:val="28"/>
              </w:rPr>
            </w:pPr>
            <w:r w:rsidRPr="00D439DC">
              <w:rPr>
                <w:sz w:val="28"/>
                <w:szCs w:val="28"/>
              </w:rPr>
              <w:t>20</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8</w:t>
            </w:r>
          </w:p>
        </w:tc>
        <w:tc>
          <w:tcPr>
            <w:tcW w:w="3349" w:type="dxa"/>
            <w:hideMark/>
          </w:tcPr>
          <w:p w:rsidR="00716BE5" w:rsidRPr="00D439DC" w:rsidRDefault="00716BE5">
            <w:pPr>
              <w:rPr>
                <w:sz w:val="28"/>
                <w:szCs w:val="28"/>
              </w:rPr>
            </w:pPr>
            <w:proofErr w:type="spellStart"/>
            <w:r w:rsidRPr="00D439DC">
              <w:rPr>
                <w:sz w:val="28"/>
                <w:szCs w:val="28"/>
              </w:rPr>
              <w:t>Автобензин</w:t>
            </w:r>
            <w:proofErr w:type="spellEnd"/>
          </w:p>
        </w:tc>
        <w:tc>
          <w:tcPr>
            <w:tcW w:w="2835" w:type="dxa"/>
            <w:hideMark/>
          </w:tcPr>
          <w:p w:rsidR="00716BE5" w:rsidRPr="00D439DC" w:rsidRDefault="00716BE5" w:rsidP="00D439DC">
            <w:pPr>
              <w:rPr>
                <w:sz w:val="28"/>
                <w:szCs w:val="28"/>
              </w:rPr>
            </w:pPr>
            <w:r w:rsidRPr="00D439DC">
              <w:rPr>
                <w:sz w:val="28"/>
                <w:szCs w:val="28"/>
              </w:rPr>
              <w:t>л</w:t>
            </w:r>
          </w:p>
        </w:tc>
        <w:tc>
          <w:tcPr>
            <w:tcW w:w="2410" w:type="dxa"/>
            <w:hideMark/>
          </w:tcPr>
          <w:p w:rsidR="00716BE5" w:rsidRPr="00D439DC" w:rsidRDefault="00960708" w:rsidP="005B7BD7">
            <w:pPr>
              <w:rPr>
                <w:sz w:val="28"/>
                <w:szCs w:val="28"/>
              </w:rPr>
            </w:pPr>
            <w:r>
              <w:rPr>
                <w:sz w:val="28"/>
                <w:szCs w:val="28"/>
              </w:rPr>
              <w:t>2500</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9</w:t>
            </w:r>
          </w:p>
        </w:tc>
        <w:tc>
          <w:tcPr>
            <w:tcW w:w="3349" w:type="dxa"/>
            <w:hideMark/>
          </w:tcPr>
          <w:p w:rsidR="00716BE5" w:rsidRPr="00D439DC" w:rsidRDefault="00716BE5">
            <w:pPr>
              <w:rPr>
                <w:sz w:val="28"/>
                <w:szCs w:val="28"/>
              </w:rPr>
            </w:pPr>
            <w:r w:rsidRPr="00D439DC">
              <w:rPr>
                <w:sz w:val="28"/>
                <w:szCs w:val="28"/>
              </w:rPr>
              <w:t>Дизельне пальне</w:t>
            </w:r>
          </w:p>
        </w:tc>
        <w:tc>
          <w:tcPr>
            <w:tcW w:w="2835" w:type="dxa"/>
            <w:hideMark/>
          </w:tcPr>
          <w:p w:rsidR="00716BE5" w:rsidRPr="00D439DC" w:rsidRDefault="00716BE5" w:rsidP="00D439DC">
            <w:pPr>
              <w:rPr>
                <w:sz w:val="28"/>
                <w:szCs w:val="28"/>
              </w:rPr>
            </w:pPr>
            <w:r w:rsidRPr="00D439DC">
              <w:rPr>
                <w:sz w:val="28"/>
                <w:szCs w:val="28"/>
              </w:rPr>
              <w:t>л</w:t>
            </w:r>
          </w:p>
        </w:tc>
        <w:tc>
          <w:tcPr>
            <w:tcW w:w="2410" w:type="dxa"/>
            <w:hideMark/>
          </w:tcPr>
          <w:p w:rsidR="00716BE5" w:rsidRPr="00D439DC" w:rsidRDefault="00960708" w:rsidP="00D439DC">
            <w:pPr>
              <w:rPr>
                <w:sz w:val="28"/>
                <w:szCs w:val="28"/>
              </w:rPr>
            </w:pPr>
            <w:r>
              <w:rPr>
                <w:sz w:val="28"/>
                <w:szCs w:val="28"/>
              </w:rPr>
              <w:t>13100</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10</w:t>
            </w:r>
          </w:p>
        </w:tc>
        <w:tc>
          <w:tcPr>
            <w:tcW w:w="3349" w:type="dxa"/>
            <w:hideMark/>
          </w:tcPr>
          <w:p w:rsidR="00716BE5" w:rsidRPr="00D439DC" w:rsidRDefault="00716BE5">
            <w:pPr>
              <w:rPr>
                <w:sz w:val="28"/>
                <w:szCs w:val="28"/>
              </w:rPr>
            </w:pPr>
            <w:proofErr w:type="spellStart"/>
            <w:r w:rsidRPr="00D439DC">
              <w:rPr>
                <w:sz w:val="28"/>
                <w:szCs w:val="28"/>
              </w:rPr>
              <w:t>Бензопилка</w:t>
            </w:r>
            <w:proofErr w:type="spellEnd"/>
            <w:r w:rsidRPr="00D439DC">
              <w:rPr>
                <w:sz w:val="28"/>
                <w:szCs w:val="28"/>
              </w:rPr>
              <w:t xml:space="preserve"> </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3</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11</w:t>
            </w:r>
          </w:p>
        </w:tc>
        <w:tc>
          <w:tcPr>
            <w:tcW w:w="3349" w:type="dxa"/>
            <w:hideMark/>
          </w:tcPr>
          <w:p w:rsidR="00716BE5" w:rsidRPr="00D439DC" w:rsidRDefault="00716BE5">
            <w:pPr>
              <w:rPr>
                <w:sz w:val="28"/>
                <w:szCs w:val="28"/>
              </w:rPr>
            </w:pPr>
            <w:r w:rsidRPr="00D439DC">
              <w:rPr>
                <w:sz w:val="28"/>
                <w:szCs w:val="28"/>
              </w:rPr>
              <w:t>Драбина розкладна</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3</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12</w:t>
            </w:r>
          </w:p>
        </w:tc>
        <w:tc>
          <w:tcPr>
            <w:tcW w:w="3349" w:type="dxa"/>
            <w:hideMark/>
          </w:tcPr>
          <w:p w:rsidR="00716BE5" w:rsidRPr="00D439DC" w:rsidRDefault="00716BE5">
            <w:pPr>
              <w:rPr>
                <w:sz w:val="28"/>
                <w:szCs w:val="28"/>
              </w:rPr>
            </w:pPr>
            <w:r w:rsidRPr="00D439DC">
              <w:rPr>
                <w:sz w:val="28"/>
                <w:szCs w:val="28"/>
              </w:rPr>
              <w:t xml:space="preserve">Лопати штикові </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10</w:t>
            </w:r>
          </w:p>
        </w:tc>
      </w:tr>
      <w:tr w:rsidR="00716BE5" w:rsidRPr="00D439DC" w:rsidTr="00716BE5">
        <w:trPr>
          <w:trHeight w:val="945"/>
        </w:trPr>
        <w:tc>
          <w:tcPr>
            <w:tcW w:w="615" w:type="dxa"/>
            <w:hideMark/>
          </w:tcPr>
          <w:p w:rsidR="00716BE5" w:rsidRPr="00D439DC" w:rsidRDefault="00716BE5" w:rsidP="00D439DC">
            <w:pPr>
              <w:jc w:val="center"/>
              <w:rPr>
                <w:sz w:val="28"/>
                <w:szCs w:val="28"/>
              </w:rPr>
            </w:pPr>
            <w:r w:rsidRPr="00D439DC">
              <w:rPr>
                <w:sz w:val="28"/>
                <w:szCs w:val="28"/>
              </w:rPr>
              <w:t>13</w:t>
            </w:r>
          </w:p>
        </w:tc>
        <w:tc>
          <w:tcPr>
            <w:tcW w:w="3349" w:type="dxa"/>
            <w:hideMark/>
          </w:tcPr>
          <w:p w:rsidR="00716BE5" w:rsidRPr="00D439DC" w:rsidRDefault="00716BE5">
            <w:pPr>
              <w:rPr>
                <w:sz w:val="28"/>
                <w:szCs w:val="28"/>
              </w:rPr>
            </w:pPr>
            <w:r w:rsidRPr="00D439DC">
              <w:rPr>
                <w:sz w:val="28"/>
                <w:szCs w:val="28"/>
              </w:rPr>
              <w:t>Намет армійськийУСБ-56 у комплектації</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3</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14</w:t>
            </w:r>
          </w:p>
        </w:tc>
        <w:tc>
          <w:tcPr>
            <w:tcW w:w="3349" w:type="dxa"/>
            <w:hideMark/>
          </w:tcPr>
          <w:p w:rsidR="00716BE5" w:rsidRPr="00D439DC" w:rsidRDefault="00716BE5">
            <w:pPr>
              <w:rPr>
                <w:sz w:val="28"/>
                <w:szCs w:val="28"/>
              </w:rPr>
            </w:pPr>
            <w:r w:rsidRPr="00D439DC">
              <w:rPr>
                <w:sz w:val="28"/>
                <w:szCs w:val="28"/>
              </w:rPr>
              <w:t>Пічка чавунна</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3</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15</w:t>
            </w:r>
          </w:p>
        </w:tc>
        <w:tc>
          <w:tcPr>
            <w:tcW w:w="3349" w:type="dxa"/>
            <w:hideMark/>
          </w:tcPr>
          <w:p w:rsidR="00716BE5" w:rsidRPr="00D439DC" w:rsidRDefault="00716BE5">
            <w:pPr>
              <w:rPr>
                <w:sz w:val="28"/>
                <w:szCs w:val="28"/>
              </w:rPr>
            </w:pPr>
            <w:proofErr w:type="spellStart"/>
            <w:r w:rsidRPr="00D439DC">
              <w:rPr>
                <w:sz w:val="28"/>
                <w:szCs w:val="28"/>
              </w:rPr>
              <w:t>Булерьян</w:t>
            </w:r>
            <w:proofErr w:type="spellEnd"/>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9</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16</w:t>
            </w:r>
          </w:p>
        </w:tc>
        <w:tc>
          <w:tcPr>
            <w:tcW w:w="3349" w:type="dxa"/>
            <w:hideMark/>
          </w:tcPr>
          <w:p w:rsidR="00716BE5" w:rsidRPr="00D439DC" w:rsidRDefault="00716BE5">
            <w:pPr>
              <w:rPr>
                <w:sz w:val="28"/>
                <w:szCs w:val="28"/>
              </w:rPr>
            </w:pPr>
            <w:r w:rsidRPr="00D439DC">
              <w:rPr>
                <w:sz w:val="28"/>
                <w:szCs w:val="28"/>
              </w:rPr>
              <w:t>Генератори дизельні</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2</w:t>
            </w:r>
          </w:p>
        </w:tc>
      </w:tr>
      <w:tr w:rsidR="00716BE5" w:rsidRPr="00D439DC" w:rsidTr="00716BE5">
        <w:trPr>
          <w:trHeight w:val="645"/>
        </w:trPr>
        <w:tc>
          <w:tcPr>
            <w:tcW w:w="615" w:type="dxa"/>
            <w:hideMark/>
          </w:tcPr>
          <w:p w:rsidR="00716BE5" w:rsidRPr="00D439DC" w:rsidRDefault="00716BE5" w:rsidP="00D439DC">
            <w:pPr>
              <w:jc w:val="center"/>
              <w:rPr>
                <w:sz w:val="28"/>
                <w:szCs w:val="28"/>
              </w:rPr>
            </w:pPr>
            <w:r w:rsidRPr="00D439DC">
              <w:rPr>
                <w:sz w:val="28"/>
                <w:szCs w:val="28"/>
              </w:rPr>
              <w:lastRenderedPageBreak/>
              <w:t>17</w:t>
            </w:r>
          </w:p>
        </w:tc>
        <w:tc>
          <w:tcPr>
            <w:tcW w:w="3349" w:type="dxa"/>
            <w:hideMark/>
          </w:tcPr>
          <w:p w:rsidR="00716BE5" w:rsidRPr="00D439DC" w:rsidRDefault="00716BE5" w:rsidP="00D439DC">
            <w:pPr>
              <w:rPr>
                <w:sz w:val="28"/>
                <w:szCs w:val="28"/>
              </w:rPr>
            </w:pPr>
            <w:r w:rsidRPr="00D439DC">
              <w:rPr>
                <w:sz w:val="28"/>
                <w:szCs w:val="28"/>
              </w:rPr>
              <w:t>Генератор бензиновий</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1</w:t>
            </w:r>
          </w:p>
        </w:tc>
      </w:tr>
      <w:tr w:rsidR="00716BE5" w:rsidRPr="00D439DC" w:rsidTr="00716BE5">
        <w:trPr>
          <w:trHeight w:val="645"/>
        </w:trPr>
        <w:tc>
          <w:tcPr>
            <w:tcW w:w="615" w:type="dxa"/>
            <w:hideMark/>
          </w:tcPr>
          <w:p w:rsidR="00716BE5" w:rsidRPr="00D439DC" w:rsidRDefault="00716BE5" w:rsidP="00D439DC">
            <w:pPr>
              <w:jc w:val="center"/>
              <w:rPr>
                <w:sz w:val="28"/>
                <w:szCs w:val="28"/>
              </w:rPr>
            </w:pPr>
            <w:r w:rsidRPr="00D439DC">
              <w:rPr>
                <w:sz w:val="28"/>
                <w:szCs w:val="28"/>
              </w:rPr>
              <w:t>15</w:t>
            </w:r>
          </w:p>
        </w:tc>
        <w:tc>
          <w:tcPr>
            <w:tcW w:w="3349" w:type="dxa"/>
            <w:hideMark/>
          </w:tcPr>
          <w:p w:rsidR="00716BE5" w:rsidRPr="00D439DC" w:rsidRDefault="00716BE5">
            <w:pPr>
              <w:rPr>
                <w:sz w:val="28"/>
                <w:szCs w:val="28"/>
              </w:rPr>
            </w:pPr>
            <w:r w:rsidRPr="00D439DC">
              <w:rPr>
                <w:sz w:val="28"/>
                <w:szCs w:val="28"/>
              </w:rPr>
              <w:t>Респіратор протипиловий</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10</w:t>
            </w:r>
          </w:p>
        </w:tc>
      </w:tr>
      <w:tr w:rsidR="00716BE5" w:rsidRPr="00D439DC" w:rsidTr="00716BE5">
        <w:trPr>
          <w:trHeight w:val="645"/>
        </w:trPr>
        <w:tc>
          <w:tcPr>
            <w:tcW w:w="615" w:type="dxa"/>
            <w:hideMark/>
          </w:tcPr>
          <w:p w:rsidR="00716BE5" w:rsidRPr="00D439DC" w:rsidRDefault="00716BE5" w:rsidP="00D439DC">
            <w:pPr>
              <w:jc w:val="center"/>
              <w:rPr>
                <w:sz w:val="28"/>
                <w:szCs w:val="28"/>
              </w:rPr>
            </w:pPr>
            <w:r w:rsidRPr="00D439DC">
              <w:rPr>
                <w:sz w:val="28"/>
                <w:szCs w:val="28"/>
              </w:rPr>
              <w:t>16</w:t>
            </w:r>
          </w:p>
        </w:tc>
        <w:tc>
          <w:tcPr>
            <w:tcW w:w="3349" w:type="dxa"/>
            <w:hideMark/>
          </w:tcPr>
          <w:p w:rsidR="00716BE5" w:rsidRPr="00D439DC" w:rsidRDefault="00716BE5">
            <w:pPr>
              <w:rPr>
                <w:sz w:val="28"/>
                <w:szCs w:val="28"/>
              </w:rPr>
            </w:pPr>
            <w:r w:rsidRPr="00D439DC">
              <w:rPr>
                <w:sz w:val="28"/>
                <w:szCs w:val="28"/>
              </w:rPr>
              <w:t>Протигаз фільтруючий ГП-7</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20</w:t>
            </w:r>
          </w:p>
        </w:tc>
      </w:tr>
      <w:tr w:rsidR="00716BE5" w:rsidRPr="00D439DC" w:rsidTr="00716BE5">
        <w:trPr>
          <w:trHeight w:val="300"/>
        </w:trPr>
        <w:tc>
          <w:tcPr>
            <w:tcW w:w="615" w:type="dxa"/>
            <w:hideMark/>
          </w:tcPr>
          <w:p w:rsidR="00716BE5" w:rsidRPr="00D439DC" w:rsidRDefault="00716BE5" w:rsidP="00D439DC">
            <w:pPr>
              <w:jc w:val="center"/>
              <w:rPr>
                <w:sz w:val="28"/>
                <w:szCs w:val="28"/>
              </w:rPr>
            </w:pPr>
            <w:r w:rsidRPr="00D439DC">
              <w:rPr>
                <w:sz w:val="28"/>
                <w:szCs w:val="28"/>
              </w:rPr>
              <w:t>17</w:t>
            </w:r>
          </w:p>
        </w:tc>
        <w:tc>
          <w:tcPr>
            <w:tcW w:w="3349" w:type="dxa"/>
            <w:hideMark/>
          </w:tcPr>
          <w:p w:rsidR="00716BE5" w:rsidRPr="00D439DC" w:rsidRDefault="00716BE5">
            <w:pPr>
              <w:rPr>
                <w:sz w:val="28"/>
                <w:szCs w:val="28"/>
              </w:rPr>
            </w:pPr>
            <w:r w:rsidRPr="00D439DC">
              <w:rPr>
                <w:sz w:val="28"/>
                <w:szCs w:val="28"/>
              </w:rPr>
              <w:t>Аптечка медична</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5</w:t>
            </w:r>
          </w:p>
        </w:tc>
      </w:tr>
      <w:tr w:rsidR="00716BE5" w:rsidRPr="00D439DC" w:rsidTr="00716BE5">
        <w:trPr>
          <w:trHeight w:val="330"/>
        </w:trPr>
        <w:tc>
          <w:tcPr>
            <w:tcW w:w="615" w:type="dxa"/>
            <w:hideMark/>
          </w:tcPr>
          <w:p w:rsidR="00716BE5" w:rsidRPr="00D439DC" w:rsidRDefault="00716BE5" w:rsidP="00D439DC">
            <w:pPr>
              <w:jc w:val="center"/>
              <w:rPr>
                <w:sz w:val="28"/>
                <w:szCs w:val="28"/>
              </w:rPr>
            </w:pPr>
            <w:r w:rsidRPr="00D439DC">
              <w:rPr>
                <w:sz w:val="28"/>
                <w:szCs w:val="28"/>
              </w:rPr>
              <w:t>18</w:t>
            </w:r>
          </w:p>
        </w:tc>
        <w:tc>
          <w:tcPr>
            <w:tcW w:w="3349" w:type="dxa"/>
            <w:hideMark/>
          </w:tcPr>
          <w:p w:rsidR="00716BE5" w:rsidRPr="00D439DC" w:rsidRDefault="00716BE5">
            <w:pPr>
              <w:rPr>
                <w:sz w:val="28"/>
                <w:szCs w:val="28"/>
              </w:rPr>
            </w:pPr>
            <w:r w:rsidRPr="00D439DC">
              <w:rPr>
                <w:sz w:val="28"/>
                <w:szCs w:val="28"/>
              </w:rPr>
              <w:t>Аптечка хімічна</w:t>
            </w:r>
          </w:p>
        </w:tc>
        <w:tc>
          <w:tcPr>
            <w:tcW w:w="2835" w:type="dxa"/>
            <w:hideMark/>
          </w:tcPr>
          <w:p w:rsidR="00716BE5" w:rsidRPr="00D439DC" w:rsidRDefault="00716BE5" w:rsidP="00D439DC">
            <w:pPr>
              <w:rPr>
                <w:sz w:val="28"/>
                <w:szCs w:val="28"/>
              </w:rPr>
            </w:pPr>
            <w:proofErr w:type="spellStart"/>
            <w:r w:rsidRPr="00D439DC">
              <w:rPr>
                <w:sz w:val="28"/>
                <w:szCs w:val="28"/>
              </w:rPr>
              <w:t>шт</w:t>
            </w:r>
            <w:proofErr w:type="spellEnd"/>
          </w:p>
        </w:tc>
        <w:tc>
          <w:tcPr>
            <w:tcW w:w="2410" w:type="dxa"/>
            <w:hideMark/>
          </w:tcPr>
          <w:p w:rsidR="00716BE5" w:rsidRPr="00D439DC" w:rsidRDefault="00716BE5" w:rsidP="00D439DC">
            <w:pPr>
              <w:rPr>
                <w:sz w:val="28"/>
                <w:szCs w:val="28"/>
              </w:rPr>
            </w:pPr>
            <w:r w:rsidRPr="00D439DC">
              <w:rPr>
                <w:sz w:val="28"/>
                <w:szCs w:val="28"/>
              </w:rPr>
              <w:t>5</w:t>
            </w:r>
          </w:p>
        </w:tc>
      </w:tr>
    </w:tbl>
    <w:p w:rsidR="00B650C3" w:rsidRPr="00182F34" w:rsidRDefault="00B650C3" w:rsidP="00B650C3">
      <w:pPr>
        <w:rPr>
          <w:lang w:val="az-Cyrl-AZ"/>
        </w:rPr>
      </w:pPr>
    </w:p>
    <w:p w:rsidR="00182F34" w:rsidRPr="00182F34" w:rsidRDefault="00182F34" w:rsidP="00182F34">
      <w:pPr>
        <w:shd w:val="clear" w:color="auto" w:fill="FFFFFF"/>
        <w:spacing w:after="225"/>
        <w:jc w:val="both"/>
        <w:textAlignment w:val="baseline"/>
        <w:rPr>
          <w:color w:val="000000"/>
          <w:sz w:val="28"/>
          <w:szCs w:val="28"/>
        </w:rPr>
      </w:pPr>
      <w:r>
        <w:rPr>
          <w:b/>
          <w:sz w:val="28"/>
          <w:szCs w:val="28"/>
          <w:bdr w:val="none" w:sz="0" w:space="0" w:color="auto" w:frame="1"/>
        </w:rPr>
        <w:t>Начальник Управління РІ та ЖКГ                                       Марина САВЧУК</w:t>
      </w:r>
    </w:p>
    <w:p w:rsidR="005651D4" w:rsidRPr="00182F34" w:rsidRDefault="00CB1A5E" w:rsidP="005651D4">
      <w:pPr>
        <w:shd w:val="clear" w:color="auto" w:fill="FFFFFF"/>
        <w:ind w:left="4536"/>
        <w:rPr>
          <w:b/>
          <w:sz w:val="28"/>
          <w:szCs w:val="28"/>
          <w:bdr w:val="none" w:sz="0" w:space="0" w:color="auto" w:frame="1"/>
        </w:rPr>
      </w:pPr>
      <w:r>
        <w:rPr>
          <w:b/>
          <w:sz w:val="28"/>
          <w:szCs w:val="28"/>
          <w:bdr w:val="none" w:sz="0" w:space="0" w:color="auto" w:frame="1"/>
        </w:rPr>
        <w:t>Додаток 3</w:t>
      </w:r>
      <w:r w:rsidR="005651D4" w:rsidRPr="00182F34">
        <w:rPr>
          <w:b/>
          <w:sz w:val="28"/>
          <w:szCs w:val="28"/>
          <w:bdr w:val="none" w:sz="0" w:space="0" w:color="auto" w:frame="1"/>
        </w:rPr>
        <w:t xml:space="preserve"> </w:t>
      </w:r>
    </w:p>
    <w:p w:rsidR="005651D4" w:rsidRPr="00182F34" w:rsidRDefault="005651D4" w:rsidP="005651D4">
      <w:pPr>
        <w:shd w:val="clear" w:color="auto" w:fill="FFFFFF"/>
        <w:ind w:left="4536"/>
        <w:rPr>
          <w:b/>
          <w:sz w:val="28"/>
          <w:szCs w:val="28"/>
          <w:bdr w:val="none" w:sz="0" w:space="0" w:color="auto" w:frame="1"/>
        </w:rPr>
      </w:pPr>
      <w:r w:rsidRPr="00182F34">
        <w:rPr>
          <w:b/>
          <w:sz w:val="28"/>
          <w:szCs w:val="28"/>
          <w:bdr w:val="none" w:sz="0" w:space="0" w:color="auto" w:frame="1"/>
        </w:rPr>
        <w:t xml:space="preserve">до рішення чергової </w:t>
      </w:r>
      <w:r>
        <w:rPr>
          <w:b/>
          <w:sz w:val="28"/>
          <w:szCs w:val="28"/>
          <w:bdr w:val="none" w:sz="0" w:space="0" w:color="auto" w:frame="1"/>
        </w:rPr>
        <w:t>____</w:t>
      </w:r>
      <w:r w:rsidRPr="00182F34">
        <w:rPr>
          <w:b/>
          <w:sz w:val="28"/>
          <w:szCs w:val="28"/>
          <w:bdr w:val="none" w:sz="0" w:space="0" w:color="auto" w:frame="1"/>
        </w:rPr>
        <w:t xml:space="preserve"> сесії Боярської міської ради VIII скликання</w:t>
      </w:r>
    </w:p>
    <w:p w:rsidR="005651D4" w:rsidRPr="00182F34" w:rsidRDefault="005651D4" w:rsidP="005651D4">
      <w:pPr>
        <w:shd w:val="clear" w:color="auto" w:fill="FFFFFF"/>
        <w:ind w:left="4536"/>
        <w:rPr>
          <w:b/>
          <w:sz w:val="28"/>
          <w:szCs w:val="28"/>
          <w:bdr w:val="none" w:sz="0" w:space="0" w:color="auto" w:frame="1"/>
        </w:rPr>
      </w:pPr>
      <w:r w:rsidRPr="00182F34">
        <w:rPr>
          <w:b/>
          <w:sz w:val="28"/>
          <w:szCs w:val="28"/>
          <w:bdr w:val="none" w:sz="0" w:space="0" w:color="auto" w:frame="1"/>
        </w:rPr>
        <w:t xml:space="preserve">від </w:t>
      </w:r>
      <w:r>
        <w:rPr>
          <w:b/>
          <w:sz w:val="28"/>
          <w:szCs w:val="28"/>
          <w:bdr w:val="none" w:sz="0" w:space="0" w:color="auto" w:frame="1"/>
        </w:rPr>
        <w:t>11.07.2024 року № _____/_____</w:t>
      </w:r>
    </w:p>
    <w:p w:rsidR="005651D4" w:rsidRPr="00D6687E" w:rsidRDefault="005651D4" w:rsidP="005651D4">
      <w:pPr>
        <w:shd w:val="clear" w:color="auto" w:fill="FFFFFF"/>
        <w:jc w:val="both"/>
        <w:rPr>
          <w:color w:val="333333"/>
          <w:sz w:val="28"/>
          <w:szCs w:val="28"/>
        </w:rPr>
      </w:pPr>
    </w:p>
    <w:p w:rsidR="00D6687E" w:rsidRDefault="00D6687E"/>
    <w:p w:rsidR="00D6687E" w:rsidRPr="005651D4" w:rsidRDefault="00960708" w:rsidP="005651D4">
      <w:pPr>
        <w:jc w:val="center"/>
        <w:rPr>
          <w:b/>
        </w:rPr>
      </w:pPr>
      <w:r>
        <w:rPr>
          <w:b/>
          <w:sz w:val="28"/>
          <w:szCs w:val="28"/>
        </w:rPr>
        <w:t>З</w:t>
      </w:r>
      <w:r w:rsidR="005651D4" w:rsidRPr="005651D4">
        <w:rPr>
          <w:b/>
          <w:sz w:val="28"/>
          <w:szCs w:val="28"/>
        </w:rPr>
        <w:t>аходи та їх фінансування на 2024 рік, відповідно до Програми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2024-2025 роки</w:t>
      </w:r>
    </w:p>
    <w:p w:rsidR="00D6687E" w:rsidRDefault="00D6687E"/>
    <w:tbl>
      <w:tblPr>
        <w:tblW w:w="9497" w:type="dxa"/>
        <w:tblInd w:w="134" w:type="dxa"/>
        <w:tblLayout w:type="fixed"/>
        <w:tblCellMar>
          <w:left w:w="30" w:type="dxa"/>
          <w:right w:w="30" w:type="dxa"/>
        </w:tblCellMar>
        <w:tblLook w:val="04A0" w:firstRow="1" w:lastRow="0" w:firstColumn="1" w:lastColumn="0" w:noHBand="0" w:noVBand="1"/>
      </w:tblPr>
      <w:tblGrid>
        <w:gridCol w:w="2737"/>
        <w:gridCol w:w="2069"/>
        <w:gridCol w:w="2810"/>
        <w:gridCol w:w="1881"/>
      </w:tblGrid>
      <w:tr w:rsidR="00960708" w:rsidRPr="00960708" w:rsidTr="00CB1A5E">
        <w:trPr>
          <w:trHeight w:val="456"/>
        </w:trPr>
        <w:tc>
          <w:tcPr>
            <w:tcW w:w="2737"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rPr>
            </w:pPr>
            <w:r w:rsidRPr="00960708">
              <w:rPr>
                <w:rFonts w:eastAsia="Calibri"/>
                <w:b/>
                <w:bCs/>
                <w:sz w:val="28"/>
                <w:szCs w:val="28"/>
              </w:rPr>
              <w:t>Назва заходу</w:t>
            </w:r>
          </w:p>
        </w:tc>
        <w:tc>
          <w:tcPr>
            <w:tcW w:w="2069"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rPr>
            </w:pPr>
            <w:r w:rsidRPr="00960708">
              <w:rPr>
                <w:rFonts w:eastAsia="Calibri"/>
                <w:b/>
                <w:bCs/>
                <w:sz w:val="28"/>
                <w:szCs w:val="28"/>
              </w:rPr>
              <w:t xml:space="preserve">Термін </w:t>
            </w:r>
          </w:p>
        </w:tc>
        <w:tc>
          <w:tcPr>
            <w:tcW w:w="2810"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rPr>
            </w:pPr>
            <w:r w:rsidRPr="00960708">
              <w:rPr>
                <w:rFonts w:eastAsia="Calibri"/>
                <w:b/>
                <w:bCs/>
                <w:sz w:val="28"/>
                <w:szCs w:val="28"/>
              </w:rPr>
              <w:t>Відповідальний</w:t>
            </w:r>
          </w:p>
        </w:tc>
        <w:tc>
          <w:tcPr>
            <w:tcW w:w="1881" w:type="dxa"/>
            <w:tcBorders>
              <w:top w:val="single" w:sz="12" w:space="0" w:color="auto"/>
              <w:left w:val="single" w:sz="6" w:space="0" w:color="auto"/>
              <w:bottom w:val="nil"/>
              <w:right w:val="single" w:sz="12"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rPr>
            </w:pPr>
            <w:r w:rsidRPr="00960708">
              <w:rPr>
                <w:rFonts w:eastAsia="Calibri"/>
                <w:b/>
                <w:bCs/>
                <w:sz w:val="28"/>
                <w:szCs w:val="28"/>
              </w:rPr>
              <w:t>Сума, грн.</w:t>
            </w:r>
          </w:p>
        </w:tc>
      </w:tr>
      <w:tr w:rsidR="00960708" w:rsidRPr="00960708" w:rsidTr="00CB1A5E">
        <w:trPr>
          <w:trHeight w:val="1073"/>
        </w:trPr>
        <w:tc>
          <w:tcPr>
            <w:tcW w:w="2737" w:type="dxa"/>
            <w:tcBorders>
              <w:top w:val="single" w:sz="6" w:space="0" w:color="auto"/>
              <w:left w:val="single" w:sz="6" w:space="0" w:color="auto"/>
              <w:bottom w:val="single" w:sz="6" w:space="0" w:color="auto"/>
              <w:right w:val="single" w:sz="6" w:space="0" w:color="auto"/>
            </w:tcBorders>
            <w:hideMark/>
          </w:tcPr>
          <w:p w:rsidR="00960708" w:rsidRDefault="00960708" w:rsidP="00960708">
            <w:pPr>
              <w:spacing w:after="200" w:line="276" w:lineRule="auto"/>
              <w:rPr>
                <w:rFonts w:eastAsia="Calibri"/>
                <w:sz w:val="28"/>
                <w:szCs w:val="28"/>
              </w:rPr>
            </w:pPr>
            <w:r>
              <w:rPr>
                <w:rFonts w:eastAsia="Calibri"/>
                <w:sz w:val="28"/>
                <w:szCs w:val="28"/>
              </w:rPr>
              <w:t xml:space="preserve">Забезпечення пунктів незламності Боярської міської територіальної громади: придбання палива для генераторів </w:t>
            </w:r>
          </w:p>
          <w:p w:rsidR="00405F8D" w:rsidRPr="00960708" w:rsidRDefault="00405F8D" w:rsidP="00960708">
            <w:pPr>
              <w:spacing w:after="200" w:line="276" w:lineRule="auto"/>
              <w:rPr>
                <w:rFonts w:ascii="Calibri" w:eastAsia="Calibri" w:hAnsi="Calibri"/>
                <w:sz w:val="28"/>
                <w:szCs w:val="28"/>
                <w:lang w:val="ru-RU"/>
              </w:rPr>
            </w:pPr>
            <w:r>
              <w:rPr>
                <w:rFonts w:eastAsia="Calibri"/>
                <w:sz w:val="28"/>
                <w:szCs w:val="28"/>
              </w:rPr>
              <w:t>та матеріально технічне забезпечення</w:t>
            </w:r>
          </w:p>
        </w:tc>
        <w:tc>
          <w:tcPr>
            <w:tcW w:w="2069" w:type="dxa"/>
            <w:tcBorders>
              <w:top w:val="single" w:sz="6" w:space="0" w:color="auto"/>
              <w:left w:val="single" w:sz="6" w:space="0" w:color="auto"/>
              <w:bottom w:val="single" w:sz="6" w:space="0" w:color="auto"/>
              <w:right w:val="single" w:sz="6" w:space="0" w:color="auto"/>
            </w:tcBorders>
            <w:hideMark/>
          </w:tcPr>
          <w:p w:rsidR="00960708" w:rsidRPr="00960708" w:rsidRDefault="00960708" w:rsidP="00960708">
            <w:pPr>
              <w:autoSpaceDE w:val="0"/>
              <w:autoSpaceDN w:val="0"/>
              <w:adjustRightInd w:val="0"/>
              <w:spacing w:after="200" w:line="276" w:lineRule="auto"/>
              <w:rPr>
                <w:rFonts w:eastAsia="Calibri"/>
                <w:sz w:val="28"/>
                <w:szCs w:val="28"/>
              </w:rPr>
            </w:pPr>
            <w:r w:rsidRPr="00960708">
              <w:rPr>
                <w:rFonts w:eastAsia="Calibri"/>
                <w:sz w:val="28"/>
                <w:szCs w:val="28"/>
              </w:rPr>
              <w:t>Протягом 2024 року</w:t>
            </w:r>
          </w:p>
        </w:tc>
        <w:tc>
          <w:tcPr>
            <w:tcW w:w="2810" w:type="dxa"/>
            <w:tcBorders>
              <w:top w:val="single" w:sz="6" w:space="0" w:color="auto"/>
              <w:left w:val="single" w:sz="6" w:space="0" w:color="auto"/>
              <w:bottom w:val="single" w:sz="6" w:space="0" w:color="auto"/>
              <w:right w:val="single" w:sz="6" w:space="0" w:color="auto"/>
            </w:tcBorders>
            <w:hideMark/>
          </w:tcPr>
          <w:p w:rsidR="00960708" w:rsidRPr="00960708" w:rsidRDefault="00960708" w:rsidP="00960708">
            <w:pPr>
              <w:autoSpaceDE w:val="0"/>
              <w:autoSpaceDN w:val="0"/>
              <w:adjustRightInd w:val="0"/>
              <w:spacing w:after="200" w:line="276" w:lineRule="auto"/>
              <w:rPr>
                <w:rFonts w:eastAsia="Calibri"/>
                <w:sz w:val="28"/>
                <w:szCs w:val="28"/>
              </w:rPr>
            </w:pPr>
            <w:r w:rsidRPr="00960708">
              <w:rPr>
                <w:rFonts w:eastAsia="Calibri"/>
                <w:sz w:val="28"/>
                <w:szCs w:val="28"/>
              </w:rPr>
              <w:t xml:space="preserve">Виконавчий комітет Боярської міської ради, </w:t>
            </w:r>
            <w:r>
              <w:rPr>
                <w:rFonts w:eastAsia="Calibri"/>
                <w:sz w:val="28"/>
                <w:szCs w:val="28"/>
              </w:rPr>
              <w:t>Відповідальні особи за пункти незламності</w:t>
            </w:r>
            <w:r w:rsidR="00CB1A5E">
              <w:rPr>
                <w:rFonts w:eastAsia="Calibri"/>
                <w:sz w:val="28"/>
                <w:szCs w:val="28"/>
              </w:rPr>
              <w:t xml:space="preserve"> у Боярській МТГ</w:t>
            </w:r>
          </w:p>
        </w:tc>
        <w:tc>
          <w:tcPr>
            <w:tcW w:w="1881" w:type="dxa"/>
            <w:tcBorders>
              <w:top w:val="single" w:sz="6" w:space="0" w:color="auto"/>
              <w:left w:val="single" w:sz="6" w:space="0" w:color="auto"/>
              <w:bottom w:val="single" w:sz="6" w:space="0" w:color="auto"/>
              <w:right w:val="single" w:sz="6" w:space="0" w:color="auto"/>
            </w:tcBorders>
            <w:hideMark/>
          </w:tcPr>
          <w:p w:rsidR="00960708" w:rsidRPr="00960708" w:rsidRDefault="00D138B0" w:rsidP="00960708">
            <w:pPr>
              <w:autoSpaceDE w:val="0"/>
              <w:autoSpaceDN w:val="0"/>
              <w:adjustRightInd w:val="0"/>
              <w:spacing w:after="200" w:line="276" w:lineRule="auto"/>
              <w:jc w:val="center"/>
              <w:rPr>
                <w:rFonts w:eastAsia="Calibri"/>
                <w:sz w:val="28"/>
                <w:szCs w:val="28"/>
              </w:rPr>
            </w:pPr>
            <w:r>
              <w:rPr>
                <w:rFonts w:eastAsia="Calibri"/>
                <w:sz w:val="28"/>
                <w:szCs w:val="28"/>
              </w:rPr>
              <w:t>7</w:t>
            </w:r>
            <w:r w:rsidR="00960708">
              <w:rPr>
                <w:rFonts w:eastAsia="Calibri"/>
                <w:sz w:val="28"/>
                <w:szCs w:val="28"/>
              </w:rPr>
              <w:t>00 000,00</w:t>
            </w:r>
          </w:p>
        </w:tc>
      </w:tr>
    </w:tbl>
    <w:p w:rsidR="000B5F5E" w:rsidRDefault="000B5F5E"/>
    <w:p w:rsidR="000B5F5E" w:rsidRDefault="000B5F5E"/>
    <w:p w:rsidR="000B5F5E" w:rsidRDefault="000B5F5E"/>
    <w:p w:rsidR="00CB1A5E" w:rsidRPr="00182F34" w:rsidRDefault="00CB1A5E" w:rsidP="00CB1A5E">
      <w:pPr>
        <w:shd w:val="clear" w:color="auto" w:fill="FFFFFF"/>
        <w:spacing w:after="225"/>
        <w:jc w:val="both"/>
        <w:textAlignment w:val="baseline"/>
        <w:rPr>
          <w:color w:val="000000"/>
          <w:sz w:val="28"/>
          <w:szCs w:val="28"/>
        </w:rPr>
      </w:pPr>
      <w:r>
        <w:rPr>
          <w:b/>
          <w:sz w:val="28"/>
          <w:szCs w:val="28"/>
          <w:bdr w:val="none" w:sz="0" w:space="0" w:color="auto" w:frame="1"/>
        </w:rPr>
        <w:t>Начальник Управління РІ та ЖКГ                                       Марина САВЧУК</w:t>
      </w:r>
    </w:p>
    <w:p w:rsidR="000B5F5E" w:rsidRDefault="000B5F5E"/>
    <w:p w:rsidR="000B5F5E" w:rsidRDefault="000B5F5E"/>
    <w:p w:rsidR="000B5F5E" w:rsidRDefault="000B5F5E"/>
    <w:p w:rsidR="000B5F5E" w:rsidRDefault="000B5F5E"/>
    <w:p w:rsidR="000B5F5E" w:rsidRDefault="000B5F5E"/>
    <w:p w:rsidR="000B5F5E" w:rsidRDefault="000B5F5E"/>
    <w:p w:rsidR="00D439DC" w:rsidRDefault="00D439DC"/>
    <w:p w:rsidR="00D439DC" w:rsidRDefault="00D439DC"/>
    <w:p w:rsidR="005651D4" w:rsidRDefault="005651D4"/>
    <w:p w:rsidR="005651D4" w:rsidRDefault="005651D4"/>
    <w:p w:rsidR="000B5F5E" w:rsidRPr="000B5F5E" w:rsidRDefault="000B5F5E" w:rsidP="000B5F5E">
      <w:pPr>
        <w:jc w:val="center"/>
        <w:rPr>
          <w:b/>
          <w:sz w:val="28"/>
          <w:szCs w:val="28"/>
          <w:lang w:eastAsia="uk-UA"/>
        </w:rPr>
      </w:pPr>
      <w:r w:rsidRPr="000B5F5E">
        <w:rPr>
          <w:b/>
          <w:sz w:val="28"/>
          <w:szCs w:val="28"/>
          <w:lang w:eastAsia="uk-UA"/>
        </w:rPr>
        <w:t xml:space="preserve">Пояснювальна записка </w:t>
      </w:r>
    </w:p>
    <w:p w:rsidR="000B5F5E" w:rsidRPr="000B5F5E" w:rsidRDefault="000B5F5E" w:rsidP="000B5F5E">
      <w:pPr>
        <w:jc w:val="center"/>
        <w:rPr>
          <w:b/>
          <w:sz w:val="28"/>
          <w:szCs w:val="28"/>
          <w:lang w:eastAsia="uk-UA"/>
        </w:rPr>
      </w:pPr>
      <w:r w:rsidRPr="000B5F5E">
        <w:rPr>
          <w:b/>
          <w:sz w:val="28"/>
          <w:szCs w:val="28"/>
          <w:lang w:eastAsia="uk-UA"/>
        </w:rPr>
        <w:t>до проєкту рішення чергової сесії Боярської міської ради</w:t>
      </w:r>
    </w:p>
    <w:p w:rsidR="008C3A12" w:rsidRPr="008C3A12" w:rsidRDefault="000B5F5E" w:rsidP="008C3A12">
      <w:pPr>
        <w:jc w:val="center"/>
        <w:rPr>
          <w:b/>
          <w:bCs/>
          <w:iCs/>
          <w:color w:val="000000"/>
          <w:sz w:val="28"/>
          <w:szCs w:val="28"/>
          <w:lang w:eastAsia="uk-UA"/>
        </w:rPr>
      </w:pPr>
      <w:r w:rsidRPr="000B5F5E">
        <w:rPr>
          <w:b/>
          <w:bCs/>
          <w:iCs/>
          <w:color w:val="000000"/>
          <w:sz w:val="28"/>
          <w:szCs w:val="28"/>
          <w:lang w:eastAsia="uk-UA"/>
        </w:rPr>
        <w:t>«</w:t>
      </w:r>
      <w:r w:rsidR="008C3A12" w:rsidRPr="008C3A12">
        <w:rPr>
          <w:b/>
          <w:bCs/>
          <w:iCs/>
          <w:color w:val="000000"/>
          <w:sz w:val="28"/>
          <w:szCs w:val="28"/>
          <w:lang w:eastAsia="uk-UA"/>
        </w:rPr>
        <w:t xml:space="preserve">Про створення і використання  матеріальних </w:t>
      </w:r>
    </w:p>
    <w:p w:rsidR="008C3A12" w:rsidRPr="008C3A12" w:rsidRDefault="008C3A12" w:rsidP="008C3A12">
      <w:pPr>
        <w:jc w:val="center"/>
        <w:rPr>
          <w:b/>
          <w:bCs/>
          <w:iCs/>
          <w:color w:val="000000"/>
          <w:sz w:val="28"/>
          <w:szCs w:val="28"/>
          <w:lang w:eastAsia="uk-UA"/>
        </w:rPr>
      </w:pPr>
      <w:r w:rsidRPr="008C3A12">
        <w:rPr>
          <w:b/>
          <w:bCs/>
          <w:iCs/>
          <w:color w:val="000000"/>
          <w:sz w:val="28"/>
          <w:szCs w:val="28"/>
          <w:lang w:eastAsia="uk-UA"/>
        </w:rPr>
        <w:t>резервів для запобігання, ліквідації надзвичайних</w:t>
      </w:r>
    </w:p>
    <w:p w:rsidR="008C3A12" w:rsidRPr="008C3A12" w:rsidRDefault="008C3A12" w:rsidP="008C3A12">
      <w:pPr>
        <w:jc w:val="center"/>
        <w:rPr>
          <w:b/>
          <w:bCs/>
          <w:iCs/>
          <w:color w:val="000000"/>
          <w:sz w:val="28"/>
          <w:szCs w:val="28"/>
          <w:lang w:eastAsia="uk-UA"/>
        </w:rPr>
      </w:pPr>
      <w:r w:rsidRPr="008C3A12">
        <w:rPr>
          <w:b/>
          <w:bCs/>
          <w:iCs/>
          <w:color w:val="000000"/>
          <w:sz w:val="28"/>
          <w:szCs w:val="28"/>
          <w:lang w:eastAsia="uk-UA"/>
        </w:rPr>
        <w:t xml:space="preserve">ситуацій та їх наслідків на території Боярської міської </w:t>
      </w:r>
    </w:p>
    <w:p w:rsidR="000B5F5E" w:rsidRPr="000B5F5E" w:rsidRDefault="00CB1A5E" w:rsidP="008C3A12">
      <w:pPr>
        <w:jc w:val="center"/>
        <w:rPr>
          <w:b/>
          <w:bCs/>
          <w:iCs/>
          <w:color w:val="000000"/>
          <w:sz w:val="28"/>
          <w:szCs w:val="28"/>
          <w:lang w:eastAsia="uk-UA"/>
        </w:rPr>
      </w:pPr>
      <w:r>
        <w:rPr>
          <w:b/>
          <w:bCs/>
          <w:iCs/>
          <w:color w:val="000000"/>
          <w:sz w:val="28"/>
          <w:szCs w:val="28"/>
          <w:lang w:eastAsia="uk-UA"/>
        </w:rPr>
        <w:t>територіальної громади на 2024-2025</w:t>
      </w:r>
      <w:r w:rsidR="008C3A12" w:rsidRPr="008C3A12">
        <w:rPr>
          <w:b/>
          <w:bCs/>
          <w:iCs/>
          <w:color w:val="000000"/>
          <w:sz w:val="28"/>
          <w:szCs w:val="28"/>
          <w:lang w:eastAsia="uk-UA"/>
        </w:rPr>
        <w:t xml:space="preserve"> роки</w:t>
      </w:r>
      <w:r w:rsidR="000B5F5E" w:rsidRPr="000B5F5E">
        <w:rPr>
          <w:b/>
          <w:bCs/>
          <w:iCs/>
          <w:color w:val="000000"/>
          <w:sz w:val="28"/>
          <w:szCs w:val="28"/>
          <w:lang w:eastAsia="uk-UA"/>
        </w:rPr>
        <w:t>»</w:t>
      </w:r>
      <w:r w:rsidR="008C3A12">
        <w:rPr>
          <w:b/>
          <w:bCs/>
          <w:iCs/>
          <w:color w:val="000000"/>
          <w:sz w:val="28"/>
          <w:szCs w:val="28"/>
          <w:lang w:eastAsia="uk-UA"/>
        </w:rPr>
        <w:t xml:space="preserve"> </w:t>
      </w:r>
    </w:p>
    <w:p w:rsidR="000B5F5E" w:rsidRPr="000B5F5E" w:rsidRDefault="000B5F5E" w:rsidP="000B5F5E">
      <w:pPr>
        <w:jc w:val="center"/>
        <w:rPr>
          <w:b/>
          <w:sz w:val="28"/>
          <w:szCs w:val="28"/>
          <w:lang w:eastAsia="uk-UA"/>
        </w:rPr>
      </w:pPr>
    </w:p>
    <w:p w:rsidR="000B5F5E" w:rsidRPr="00AE413C" w:rsidRDefault="00AE413C" w:rsidP="00AE413C">
      <w:pPr>
        <w:ind w:firstLine="851"/>
        <w:jc w:val="both"/>
        <w:rPr>
          <w:sz w:val="28"/>
          <w:szCs w:val="28"/>
          <w:lang w:eastAsia="uk-UA"/>
        </w:rPr>
      </w:pPr>
      <w:r>
        <w:rPr>
          <w:sz w:val="28"/>
          <w:szCs w:val="28"/>
          <w:lang w:eastAsia="uk-UA"/>
        </w:rPr>
        <w:t xml:space="preserve">1. </w:t>
      </w:r>
      <w:r w:rsidR="000B5F5E" w:rsidRPr="00AE413C">
        <w:rPr>
          <w:sz w:val="28"/>
          <w:szCs w:val="28"/>
          <w:lang w:eastAsia="uk-UA"/>
        </w:rPr>
        <w:t>Обґрунтування необхідності прийняття проєкту рішення.</w:t>
      </w:r>
    </w:p>
    <w:p w:rsidR="00AE413C" w:rsidRDefault="008C3A12" w:rsidP="00AE413C">
      <w:pPr>
        <w:spacing w:before="100" w:beforeAutospacing="1" w:after="100" w:afterAutospacing="1"/>
        <w:ind w:firstLine="851"/>
        <w:contextualSpacing/>
        <w:jc w:val="both"/>
        <w:rPr>
          <w:color w:val="000000"/>
          <w:sz w:val="28"/>
          <w:szCs w:val="28"/>
          <w:lang w:eastAsia="uk-UA"/>
        </w:rPr>
      </w:pPr>
      <w:r>
        <w:rPr>
          <w:color w:val="000000"/>
          <w:sz w:val="28"/>
          <w:szCs w:val="28"/>
          <w:lang w:eastAsia="uk-UA"/>
        </w:rPr>
        <w:t>З метою</w:t>
      </w:r>
      <w:r w:rsidRPr="008C3A12">
        <w:t xml:space="preserve"> </w:t>
      </w:r>
      <w:r w:rsidRPr="008C3A12">
        <w:rPr>
          <w:color w:val="000000"/>
          <w:sz w:val="28"/>
          <w:szCs w:val="28"/>
          <w:lang w:eastAsia="uk-UA"/>
        </w:rPr>
        <w:t>створенн</w:t>
      </w:r>
      <w:r>
        <w:rPr>
          <w:color w:val="000000"/>
          <w:sz w:val="28"/>
          <w:szCs w:val="28"/>
          <w:lang w:eastAsia="uk-UA"/>
        </w:rPr>
        <w:t xml:space="preserve">я і використання  матеріальних </w:t>
      </w:r>
      <w:r w:rsidRPr="008C3A12">
        <w:rPr>
          <w:color w:val="000000"/>
          <w:sz w:val="28"/>
          <w:szCs w:val="28"/>
          <w:lang w:eastAsia="uk-UA"/>
        </w:rPr>
        <w:t>резервів для запоб</w:t>
      </w:r>
      <w:r>
        <w:rPr>
          <w:color w:val="000000"/>
          <w:sz w:val="28"/>
          <w:szCs w:val="28"/>
          <w:lang w:eastAsia="uk-UA"/>
        </w:rPr>
        <w:t xml:space="preserve">ігання, ліквідації надзвичайних </w:t>
      </w:r>
      <w:r w:rsidRPr="008C3A12">
        <w:rPr>
          <w:color w:val="000000"/>
          <w:sz w:val="28"/>
          <w:szCs w:val="28"/>
          <w:lang w:eastAsia="uk-UA"/>
        </w:rPr>
        <w:t xml:space="preserve">ситуацій та їх наслідків </w:t>
      </w:r>
      <w:r>
        <w:rPr>
          <w:color w:val="000000"/>
          <w:sz w:val="28"/>
          <w:szCs w:val="28"/>
          <w:lang w:eastAsia="uk-UA"/>
        </w:rPr>
        <w:t xml:space="preserve">на території Боярської міської </w:t>
      </w:r>
      <w:r w:rsidRPr="008C3A12">
        <w:rPr>
          <w:color w:val="000000"/>
          <w:sz w:val="28"/>
          <w:szCs w:val="28"/>
          <w:lang w:eastAsia="uk-UA"/>
        </w:rPr>
        <w:t>територіальної громади</w:t>
      </w:r>
      <w:r>
        <w:rPr>
          <w:color w:val="000000"/>
          <w:sz w:val="28"/>
          <w:szCs w:val="28"/>
          <w:lang w:eastAsia="uk-UA"/>
        </w:rPr>
        <w:t xml:space="preserve"> </w:t>
      </w:r>
      <w:r w:rsidR="000B5F5E" w:rsidRPr="000B5F5E">
        <w:rPr>
          <w:color w:val="000000"/>
          <w:sz w:val="28"/>
          <w:szCs w:val="28"/>
          <w:lang w:eastAsia="uk-UA"/>
        </w:rPr>
        <w:t>розроблена</w:t>
      </w:r>
      <w:r>
        <w:rPr>
          <w:color w:val="000000"/>
          <w:sz w:val="28"/>
          <w:szCs w:val="28"/>
          <w:lang w:eastAsia="uk-UA"/>
        </w:rPr>
        <w:t xml:space="preserve"> відповідна Програма, що </w:t>
      </w:r>
      <w:r w:rsidRPr="008C3A12">
        <w:rPr>
          <w:color w:val="000000"/>
          <w:sz w:val="28"/>
          <w:szCs w:val="28"/>
          <w:lang w:eastAsia="uk-UA"/>
        </w:rPr>
        <w:t>дасть змогу виконати вимоги нормативно – правових актів, постійно проводити аналіз та запропоновані заходи, спрямовані на запобігання та ліквідацію надзвичайних</w:t>
      </w:r>
      <w:r w:rsidRPr="008C3A12">
        <w:t xml:space="preserve"> </w:t>
      </w:r>
      <w:r w:rsidRPr="008C3A12">
        <w:rPr>
          <w:color w:val="000000"/>
          <w:sz w:val="28"/>
          <w:szCs w:val="28"/>
          <w:lang w:eastAsia="uk-UA"/>
        </w:rPr>
        <w:t>ситуацій техногенного та природного характеру</w:t>
      </w:r>
      <w:r>
        <w:rPr>
          <w:color w:val="000000"/>
          <w:sz w:val="28"/>
          <w:szCs w:val="28"/>
          <w:lang w:eastAsia="uk-UA"/>
        </w:rPr>
        <w:t>.</w:t>
      </w:r>
    </w:p>
    <w:p w:rsidR="000B5F5E" w:rsidRPr="000B5F5E" w:rsidRDefault="00AE413C" w:rsidP="00AE413C">
      <w:pPr>
        <w:spacing w:before="100" w:beforeAutospacing="1" w:after="100" w:afterAutospacing="1"/>
        <w:ind w:firstLine="851"/>
        <w:contextualSpacing/>
        <w:jc w:val="both"/>
        <w:rPr>
          <w:color w:val="000000"/>
          <w:sz w:val="28"/>
          <w:szCs w:val="28"/>
          <w:lang w:eastAsia="uk-UA"/>
        </w:rPr>
      </w:pPr>
      <w:r>
        <w:rPr>
          <w:color w:val="000000"/>
          <w:sz w:val="28"/>
          <w:szCs w:val="28"/>
          <w:lang w:eastAsia="uk-UA"/>
        </w:rPr>
        <w:t xml:space="preserve">2. </w:t>
      </w:r>
      <w:r w:rsidR="000B5F5E" w:rsidRPr="000B5F5E">
        <w:rPr>
          <w:sz w:val="28"/>
          <w:szCs w:val="28"/>
          <w:lang w:eastAsia="uk-UA"/>
        </w:rPr>
        <w:t xml:space="preserve">Мета прийняття проєкту рішення. </w:t>
      </w:r>
    </w:p>
    <w:p w:rsidR="00AE413C" w:rsidRDefault="008C3A12" w:rsidP="00AE413C">
      <w:pPr>
        <w:ind w:firstLine="851"/>
        <w:contextualSpacing/>
        <w:jc w:val="both"/>
        <w:rPr>
          <w:sz w:val="28"/>
          <w:szCs w:val="28"/>
        </w:rPr>
      </w:pPr>
      <w:r>
        <w:rPr>
          <w:sz w:val="28"/>
          <w:szCs w:val="28"/>
        </w:rPr>
        <w:t xml:space="preserve">Головною метою Програми </w:t>
      </w:r>
      <w:r w:rsidR="00CB1A5E">
        <w:rPr>
          <w:sz w:val="28"/>
          <w:szCs w:val="28"/>
        </w:rPr>
        <w:t>є забезпечення виконання П</w:t>
      </w:r>
      <w:r w:rsidRPr="008C3A12">
        <w:rPr>
          <w:sz w:val="28"/>
          <w:szCs w:val="28"/>
        </w:rPr>
        <w:t>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i ліквідації наслідків надзвичайних ситуацій». Створення матеріального резерву забезпечить можливість реального та ефективного функціонування Єдиної державної системи запобігання та реагування на надзвичайні ситуації з на</w:t>
      </w:r>
      <w:r w:rsidR="00AE413C">
        <w:rPr>
          <w:sz w:val="28"/>
          <w:szCs w:val="28"/>
        </w:rPr>
        <w:t>йменшими фінансовими витратами.</w:t>
      </w:r>
    </w:p>
    <w:p w:rsidR="00AE413C" w:rsidRDefault="00AE413C" w:rsidP="00AE413C">
      <w:pPr>
        <w:ind w:firstLine="851"/>
        <w:contextualSpacing/>
        <w:jc w:val="both"/>
        <w:rPr>
          <w:sz w:val="28"/>
          <w:szCs w:val="28"/>
        </w:rPr>
      </w:pPr>
      <w:r>
        <w:rPr>
          <w:sz w:val="28"/>
          <w:szCs w:val="28"/>
        </w:rPr>
        <w:t xml:space="preserve">3. </w:t>
      </w:r>
      <w:r w:rsidR="000B5F5E" w:rsidRPr="000B5F5E">
        <w:rPr>
          <w:sz w:val="28"/>
          <w:szCs w:val="28"/>
          <w:lang w:eastAsia="uk-UA"/>
        </w:rPr>
        <w:t>Нормативно-правова база в даній сфері правового регулювання.</w:t>
      </w:r>
    </w:p>
    <w:p w:rsidR="00AE413C" w:rsidRDefault="00AE413C" w:rsidP="00AE413C">
      <w:pPr>
        <w:ind w:firstLine="851"/>
        <w:contextualSpacing/>
        <w:jc w:val="both"/>
        <w:rPr>
          <w:sz w:val="28"/>
          <w:szCs w:val="28"/>
          <w:lang w:eastAsia="uk-UA"/>
        </w:rPr>
      </w:pPr>
      <w:r>
        <w:rPr>
          <w:sz w:val="28"/>
          <w:szCs w:val="28"/>
          <w:lang w:eastAsia="uk-UA"/>
        </w:rPr>
        <w:t>22 частина</w:t>
      </w:r>
      <w:r w:rsidRPr="00AE413C">
        <w:rPr>
          <w:sz w:val="28"/>
          <w:szCs w:val="28"/>
          <w:lang w:eastAsia="uk-UA"/>
        </w:rPr>
        <w:t xml:space="preserve"> 1 статті 26 Закону України «Про місцеве самоврядування в Україні», </w:t>
      </w:r>
      <w:r>
        <w:rPr>
          <w:sz w:val="28"/>
          <w:szCs w:val="28"/>
          <w:lang w:eastAsia="uk-UA"/>
        </w:rPr>
        <w:t xml:space="preserve">стаття </w:t>
      </w:r>
      <w:r w:rsidRPr="00AE413C">
        <w:rPr>
          <w:sz w:val="28"/>
          <w:szCs w:val="28"/>
          <w:lang w:eastAsia="uk-UA"/>
        </w:rPr>
        <w:t>98 Кодексу цивільного захисту України, пост</w:t>
      </w:r>
      <w:r>
        <w:rPr>
          <w:sz w:val="28"/>
          <w:szCs w:val="28"/>
          <w:lang w:eastAsia="uk-UA"/>
        </w:rPr>
        <w:t>анова</w:t>
      </w:r>
      <w:r w:rsidRPr="00AE413C">
        <w:rPr>
          <w:sz w:val="28"/>
          <w:szCs w:val="28"/>
          <w:lang w:eastAsia="uk-UA"/>
        </w:rPr>
        <w:t xml:space="preserve">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Pr>
          <w:sz w:val="28"/>
          <w:szCs w:val="28"/>
          <w:lang w:eastAsia="uk-UA"/>
        </w:rPr>
        <w:t>.</w:t>
      </w:r>
    </w:p>
    <w:p w:rsidR="000B5F5E" w:rsidRPr="000B5F5E" w:rsidRDefault="00AE413C" w:rsidP="00AE413C">
      <w:pPr>
        <w:ind w:firstLine="851"/>
        <w:contextualSpacing/>
        <w:jc w:val="both"/>
        <w:rPr>
          <w:sz w:val="28"/>
          <w:szCs w:val="28"/>
        </w:rPr>
      </w:pPr>
      <w:r>
        <w:rPr>
          <w:sz w:val="28"/>
          <w:szCs w:val="28"/>
          <w:lang w:eastAsia="uk-UA"/>
        </w:rPr>
        <w:t xml:space="preserve">4. </w:t>
      </w:r>
      <w:r w:rsidR="000B5F5E" w:rsidRPr="000B5F5E">
        <w:rPr>
          <w:sz w:val="28"/>
          <w:szCs w:val="28"/>
          <w:lang w:eastAsia="uk-UA"/>
        </w:rPr>
        <w:t xml:space="preserve">Фінансово-економічне обґрунтування. </w:t>
      </w:r>
    </w:p>
    <w:p w:rsidR="000B5F5E" w:rsidRPr="000B5F5E" w:rsidRDefault="000B5F5E" w:rsidP="00CB1A5E">
      <w:pPr>
        <w:ind w:firstLine="851"/>
        <w:contextualSpacing/>
        <w:jc w:val="both"/>
        <w:rPr>
          <w:sz w:val="28"/>
          <w:szCs w:val="28"/>
          <w:lang w:eastAsia="uk-UA"/>
        </w:rPr>
      </w:pPr>
      <w:r w:rsidRPr="000B5F5E">
        <w:rPr>
          <w:sz w:val="28"/>
          <w:szCs w:val="28"/>
          <w:lang w:eastAsia="uk-UA"/>
        </w:rPr>
        <w:t xml:space="preserve">Реалізація даного проєкту рішення потребує </w:t>
      </w:r>
      <w:r w:rsidR="00AE413C">
        <w:rPr>
          <w:sz w:val="28"/>
          <w:szCs w:val="28"/>
          <w:lang w:eastAsia="uk-UA"/>
        </w:rPr>
        <w:t>фінансування з бюджету громади</w:t>
      </w:r>
      <w:r w:rsidR="00CB1A5E">
        <w:rPr>
          <w:sz w:val="28"/>
          <w:szCs w:val="28"/>
          <w:lang w:eastAsia="uk-UA"/>
        </w:rPr>
        <w:t xml:space="preserve"> на 2024 рік</w:t>
      </w:r>
      <w:r w:rsidR="00AE413C">
        <w:rPr>
          <w:sz w:val="28"/>
          <w:szCs w:val="28"/>
          <w:lang w:eastAsia="uk-UA"/>
        </w:rPr>
        <w:t xml:space="preserve">, у розмірі </w:t>
      </w:r>
      <w:r w:rsidR="00D138B0">
        <w:rPr>
          <w:sz w:val="28"/>
          <w:szCs w:val="28"/>
          <w:lang w:eastAsia="uk-UA"/>
        </w:rPr>
        <w:t>7</w:t>
      </w:r>
      <w:r w:rsidR="00CB1A5E">
        <w:rPr>
          <w:sz w:val="28"/>
          <w:szCs w:val="28"/>
          <w:lang w:eastAsia="uk-UA"/>
        </w:rPr>
        <w:t>00 000,00</w:t>
      </w:r>
      <w:r w:rsidRPr="000B5F5E">
        <w:rPr>
          <w:sz w:val="28"/>
          <w:szCs w:val="28"/>
          <w:lang w:eastAsia="uk-UA"/>
        </w:rPr>
        <w:t xml:space="preserve"> грн. </w:t>
      </w:r>
    </w:p>
    <w:p w:rsidR="000B5F5E" w:rsidRPr="000B5F5E" w:rsidRDefault="000B5F5E" w:rsidP="000B5F5E">
      <w:pPr>
        <w:ind w:firstLine="851"/>
        <w:jc w:val="both"/>
        <w:rPr>
          <w:sz w:val="28"/>
          <w:szCs w:val="28"/>
          <w:lang w:eastAsia="uk-UA"/>
        </w:rPr>
      </w:pPr>
    </w:p>
    <w:p w:rsidR="000B5F5E" w:rsidRPr="000B5F5E" w:rsidRDefault="000B5F5E" w:rsidP="000B5F5E">
      <w:pPr>
        <w:rPr>
          <w:sz w:val="28"/>
          <w:szCs w:val="28"/>
          <w:lang w:eastAsia="uk-UA"/>
        </w:rPr>
      </w:pPr>
    </w:p>
    <w:p w:rsidR="000B5F5E" w:rsidRPr="000B5F5E" w:rsidRDefault="000B5F5E" w:rsidP="000B5F5E">
      <w:pPr>
        <w:rPr>
          <w:sz w:val="28"/>
          <w:szCs w:val="28"/>
          <w:lang w:eastAsia="uk-UA"/>
        </w:rPr>
      </w:pPr>
    </w:p>
    <w:p w:rsidR="000B5F5E" w:rsidRPr="000B5F5E" w:rsidRDefault="000B5F5E" w:rsidP="000B5F5E">
      <w:pPr>
        <w:rPr>
          <w:sz w:val="28"/>
          <w:szCs w:val="28"/>
          <w:lang w:eastAsia="uk-UA"/>
        </w:rPr>
      </w:pPr>
    </w:p>
    <w:p w:rsidR="000B5F5E" w:rsidRPr="000B5F5E" w:rsidRDefault="000B5F5E" w:rsidP="000B5F5E">
      <w:pPr>
        <w:rPr>
          <w:sz w:val="28"/>
          <w:szCs w:val="28"/>
          <w:lang w:eastAsia="uk-UA"/>
        </w:rPr>
      </w:pPr>
    </w:p>
    <w:p w:rsidR="000B5F5E" w:rsidRDefault="000B5F5E"/>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B222ED" w:rsidRDefault="00B222ED"/>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b/>
          <w:snapToGrid w:val="0"/>
          <w:position w:val="-1"/>
          <w:sz w:val="28"/>
          <w:szCs w:val="28"/>
        </w:rPr>
      </w:pPr>
      <w:r w:rsidRPr="00CB1A5E">
        <w:rPr>
          <w:b/>
          <w:snapToGrid w:val="0"/>
          <w:position w:val="-1"/>
          <w:sz w:val="28"/>
          <w:szCs w:val="28"/>
        </w:rPr>
        <w:t>Підготовлено:</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b/>
          <w:position w:val="-1"/>
          <w:sz w:val="28"/>
          <w:szCs w:val="28"/>
        </w:rPr>
      </w:pP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r w:rsidRPr="00CB1A5E">
        <w:rPr>
          <w:snapToGrid w:val="0"/>
          <w:position w:val="-1"/>
          <w:sz w:val="28"/>
          <w:szCs w:val="28"/>
        </w:rPr>
        <w:t xml:space="preserve">Начальник Управління розвитку </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r w:rsidRPr="00CB1A5E">
        <w:rPr>
          <w:snapToGrid w:val="0"/>
          <w:position w:val="-1"/>
          <w:sz w:val="28"/>
          <w:szCs w:val="28"/>
        </w:rPr>
        <w:t xml:space="preserve">інфраструктури та житлово-комунального </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r w:rsidRPr="00CB1A5E">
        <w:rPr>
          <w:snapToGrid w:val="0"/>
          <w:position w:val="-1"/>
          <w:sz w:val="28"/>
          <w:szCs w:val="28"/>
        </w:rPr>
        <w:t>господарства                                                                           Марина САВЧУК</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b/>
          <w:snapToGrid w:val="0"/>
          <w:position w:val="-1"/>
          <w:sz w:val="28"/>
          <w:szCs w:val="28"/>
        </w:rPr>
      </w:pP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b/>
          <w:snapToGrid w:val="0"/>
          <w:position w:val="-1"/>
          <w:sz w:val="28"/>
          <w:szCs w:val="28"/>
        </w:rPr>
      </w:pPr>
      <w:r w:rsidRPr="00CB1A5E">
        <w:rPr>
          <w:b/>
          <w:snapToGrid w:val="0"/>
          <w:position w:val="-1"/>
          <w:sz w:val="28"/>
          <w:szCs w:val="28"/>
        </w:rPr>
        <w:t xml:space="preserve">Погоджено: </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r w:rsidRPr="00CB1A5E">
        <w:rPr>
          <w:snapToGrid w:val="0"/>
          <w:position w:val="-1"/>
          <w:sz w:val="28"/>
          <w:szCs w:val="28"/>
        </w:rPr>
        <w:t>Заступниця міського голови                                                 Наталія УЛЬЯНОВА</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r w:rsidRPr="00CB1A5E">
        <w:rPr>
          <w:snapToGrid w:val="0"/>
          <w:position w:val="-1"/>
          <w:sz w:val="28"/>
          <w:szCs w:val="28"/>
        </w:rPr>
        <w:t xml:space="preserve"> </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r w:rsidRPr="00CB1A5E">
        <w:rPr>
          <w:snapToGrid w:val="0"/>
          <w:position w:val="-1"/>
          <w:sz w:val="28"/>
          <w:szCs w:val="28"/>
        </w:rPr>
        <w:t>В.о. начальника юридичного відділу                                   Ірина ГОРБАТЮК</w:t>
      </w: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rPr>
      </w:pPr>
    </w:p>
    <w:p w:rsidR="00CB1A5E" w:rsidRPr="00CB1A5E" w:rsidRDefault="00CB1A5E" w:rsidP="00CB1A5E">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sz w:val="28"/>
          <w:szCs w:val="28"/>
        </w:rPr>
      </w:pPr>
      <w:r w:rsidRPr="00CB1A5E">
        <w:rPr>
          <w:snapToGrid w:val="0"/>
          <w:position w:val="-1"/>
          <w:sz w:val="28"/>
          <w:szCs w:val="28"/>
        </w:rPr>
        <w:t>В.о. начальника Управління фінансів                                 Тетяна КОЛУНАЄВА</w:t>
      </w:r>
    </w:p>
    <w:p w:rsidR="00CB1A5E" w:rsidRPr="00CB1A5E" w:rsidRDefault="00CB1A5E" w:rsidP="00CB1A5E">
      <w:pPr>
        <w:widowControl w:val="0"/>
        <w:autoSpaceDE w:val="0"/>
        <w:autoSpaceDN w:val="0"/>
        <w:rPr>
          <w:snapToGrid w:val="0"/>
          <w:sz w:val="28"/>
          <w:szCs w:val="28"/>
        </w:rPr>
      </w:pPr>
    </w:p>
    <w:p w:rsidR="000B5F5E" w:rsidRPr="00D6687E" w:rsidRDefault="000B5F5E"/>
    <w:sectPr w:rsidR="000B5F5E" w:rsidRPr="00D6687E" w:rsidSect="005651D4">
      <w:pgSz w:w="11906" w:h="16838"/>
      <w:pgMar w:top="850"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5382"/>
    <w:multiLevelType w:val="hybridMultilevel"/>
    <w:tmpl w:val="ADDEBEEC"/>
    <w:lvl w:ilvl="0" w:tplc="529A6BDE">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501196D"/>
    <w:multiLevelType w:val="multilevel"/>
    <w:tmpl w:val="3B381C7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29F0F70"/>
    <w:multiLevelType w:val="multilevel"/>
    <w:tmpl w:val="FA7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00736"/>
    <w:multiLevelType w:val="hybridMultilevel"/>
    <w:tmpl w:val="8E5CF32A"/>
    <w:lvl w:ilvl="0" w:tplc="D988B140">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6AC733B"/>
    <w:multiLevelType w:val="multilevel"/>
    <w:tmpl w:val="BFD8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035D5"/>
    <w:multiLevelType w:val="multilevel"/>
    <w:tmpl w:val="C8B432E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CE4578F"/>
    <w:multiLevelType w:val="hybridMultilevel"/>
    <w:tmpl w:val="FFB0A688"/>
    <w:lvl w:ilvl="0" w:tplc="EF1A740A">
      <w:start w:val="1"/>
      <w:numFmt w:val="upperRoman"/>
      <w:lvlText w:val="%1."/>
      <w:lvlJc w:val="left"/>
      <w:pPr>
        <w:ind w:left="1571" w:hanging="72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67A85582"/>
    <w:multiLevelType w:val="hybridMultilevel"/>
    <w:tmpl w:val="A64655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000C26"/>
    <w:multiLevelType w:val="hybridMultilevel"/>
    <w:tmpl w:val="2DCA1CF6"/>
    <w:lvl w:ilvl="0" w:tplc="88187350">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9" w15:restartNumberingAfterBreak="0">
    <w:nsid w:val="6DBE632A"/>
    <w:multiLevelType w:val="multilevel"/>
    <w:tmpl w:val="FE3C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72369"/>
    <w:multiLevelType w:val="multilevel"/>
    <w:tmpl w:val="4FF2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10"/>
  </w:num>
  <w:num w:numId="5">
    <w:abstractNumId w:val="1"/>
  </w:num>
  <w:num w:numId="6">
    <w:abstractNumId w:val="5"/>
  </w:num>
  <w:num w:numId="7">
    <w:abstractNumId w:val="6"/>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7E"/>
    <w:rsid w:val="0006195D"/>
    <w:rsid w:val="000B5F5E"/>
    <w:rsid w:val="000D2B25"/>
    <w:rsid w:val="000D3251"/>
    <w:rsid w:val="00157C3C"/>
    <w:rsid w:val="00182F34"/>
    <w:rsid w:val="003212D2"/>
    <w:rsid w:val="003259EA"/>
    <w:rsid w:val="00335300"/>
    <w:rsid w:val="00405F8D"/>
    <w:rsid w:val="00451FCB"/>
    <w:rsid w:val="00472B49"/>
    <w:rsid w:val="004749FF"/>
    <w:rsid w:val="004B3937"/>
    <w:rsid w:val="005651D4"/>
    <w:rsid w:val="00582D05"/>
    <w:rsid w:val="005B7BD7"/>
    <w:rsid w:val="005F02C5"/>
    <w:rsid w:val="00606319"/>
    <w:rsid w:val="00716BE5"/>
    <w:rsid w:val="00790A86"/>
    <w:rsid w:val="007A2DA2"/>
    <w:rsid w:val="00814755"/>
    <w:rsid w:val="00864293"/>
    <w:rsid w:val="00877058"/>
    <w:rsid w:val="008C3A12"/>
    <w:rsid w:val="008E1E6C"/>
    <w:rsid w:val="00960708"/>
    <w:rsid w:val="009B793E"/>
    <w:rsid w:val="009D49B2"/>
    <w:rsid w:val="00AE413C"/>
    <w:rsid w:val="00B222ED"/>
    <w:rsid w:val="00B650C3"/>
    <w:rsid w:val="00C749BE"/>
    <w:rsid w:val="00CB1A5E"/>
    <w:rsid w:val="00CB2EBD"/>
    <w:rsid w:val="00D138B0"/>
    <w:rsid w:val="00D3043E"/>
    <w:rsid w:val="00D439DC"/>
    <w:rsid w:val="00D6687E"/>
    <w:rsid w:val="00D80C8D"/>
    <w:rsid w:val="00D935EB"/>
    <w:rsid w:val="00EC3A6B"/>
    <w:rsid w:val="00ED5F70"/>
    <w:rsid w:val="00FE0B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A074"/>
  <w15:chartTrackingRefBased/>
  <w15:docId w15:val="{0B3406DF-0BCC-4BB2-99E2-F5588E7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87E"/>
    <w:pPr>
      <w:spacing w:after="0" w:line="240" w:lineRule="auto"/>
    </w:pPr>
    <w:rPr>
      <w:lang w:val="en-US"/>
    </w:rPr>
  </w:style>
  <w:style w:type="paragraph" w:styleId="a4">
    <w:name w:val="List Paragraph"/>
    <w:basedOn w:val="a"/>
    <w:uiPriority w:val="34"/>
    <w:qFormat/>
    <w:rsid w:val="00D6687E"/>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5">
    <w:name w:val="Balloon Text"/>
    <w:basedOn w:val="a"/>
    <w:link w:val="a6"/>
    <w:uiPriority w:val="99"/>
    <w:semiHidden/>
    <w:unhideWhenUsed/>
    <w:rsid w:val="00182F34"/>
    <w:rPr>
      <w:rFonts w:ascii="Segoe UI" w:hAnsi="Segoe UI" w:cs="Segoe UI"/>
      <w:sz w:val="18"/>
      <w:szCs w:val="18"/>
    </w:rPr>
  </w:style>
  <w:style w:type="character" w:customStyle="1" w:styleId="a6">
    <w:name w:val="Текст выноски Знак"/>
    <w:basedOn w:val="a0"/>
    <w:link w:val="a5"/>
    <w:uiPriority w:val="99"/>
    <w:semiHidden/>
    <w:rsid w:val="00182F34"/>
    <w:rPr>
      <w:rFonts w:ascii="Segoe UI" w:hAnsi="Segoe UI" w:cs="Segoe UI"/>
      <w:sz w:val="18"/>
      <w:szCs w:val="18"/>
      <w:lang w:val="en-US"/>
    </w:rPr>
  </w:style>
  <w:style w:type="table" w:styleId="a7">
    <w:name w:val="Table Grid"/>
    <w:basedOn w:val="a1"/>
    <w:uiPriority w:val="3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749FF"/>
    <w:pPr>
      <w:spacing w:before="100" w:beforeAutospacing="1" w:after="100" w:afterAutospacing="1"/>
    </w:pPr>
    <w:rPr>
      <w:sz w:val="24"/>
      <w:szCs w:val="24"/>
      <w:lang w:eastAsia="uk-UA"/>
    </w:rPr>
  </w:style>
  <w:style w:type="character" w:customStyle="1" w:styleId="rvts46">
    <w:name w:val="rvts46"/>
    <w:basedOn w:val="a0"/>
    <w:rsid w:val="004749FF"/>
  </w:style>
  <w:style w:type="character" w:styleId="a8">
    <w:name w:val="Hyperlink"/>
    <w:basedOn w:val="a0"/>
    <w:uiPriority w:val="99"/>
    <w:semiHidden/>
    <w:unhideWhenUsed/>
    <w:rsid w:val="00474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0521">
      <w:bodyDiv w:val="1"/>
      <w:marLeft w:val="0"/>
      <w:marRight w:val="0"/>
      <w:marTop w:val="0"/>
      <w:marBottom w:val="0"/>
      <w:divBdr>
        <w:top w:val="none" w:sz="0" w:space="0" w:color="auto"/>
        <w:left w:val="none" w:sz="0" w:space="0" w:color="auto"/>
        <w:bottom w:val="none" w:sz="0" w:space="0" w:color="auto"/>
        <w:right w:val="none" w:sz="0" w:space="0" w:color="auto"/>
      </w:divBdr>
    </w:div>
    <w:div w:id="58864091">
      <w:bodyDiv w:val="1"/>
      <w:marLeft w:val="0"/>
      <w:marRight w:val="0"/>
      <w:marTop w:val="0"/>
      <w:marBottom w:val="0"/>
      <w:divBdr>
        <w:top w:val="none" w:sz="0" w:space="0" w:color="auto"/>
        <w:left w:val="none" w:sz="0" w:space="0" w:color="auto"/>
        <w:bottom w:val="none" w:sz="0" w:space="0" w:color="auto"/>
        <w:right w:val="none" w:sz="0" w:space="0" w:color="auto"/>
      </w:divBdr>
    </w:div>
    <w:div w:id="922026174">
      <w:bodyDiv w:val="1"/>
      <w:marLeft w:val="0"/>
      <w:marRight w:val="0"/>
      <w:marTop w:val="0"/>
      <w:marBottom w:val="0"/>
      <w:divBdr>
        <w:top w:val="none" w:sz="0" w:space="0" w:color="auto"/>
        <w:left w:val="none" w:sz="0" w:space="0" w:color="auto"/>
        <w:bottom w:val="none" w:sz="0" w:space="0" w:color="auto"/>
        <w:right w:val="none" w:sz="0" w:space="0" w:color="auto"/>
      </w:divBdr>
    </w:div>
    <w:div w:id="1337728279">
      <w:bodyDiv w:val="1"/>
      <w:marLeft w:val="0"/>
      <w:marRight w:val="0"/>
      <w:marTop w:val="0"/>
      <w:marBottom w:val="0"/>
      <w:divBdr>
        <w:top w:val="none" w:sz="0" w:space="0" w:color="auto"/>
        <w:left w:val="none" w:sz="0" w:space="0" w:color="auto"/>
        <w:bottom w:val="none" w:sz="0" w:space="0" w:color="auto"/>
        <w:right w:val="none" w:sz="0" w:space="0" w:color="auto"/>
      </w:divBdr>
    </w:div>
    <w:div w:id="13849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2770</Words>
  <Characters>15793</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3</cp:revision>
  <cp:lastPrinted>2024-07-03T11:13:00Z</cp:lastPrinted>
  <dcterms:created xsi:type="dcterms:W3CDTF">2024-07-10T10:26:00Z</dcterms:created>
  <dcterms:modified xsi:type="dcterms:W3CDTF">2024-07-10T10:45:00Z</dcterms:modified>
</cp:coreProperties>
</file>