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F6" w:rsidRDefault="0083583F" w:rsidP="003208F6">
      <w:pPr>
        <w:pStyle w:val="a4"/>
        <w:jc w:val="center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4700904</wp:posOffset>
                </wp:positionH>
                <wp:positionV relativeFrom="paragraph">
                  <wp:posOffset>292735</wp:posOffset>
                </wp:positionV>
                <wp:extent cx="11334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3F" w:rsidRPr="0083583F" w:rsidRDefault="0083583F" w:rsidP="0083583F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3583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83583F" w:rsidRPr="0083583F" w:rsidRDefault="0083583F" w:rsidP="0083583F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3583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01-03/31</w:t>
                            </w:r>
                          </w:p>
                          <w:p w:rsidR="0083583F" w:rsidRDefault="0083583F" w:rsidP="0083583F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3583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22.01.2024 р.</w:t>
                            </w:r>
                          </w:p>
                          <w:p w:rsidR="0083583F" w:rsidRPr="0083583F" w:rsidRDefault="0083583F" w:rsidP="0083583F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</w:pPr>
                            <w:bookmarkStart w:id="0" w:name="_GoBack"/>
                            <w:r w:rsidRPr="0083583F"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 xml:space="preserve">Нове </w:t>
                            </w:r>
                            <w:proofErr w:type="spellStart"/>
                            <w:r w:rsidRPr="0083583F"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>надходж</w:t>
                            </w:r>
                            <w:proofErr w:type="spellEnd"/>
                            <w:r w:rsidRPr="0083583F"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>.</w:t>
                            </w:r>
                          </w:p>
                          <w:bookmarkEnd w:id="0"/>
                          <w:p w:rsidR="0083583F" w:rsidRDefault="0083583F" w:rsidP="00835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70.15pt;margin-top:23.05pt;width:8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" fillcolor="white [3201]" strokecolor="black [3200]" strokeweight="1pt">
                <v:textbox>
                  <w:txbxContent>
                    <w:p w:rsidR="0083583F" w:rsidRPr="0083583F" w:rsidRDefault="0083583F" w:rsidP="0083583F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3583F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83583F" w:rsidRPr="0083583F" w:rsidRDefault="0083583F" w:rsidP="0083583F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3583F">
                        <w:rPr>
                          <w:rFonts w:ascii="Times New Roman" w:hAnsi="Times New Roman" w:cs="Times New Roman"/>
                          <w:lang w:val="uk-UA"/>
                        </w:rPr>
                        <w:t>01-03/31</w:t>
                      </w:r>
                    </w:p>
                    <w:p w:rsidR="0083583F" w:rsidRDefault="0083583F" w:rsidP="0083583F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3583F">
                        <w:rPr>
                          <w:rFonts w:ascii="Times New Roman" w:hAnsi="Times New Roman" w:cs="Times New Roman"/>
                          <w:lang w:val="uk-UA"/>
                        </w:rPr>
                        <w:t>22.01.2024 р.</w:t>
                      </w:r>
                    </w:p>
                    <w:p w:rsidR="0083583F" w:rsidRPr="0083583F" w:rsidRDefault="0083583F" w:rsidP="0083583F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val="uk-UA"/>
                        </w:rPr>
                      </w:pPr>
                      <w:bookmarkStart w:id="1" w:name="_GoBack"/>
                      <w:r w:rsidRPr="0083583F">
                        <w:rPr>
                          <w:rFonts w:ascii="Times New Roman" w:hAnsi="Times New Roman" w:cs="Times New Roman"/>
                          <w:color w:val="FF0000"/>
                          <w:lang w:val="uk-UA"/>
                        </w:rPr>
                        <w:t xml:space="preserve">Нове </w:t>
                      </w:r>
                      <w:proofErr w:type="spellStart"/>
                      <w:r w:rsidRPr="0083583F">
                        <w:rPr>
                          <w:rFonts w:ascii="Times New Roman" w:hAnsi="Times New Roman" w:cs="Times New Roman"/>
                          <w:color w:val="FF0000"/>
                          <w:lang w:val="uk-UA"/>
                        </w:rPr>
                        <w:t>надходж</w:t>
                      </w:r>
                      <w:proofErr w:type="spellEnd"/>
                      <w:r w:rsidRPr="0083583F">
                        <w:rPr>
                          <w:rFonts w:ascii="Times New Roman" w:hAnsi="Times New Roman" w:cs="Times New Roman"/>
                          <w:color w:val="FF0000"/>
                          <w:lang w:val="uk-UA"/>
                        </w:rPr>
                        <w:t>.</w:t>
                      </w:r>
                    </w:p>
                    <w:bookmarkEnd w:id="1"/>
                    <w:p w:rsidR="0083583F" w:rsidRDefault="0083583F" w:rsidP="008358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08F6">
        <w:rPr>
          <w:noProof/>
          <w:sz w:val="20"/>
          <w:lang w:val="ru-RU" w:eastAsia="ru-RU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</w:t>
      </w:r>
      <w:r w:rsidRPr="00BC4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  <w:r>
        <w:t>РІШЕННЯ №  48/</w:t>
      </w:r>
    </w:p>
    <w:p w:rsidR="003208F6" w:rsidRDefault="003208F6" w:rsidP="003208F6">
      <w:pPr>
        <w:pStyle w:val="a4"/>
        <w:spacing w:before="65"/>
        <w:ind w:left="2917" w:right="50" w:hanging="2917"/>
        <w:rPr>
          <w:b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BC4670">
        <w:rPr>
          <w:b/>
          <w:lang w:val="ru-RU"/>
        </w:rPr>
        <w:t xml:space="preserve">01 </w:t>
      </w:r>
      <w:r w:rsidR="00BC4670">
        <w:rPr>
          <w:b/>
        </w:rPr>
        <w:t>лютого</w:t>
      </w:r>
      <w:r>
        <w:rPr>
          <w:b/>
          <w:lang w:val="ru-RU"/>
        </w:rPr>
        <w:t xml:space="preserve"> 2024 </w:t>
      </w:r>
      <w:r>
        <w:rPr>
          <w:b/>
        </w:rPr>
        <w:t xml:space="preserve">року     </w:t>
      </w:r>
      <w:r>
        <w:rPr>
          <w:b/>
          <w:lang w:val="ru-RU"/>
        </w:rPr>
        <w:t xml:space="preserve">                                                              </w:t>
      </w:r>
      <w:r>
        <w:rPr>
          <w:b/>
        </w:rPr>
        <w:t xml:space="preserve">         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Pr="00BC4670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2024 рік</w:t>
      </w:r>
      <w:r w:rsidR="006D52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BC4670" w:rsidRP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 </w:t>
      </w:r>
      <w:proofErr w:type="spellStart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новій</w:t>
      </w:r>
      <w:proofErr w:type="spellEnd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редакції</w:t>
      </w:r>
      <w:proofErr w:type="spellEnd"/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Україні», з метою забезпечення виконання заходів підготовки території Боярської міської територіальної громади до оборони в особливий період,-</w:t>
      </w:r>
      <w:r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ru-RU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територіальної громади на 2024 рік</w:t>
      </w:r>
      <w:r w:rsidR="006D5250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Управлінню фінансів Боярської міської ради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в бюджеті міської територіальної громади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кошти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реалізацію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зазначеної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Програми.</w:t>
      </w: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Pr="003208F6" w:rsidRDefault="003208F6" w:rsidP="003208F6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Олександр ЗАРУБІН</w:t>
      </w:r>
    </w:p>
    <w:p w:rsidR="003208F6" w:rsidRDefault="003208F6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Начальник </w:t>
      </w:r>
      <w:r w:rsidR="006D525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відділу з питань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 w:rsidR="006D525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Катерина КРУК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3208F6" w:rsidRDefault="00FD40A3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В.о.н</w:t>
      </w:r>
      <w:r w:rsidR="003208F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а</w:t>
      </w:r>
      <w:proofErr w:type="spellEnd"/>
      <w:r w:rsidR="003208F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управління фінансів               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Тетяна КОЛУНАЄВА</w:t>
      </w:r>
    </w:p>
    <w:p w:rsidR="003208F6" w:rsidRDefault="003208F6" w:rsidP="003208F6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3208F6" w:rsidRDefault="003208F6" w:rsidP="003208F6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D5250" w:rsidRDefault="006D525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D5250" w:rsidRDefault="006D525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D5250" w:rsidRDefault="006D525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3208F6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чергової 48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Боярської міської ради </w:t>
      </w:r>
      <w:r w:rsidR="003208F6">
        <w:rPr>
          <w:rFonts w:ascii="Times New Roman" w:eastAsia="Times New Roman" w:hAnsi="Times New Roman" w:cs="Times New Roman"/>
          <w:sz w:val="28"/>
          <w:szCs w:val="28"/>
        </w:rPr>
        <w:t>V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Default="006D5250" w:rsidP="003208F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4678" w:right="4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01 лютого 2024 року № 48/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міської територіальної громади на 2024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Боярка - 2023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423B" w:rsidRDefault="002A423B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D40A3" w:rsidRDefault="00FD40A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D40A3" w:rsidRDefault="00FD40A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D40A3" w:rsidRDefault="00FD40A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міської територіальної громади на 2024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833992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833992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фінансів Боярської міської ради, добровольче формування Боярської територіальної програми №1 ім. Євгена Коновальця.</w:t>
            </w:r>
          </w:p>
        </w:tc>
      </w:tr>
      <w:tr w:rsidR="003208F6" w:rsidRPr="00833992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2024 рік</w:t>
            </w:r>
          </w:p>
        </w:tc>
      </w:tr>
      <w:tr w:rsidR="003208F6" w:rsidRPr="00833992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2024 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Default="008339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13 198 6</w:t>
            </w:r>
            <w:r w:rsidR="003208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00,00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A423B" w:rsidRDefault="002A423B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hyperlink r:id="rId6" w:tgtFrame="_blank" w:history="1">
        <w:r>
          <w:rPr>
            <w:rStyle w:val="a3"/>
            <w:color w:val="000000" w:themeColor="text1"/>
            <w:lang w:val="uk-UA"/>
          </w:rPr>
          <w:t>Законом</w:t>
        </w:r>
      </w:hyperlink>
      <w:r>
        <w:rPr>
          <w:color w:val="000000" w:themeColor="text1"/>
          <w:sz w:val="28"/>
          <w:szCs w:val="28"/>
          <w:lang w:val="uk-UA"/>
        </w:rPr>
        <w:t>, 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5"/>
      <w:bookmarkEnd w:id="2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3" w:name="n16"/>
      <w:bookmarkEnd w:id="3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4" w:name="n17"/>
      <w:bookmarkEnd w:id="4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8"/>
      <w:bookmarkEnd w:id="5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19"/>
      <w:bookmarkEnd w:id="6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0"/>
      <w:bookmarkEnd w:id="7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8" w:name="n21"/>
      <w:bookmarkEnd w:id="8"/>
      <w:r>
        <w:rPr>
          <w:color w:val="000000" w:themeColor="text1"/>
          <w:sz w:val="28"/>
          <w:szCs w:val="28"/>
          <w:lang w:val="uk-UA"/>
        </w:rPr>
        <w:t>7)</w:t>
      </w:r>
      <w:bookmarkStart w:id="9" w:name="n22"/>
      <w:bookmarkEnd w:id="9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3"/>
      <w:bookmarkEnd w:id="10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4"/>
      <w:bookmarkEnd w:id="11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5"/>
      <w:bookmarkEnd w:id="12"/>
      <w:r>
        <w:rPr>
          <w:color w:val="000000" w:themeColor="text1"/>
          <w:sz w:val="28"/>
          <w:szCs w:val="28"/>
          <w:lang w:val="uk-UA"/>
        </w:rPr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6"/>
      <w:bookmarkEnd w:id="13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7"/>
      <w:bookmarkEnd w:id="14"/>
      <w:r>
        <w:rPr>
          <w:color w:val="000000" w:themeColor="text1"/>
          <w:sz w:val="28"/>
          <w:szCs w:val="28"/>
          <w:lang w:val="uk-UA"/>
        </w:rPr>
        <w:t xml:space="preserve">12) співпрацювати з органами місцевого самоврядування та військовими частинами Сил територіальної оборони Збройних Сил, збирати та аналізувати </w:t>
      </w:r>
      <w:r>
        <w:rPr>
          <w:color w:val="000000" w:themeColor="text1"/>
          <w:sz w:val="28"/>
          <w:szCs w:val="28"/>
          <w:lang w:val="uk-UA"/>
        </w:rPr>
        <w:lastRenderedPageBreak/>
        <w:t>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8"/>
      <w:bookmarkEnd w:id="15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29"/>
      <w:bookmarkEnd w:id="16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0"/>
      <w:bookmarkEnd w:id="17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31"/>
      <w:bookmarkEnd w:id="18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постанови Кабінету Міністрів України від 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-підготовки особового складу добровольчого формування до охорони важливих стратегічних об’єктів і комунікацій, органів державної влади, органів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8"/>
      <w:bookmarkEnd w:id="19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9"/>
      <w:bookmarkEnd w:id="20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1" w:name="n10"/>
      <w:bookmarkEnd w:id="21"/>
      <w:r>
        <w:rPr>
          <w:color w:val="000000" w:themeColor="text1"/>
          <w:sz w:val="28"/>
          <w:szCs w:val="28"/>
          <w:lang w:val="uk-UA"/>
        </w:rPr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</w:t>
      </w:r>
      <w:r>
        <w:rPr>
          <w:color w:val="000000" w:themeColor="text1"/>
          <w:sz w:val="28"/>
          <w:szCs w:val="28"/>
          <w:lang w:val="uk-UA" w:eastAsia="zh-CN"/>
        </w:rPr>
        <w:lastRenderedPageBreak/>
        <w:t>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2" w:name="n11"/>
      <w:bookmarkEnd w:id="2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Напрями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реалізації заходів Програми національного спротиву Боярської міської територіальної громади на 2024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територіальної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територіальної громади  на відповідні цілі за кодом програмної класифікації видатків 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територіальної громади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ім.Євгена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цілі за кодом програмної класифікації видатків 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Інші видатки для забезпечення матеріально-технічними засобами та фінансування діяльності добровольчого формування територіальної оборони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1 350 000,00 грн.</w:t>
            </w:r>
          </w:p>
        </w:tc>
      </w:tr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Придбання товарів та обладнання           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військові частини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6 000 000,00 грн.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lastRenderedPageBreak/>
              <w:t>залишили місце проживання/ перебування;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RPr="0083399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міської територіальної громади ім. Є. Коновальця, та бригади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Нацполіції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«Лють».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ЗДО «Даринка»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650 000,00 грн.</w:t>
            </w:r>
          </w:p>
        </w:tc>
      </w:tr>
      <w:tr w:rsidR="006D5250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0" w:rsidRDefault="006D525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0" w:rsidRDefault="006D525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</w:t>
            </w:r>
            <w:r w:rsidR="007C3E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 </w:t>
            </w:r>
          </w:p>
          <w:p w:rsidR="007C3E35" w:rsidRDefault="007C3E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(придбання автомобільних запчастин та акумуляторних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батарей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5" w:rsidRDefault="007C3E35" w:rsidP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7C3E35" w:rsidRDefault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6D5250" w:rsidRDefault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7377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5" w:rsidRDefault="007C3E35" w:rsidP="007C3E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7C3E35" w:rsidRDefault="007C3E35" w:rsidP="007C3E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6D5250" w:rsidRDefault="007C3E35" w:rsidP="007C3E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1 000 000,00 грн.</w:t>
            </w:r>
          </w:p>
        </w:tc>
      </w:tr>
      <w:tr w:rsidR="00AC7D62" w:rsidTr="00320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 w:rsidP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AC7D62" w:rsidRDefault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2" w:rsidRDefault="00AC7D62" w:rsidP="00AC7D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</w:t>
            </w:r>
          </w:p>
          <w:p w:rsidR="00AC7D62" w:rsidRDefault="00AC7D62" w:rsidP="00AC7D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AC7D62" w:rsidRDefault="00AC7D62" w:rsidP="00AC7D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4 198 600,00 грн.</w:t>
            </w:r>
          </w:p>
        </w:tc>
      </w:tr>
    </w:tbl>
    <w:p w:rsidR="003208F6" w:rsidRDefault="003208F6" w:rsidP="003208F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Начальник </w:t>
      </w:r>
      <w:r w:rsidR="007C3E3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відділу з питань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3208F6" w:rsidRDefault="003208F6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      </w:t>
      </w:r>
      <w:r w:rsidR="007C3E3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Катерина КРУК</w:t>
      </w:r>
    </w:p>
    <w:p w:rsidR="003208F6" w:rsidRDefault="003208F6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B14D5" w:rsidRDefault="009B14D5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 до проєкту рішення</w:t>
      </w:r>
    </w:p>
    <w:p w:rsidR="003208F6" w:rsidRDefault="003208F6" w:rsidP="0032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 Національного спротиву Боярської міської територіальної громади на 2024 рік»</w:t>
      </w:r>
    </w:p>
    <w:p w:rsidR="003208F6" w:rsidRDefault="003208F6" w:rsidP="00320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72CB" w:rsidRPr="00D14610" w:rsidRDefault="008759C9" w:rsidP="00237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 рішення 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міської територіальної громади на 2024 рік, у новій редакції»,</w:t>
      </w:r>
      <w:r w:rsidR="002372CB"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72CB"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="002372CB"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8759C9" w:rsidRPr="00E104BD" w:rsidRDefault="002372CB" w:rsidP="00237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A4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</w:t>
      </w:r>
      <w:r w:rsidR="008759C9"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видатки</w:t>
      </w:r>
      <w:r w:rsidR="00E104BD"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310F37" w:rsidRPr="00AC7D62" w:rsidRDefault="00B10E56" w:rsidP="002372CB">
      <w:pPr>
        <w:pStyle w:val="a7"/>
        <w:numPr>
          <w:ilvl w:val="0"/>
          <w:numId w:val="2"/>
        </w:numPr>
        <w:rPr>
          <w:sz w:val="28"/>
          <w:szCs w:val="28"/>
        </w:rPr>
      </w:pPr>
      <w:r w:rsidRPr="002A423B">
        <w:rPr>
          <w:color w:val="000000" w:themeColor="text1"/>
          <w:sz w:val="28"/>
          <w:szCs w:val="28"/>
        </w:rPr>
        <w:t xml:space="preserve">Матеріально – технічне забезпечення  (придбання </w:t>
      </w:r>
      <w:r w:rsidR="002A423B" w:rsidRPr="002A423B">
        <w:rPr>
          <w:color w:val="000000" w:themeColor="text1"/>
          <w:sz w:val="28"/>
          <w:szCs w:val="28"/>
        </w:rPr>
        <w:t xml:space="preserve">автомобільних запчастин та акумуляторних </w:t>
      </w:r>
      <w:proofErr w:type="spellStart"/>
      <w:r w:rsidR="002A423B" w:rsidRPr="002A423B">
        <w:rPr>
          <w:color w:val="000000" w:themeColor="text1"/>
          <w:sz w:val="28"/>
          <w:szCs w:val="28"/>
        </w:rPr>
        <w:t>батарей</w:t>
      </w:r>
      <w:proofErr w:type="spellEnd"/>
      <w:r w:rsidR="002A423B" w:rsidRPr="002A423B">
        <w:rPr>
          <w:color w:val="000000" w:themeColor="text1"/>
          <w:sz w:val="28"/>
          <w:szCs w:val="28"/>
        </w:rPr>
        <w:t>) у розмірі – 1 000 000,00 грн.</w:t>
      </w:r>
      <w:r w:rsidR="00AC7D62" w:rsidRPr="00AC7D62">
        <w:rPr>
          <w:sz w:val="28"/>
          <w:szCs w:val="28"/>
          <w:lang w:eastAsia="ru-RU"/>
        </w:rPr>
        <w:t xml:space="preserve"> </w:t>
      </w:r>
      <w:r w:rsidR="00AC7D62">
        <w:rPr>
          <w:sz w:val="28"/>
          <w:szCs w:val="28"/>
          <w:lang w:eastAsia="ru-RU"/>
        </w:rPr>
        <w:t xml:space="preserve">для  військової частини </w:t>
      </w:r>
      <w:r w:rsidR="00AC7D62" w:rsidRPr="00B10E56">
        <w:rPr>
          <w:sz w:val="28"/>
          <w:szCs w:val="28"/>
          <w:lang w:eastAsia="ru-RU"/>
        </w:rPr>
        <w:t xml:space="preserve"> </w:t>
      </w:r>
      <w:r w:rsidR="00AC7D62" w:rsidRPr="00E104BD">
        <w:rPr>
          <w:color w:val="000000" w:themeColor="text1"/>
          <w:sz w:val="28"/>
          <w:szCs w:val="28"/>
        </w:rPr>
        <w:t>А 7377</w:t>
      </w:r>
      <w:r w:rsidR="00AC7D62">
        <w:rPr>
          <w:color w:val="000000" w:themeColor="text1"/>
          <w:sz w:val="28"/>
          <w:szCs w:val="28"/>
        </w:rPr>
        <w:t>;</w:t>
      </w:r>
    </w:p>
    <w:p w:rsidR="00AC7D62" w:rsidRPr="00AC7D62" w:rsidRDefault="00AC7D62" w:rsidP="00AC7D62">
      <w:pPr>
        <w:pStyle w:val="a7"/>
        <w:numPr>
          <w:ilvl w:val="0"/>
          <w:numId w:val="2"/>
        </w:numPr>
        <w:rPr>
          <w:sz w:val="28"/>
          <w:szCs w:val="28"/>
        </w:rPr>
      </w:pPr>
      <w:r w:rsidRPr="002A423B">
        <w:rPr>
          <w:color w:val="000000" w:themeColor="text1"/>
          <w:sz w:val="28"/>
          <w:szCs w:val="28"/>
        </w:rPr>
        <w:t xml:space="preserve">Матеріально – технічне забезпечення  </w:t>
      </w:r>
      <w:r>
        <w:rPr>
          <w:color w:val="000000" w:themeColor="text1"/>
          <w:sz w:val="28"/>
          <w:szCs w:val="28"/>
        </w:rPr>
        <w:t>у розмірі – 4 198 6</w:t>
      </w:r>
      <w:r w:rsidRPr="002A423B">
        <w:rPr>
          <w:color w:val="000000" w:themeColor="text1"/>
          <w:sz w:val="28"/>
          <w:szCs w:val="28"/>
        </w:rPr>
        <w:t>00,00 грн.</w:t>
      </w:r>
      <w:r w:rsidRPr="00AC7D6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 військової частини </w:t>
      </w:r>
      <w:r w:rsidRPr="00B10E56">
        <w:rPr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</w:rPr>
        <w:t>А 7113.</w:t>
      </w:r>
    </w:p>
    <w:p w:rsidR="00AC7D62" w:rsidRPr="002A423B" w:rsidRDefault="00AC7D62" w:rsidP="00AC7D62">
      <w:pPr>
        <w:pStyle w:val="a7"/>
        <w:ind w:left="720" w:firstLine="0"/>
        <w:rPr>
          <w:sz w:val="28"/>
          <w:szCs w:val="28"/>
        </w:rPr>
      </w:pPr>
    </w:p>
    <w:p w:rsidR="002372CB" w:rsidRPr="002A423B" w:rsidRDefault="002372CB" w:rsidP="002A423B">
      <w:pPr>
        <w:pStyle w:val="a7"/>
        <w:ind w:left="720" w:firstLine="0"/>
        <w:rPr>
          <w:sz w:val="28"/>
          <w:szCs w:val="28"/>
        </w:rPr>
      </w:pPr>
    </w:p>
    <w:sectPr w:rsidR="002372CB" w:rsidRPr="002A423B" w:rsidSect="002A423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19603B"/>
    <w:rsid w:val="002372CB"/>
    <w:rsid w:val="002A423B"/>
    <w:rsid w:val="00310F37"/>
    <w:rsid w:val="003208F6"/>
    <w:rsid w:val="005E0FAD"/>
    <w:rsid w:val="006D5250"/>
    <w:rsid w:val="007C3E35"/>
    <w:rsid w:val="00833992"/>
    <w:rsid w:val="0083583F"/>
    <w:rsid w:val="008759C9"/>
    <w:rsid w:val="009B14D5"/>
    <w:rsid w:val="00AA6E41"/>
    <w:rsid w:val="00AC7D62"/>
    <w:rsid w:val="00B10E56"/>
    <w:rsid w:val="00BC4670"/>
    <w:rsid w:val="00E104BD"/>
    <w:rsid w:val="00EB6AEE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A889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F6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3</cp:revision>
  <cp:lastPrinted>2024-01-26T11:43:00Z</cp:lastPrinted>
  <dcterms:created xsi:type="dcterms:W3CDTF">2024-01-30T12:30:00Z</dcterms:created>
  <dcterms:modified xsi:type="dcterms:W3CDTF">2024-01-30T12:34:00Z</dcterms:modified>
</cp:coreProperties>
</file>