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2C" w:rsidRDefault="00CD64A7" w:rsidP="00CD64A7">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w:t>
      </w:r>
      <w:r w:rsidR="007B2E2C">
        <w:rPr>
          <w:rFonts w:ascii="Times New Roman" w:eastAsia="Times New Roman" w:hAnsi="Times New Roman" w:cs="Times New Roman"/>
          <w:color w:val="000000"/>
          <w:sz w:val="26"/>
          <w:szCs w:val="26"/>
          <w:lang w:eastAsia="ru-RU"/>
        </w:rPr>
        <w:t>атверджено</w:t>
      </w:r>
    </w:p>
    <w:p w:rsidR="000824DC" w:rsidRDefault="00CD64A7" w:rsidP="00CD64A7">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рішенням </w:t>
      </w:r>
      <w:r w:rsidR="007B2E2C">
        <w:rPr>
          <w:rFonts w:ascii="Times New Roman" w:eastAsia="Times New Roman" w:hAnsi="Times New Roman" w:cs="Times New Roman"/>
          <w:color w:val="000000"/>
          <w:sz w:val="26"/>
          <w:szCs w:val="26"/>
          <w:lang w:eastAsia="ru-RU"/>
        </w:rPr>
        <w:t xml:space="preserve">чергової 61 </w:t>
      </w:r>
      <w:r>
        <w:rPr>
          <w:rFonts w:ascii="Times New Roman" w:eastAsia="Times New Roman" w:hAnsi="Times New Roman" w:cs="Times New Roman"/>
          <w:color w:val="000000"/>
          <w:sz w:val="26"/>
          <w:szCs w:val="26"/>
          <w:lang w:eastAsia="ru-RU"/>
        </w:rPr>
        <w:t>сесії</w:t>
      </w:r>
    </w:p>
    <w:p w:rsidR="007B2E2C" w:rsidRDefault="007B2E2C" w:rsidP="00CD64A7">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Боярської міської ради </w:t>
      </w:r>
      <w:r>
        <w:rPr>
          <w:rFonts w:ascii="Times New Roman" w:eastAsia="Times New Roman" w:hAnsi="Times New Roman" w:cs="Times New Roman"/>
          <w:color w:val="000000"/>
          <w:sz w:val="26"/>
          <w:szCs w:val="26"/>
          <w:lang w:val="en-US" w:eastAsia="ru-RU"/>
        </w:rPr>
        <w:t>VIII</w:t>
      </w:r>
      <w:r>
        <w:rPr>
          <w:rFonts w:ascii="Times New Roman" w:eastAsia="Times New Roman" w:hAnsi="Times New Roman" w:cs="Times New Roman"/>
          <w:color w:val="000000"/>
          <w:sz w:val="26"/>
          <w:szCs w:val="26"/>
          <w:lang w:eastAsia="ru-RU"/>
        </w:rPr>
        <w:t>скликання</w:t>
      </w:r>
    </w:p>
    <w:p w:rsidR="007B2E2C" w:rsidRPr="007B2E2C" w:rsidRDefault="007B2E2C" w:rsidP="00CD64A7">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від 19 грудня 2024 року №</w:t>
      </w:r>
      <w:r w:rsidR="00A141E3">
        <w:rPr>
          <w:rFonts w:ascii="Times New Roman" w:eastAsia="Times New Roman" w:hAnsi="Times New Roman" w:cs="Times New Roman"/>
          <w:color w:val="000000"/>
          <w:sz w:val="26"/>
          <w:szCs w:val="26"/>
          <w:lang w:eastAsia="ru-RU"/>
        </w:rPr>
        <w:t xml:space="preserve"> 61/3459</w:t>
      </w:r>
      <w:bookmarkStart w:id="0" w:name="_GoBack"/>
      <w:bookmarkEnd w:id="0"/>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Default="002428AF" w:rsidP="002428AF">
      <w:pPr>
        <w:spacing w:after="0" w:line="240" w:lineRule="auto"/>
        <w:rPr>
          <w:rFonts w:ascii="Times New Roman" w:eastAsia="Times New Roman" w:hAnsi="Times New Roman" w:cs="Times New Roman"/>
          <w:color w:val="000000"/>
          <w:sz w:val="26"/>
          <w:szCs w:val="26"/>
          <w:lang w:eastAsia="ru-RU"/>
        </w:rPr>
      </w:pPr>
    </w:p>
    <w:p w:rsidR="002428AF" w:rsidRPr="000824DC" w:rsidRDefault="002428AF" w:rsidP="002428AF">
      <w:pPr>
        <w:spacing w:after="0" w:line="240" w:lineRule="auto"/>
        <w:rPr>
          <w:rFonts w:ascii="Times New Roman" w:eastAsia="Times New Roman" w:hAnsi="Times New Roman" w:cs="Times New Roman"/>
          <w:sz w:val="32"/>
          <w:szCs w:val="32"/>
          <w:lang w:eastAsia="ru-RU"/>
        </w:rPr>
      </w:pPr>
    </w:p>
    <w:p w:rsidR="002428AF" w:rsidRDefault="002428AF" w:rsidP="00EF51C4">
      <w:pPr>
        <w:spacing w:after="0" w:line="240" w:lineRule="auto"/>
        <w:rPr>
          <w:rFonts w:ascii="Times New Roman" w:eastAsia="Times New Roman" w:hAnsi="Times New Roman" w:cs="Times New Roman"/>
          <w:b/>
          <w:bCs/>
          <w:color w:val="000000"/>
          <w:sz w:val="40"/>
          <w:szCs w:val="40"/>
          <w:lang w:eastAsia="ru-RU"/>
        </w:rPr>
      </w:pPr>
    </w:p>
    <w:p w:rsidR="000824DC" w:rsidRPr="000824DC" w:rsidRDefault="00B85888" w:rsidP="000824DC">
      <w:pPr>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Програма</w:t>
      </w:r>
    </w:p>
    <w:p w:rsidR="000824DC" w:rsidRPr="000824DC" w:rsidRDefault="000824DC" w:rsidP="000824DC">
      <w:pPr>
        <w:spacing w:after="0" w:line="240" w:lineRule="auto"/>
        <w:jc w:val="center"/>
        <w:rPr>
          <w:rFonts w:ascii="Times New Roman" w:eastAsia="Times New Roman" w:hAnsi="Times New Roman" w:cs="Times New Roman"/>
          <w:sz w:val="40"/>
          <w:szCs w:val="40"/>
          <w:lang w:eastAsia="ru-RU"/>
        </w:rPr>
      </w:pPr>
      <w:r w:rsidRPr="000824DC">
        <w:rPr>
          <w:rFonts w:ascii="Times New Roman" w:eastAsia="Times New Roman" w:hAnsi="Times New Roman" w:cs="Times New Roman"/>
          <w:b/>
          <w:bCs/>
          <w:color w:val="000000"/>
          <w:sz w:val="40"/>
          <w:szCs w:val="40"/>
          <w:lang w:eastAsia="ru-RU"/>
        </w:rPr>
        <w:t>соціального, економічного та культурного розвитку Боярської місько</w:t>
      </w:r>
      <w:r w:rsidR="008367A7">
        <w:rPr>
          <w:rFonts w:ascii="Times New Roman" w:eastAsia="Times New Roman" w:hAnsi="Times New Roman" w:cs="Times New Roman"/>
          <w:b/>
          <w:bCs/>
          <w:color w:val="000000"/>
          <w:sz w:val="40"/>
          <w:szCs w:val="40"/>
          <w:lang w:eastAsia="ru-RU"/>
        </w:rPr>
        <w:t>ї територіальної громади на 2025</w:t>
      </w:r>
      <w:r w:rsidRPr="000824DC">
        <w:rPr>
          <w:rFonts w:ascii="Times New Roman" w:eastAsia="Times New Roman" w:hAnsi="Times New Roman" w:cs="Times New Roman"/>
          <w:b/>
          <w:bCs/>
          <w:color w:val="000000"/>
          <w:sz w:val="40"/>
          <w:szCs w:val="40"/>
          <w:lang w:eastAsia="ru-RU"/>
        </w:rPr>
        <w:t xml:space="preserve"> рік</w:t>
      </w:r>
    </w:p>
    <w:p w:rsidR="000824DC" w:rsidRPr="000824DC" w:rsidRDefault="000824DC" w:rsidP="008367A7">
      <w:pPr>
        <w:spacing w:after="0" w:line="240" w:lineRule="auto"/>
        <w:jc w:val="center"/>
        <w:rPr>
          <w:rFonts w:ascii="Times New Roman" w:eastAsia="Times New Roman" w:hAnsi="Times New Roman" w:cs="Times New Roman"/>
          <w:sz w:val="40"/>
          <w:szCs w:val="40"/>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2428AF" w:rsidRDefault="002428AF"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0824DC" w:rsidRDefault="000824DC" w:rsidP="000824DC">
      <w:pPr>
        <w:spacing w:after="0" w:line="240" w:lineRule="auto"/>
        <w:rPr>
          <w:rFonts w:ascii="Times New Roman" w:eastAsia="Times New Roman" w:hAnsi="Times New Roman" w:cs="Times New Roman"/>
          <w:sz w:val="28"/>
          <w:szCs w:val="28"/>
          <w:lang w:eastAsia="ru-RU"/>
        </w:rPr>
      </w:pPr>
    </w:p>
    <w:p w:rsidR="00B85888" w:rsidRDefault="00B85888" w:rsidP="000824DC">
      <w:pPr>
        <w:spacing w:after="0" w:line="240" w:lineRule="auto"/>
        <w:rPr>
          <w:rFonts w:ascii="Times New Roman" w:eastAsia="Times New Roman" w:hAnsi="Times New Roman" w:cs="Times New Roman"/>
          <w:sz w:val="28"/>
          <w:szCs w:val="28"/>
          <w:lang w:eastAsia="ru-RU"/>
        </w:rPr>
      </w:pPr>
    </w:p>
    <w:p w:rsidR="00B85888" w:rsidRDefault="00B85888" w:rsidP="000824DC">
      <w:pPr>
        <w:spacing w:after="0" w:line="240" w:lineRule="auto"/>
        <w:rPr>
          <w:rFonts w:ascii="Times New Roman" w:eastAsia="Times New Roman" w:hAnsi="Times New Roman" w:cs="Times New Roman"/>
          <w:sz w:val="28"/>
          <w:szCs w:val="28"/>
          <w:lang w:eastAsia="ru-RU"/>
        </w:rPr>
      </w:pPr>
    </w:p>
    <w:p w:rsidR="007B13EC" w:rsidRDefault="007B13EC" w:rsidP="000824DC">
      <w:pPr>
        <w:spacing w:after="0" w:line="240" w:lineRule="auto"/>
        <w:rPr>
          <w:rFonts w:ascii="Times New Roman" w:eastAsia="Times New Roman" w:hAnsi="Times New Roman" w:cs="Times New Roman"/>
          <w:sz w:val="28"/>
          <w:szCs w:val="28"/>
          <w:lang w:eastAsia="ru-RU"/>
        </w:rPr>
      </w:pPr>
    </w:p>
    <w:p w:rsidR="00CD64A7" w:rsidRDefault="00CD64A7" w:rsidP="000824DC">
      <w:pPr>
        <w:spacing w:after="0" w:line="240" w:lineRule="auto"/>
        <w:rPr>
          <w:rFonts w:ascii="Times New Roman" w:eastAsia="Times New Roman" w:hAnsi="Times New Roman" w:cs="Times New Roman"/>
          <w:sz w:val="28"/>
          <w:szCs w:val="28"/>
          <w:lang w:eastAsia="ru-RU"/>
        </w:rPr>
      </w:pPr>
    </w:p>
    <w:p w:rsidR="00CD64A7" w:rsidRPr="000824DC" w:rsidRDefault="00CD64A7" w:rsidP="000824DC">
      <w:pPr>
        <w:spacing w:after="0" w:line="240" w:lineRule="auto"/>
        <w:rPr>
          <w:rFonts w:ascii="Times New Roman" w:eastAsia="Times New Roman" w:hAnsi="Times New Roman" w:cs="Times New Roman"/>
          <w:sz w:val="28"/>
          <w:szCs w:val="28"/>
          <w:lang w:eastAsia="ru-RU"/>
        </w:rPr>
      </w:pPr>
    </w:p>
    <w:p w:rsidR="00FB77F8" w:rsidRPr="002428AF" w:rsidRDefault="000824DC" w:rsidP="002428AF">
      <w:pPr>
        <w:spacing w:after="0" w:line="240" w:lineRule="auto"/>
        <w:jc w:val="center"/>
        <w:rPr>
          <w:rFonts w:ascii="Times New Roman" w:eastAsia="Times New Roman" w:hAnsi="Times New Roman" w:cs="Times New Roman"/>
          <w:color w:val="000000"/>
          <w:sz w:val="28"/>
          <w:szCs w:val="28"/>
          <w:lang w:eastAsia="ru-RU"/>
        </w:rPr>
      </w:pPr>
      <w:r w:rsidRPr="00FF321F">
        <w:rPr>
          <w:rFonts w:ascii="Times New Roman" w:eastAsia="Times New Roman" w:hAnsi="Times New Roman" w:cs="Times New Roman"/>
          <w:color w:val="000000"/>
          <w:sz w:val="28"/>
          <w:szCs w:val="28"/>
          <w:lang w:eastAsia="ru-RU"/>
        </w:rPr>
        <w:t>Боярка 202</w:t>
      </w:r>
      <w:r w:rsidR="002428AF">
        <w:rPr>
          <w:rFonts w:ascii="Times New Roman" w:eastAsia="Times New Roman" w:hAnsi="Times New Roman" w:cs="Times New Roman"/>
          <w:color w:val="000000"/>
          <w:sz w:val="28"/>
          <w:szCs w:val="28"/>
          <w:lang w:eastAsia="ru-RU"/>
        </w:rPr>
        <w:t>4</w:t>
      </w:r>
    </w:p>
    <w:tbl>
      <w:tblPr>
        <w:tblStyle w:val="ac"/>
        <w:tblW w:w="0" w:type="auto"/>
        <w:tblLook w:val="04A0" w:firstRow="1" w:lastRow="0" w:firstColumn="1" w:lastColumn="0" w:noHBand="0" w:noVBand="1"/>
      </w:tblPr>
      <w:tblGrid>
        <w:gridCol w:w="8724"/>
        <w:gridCol w:w="621"/>
      </w:tblGrid>
      <w:tr w:rsidR="001C73AB" w:rsidRPr="00FF321F" w:rsidTr="002428AF">
        <w:tc>
          <w:tcPr>
            <w:tcW w:w="9464" w:type="dxa"/>
            <w:gridSpan w:val="2"/>
          </w:tcPr>
          <w:p w:rsidR="001C73AB" w:rsidRPr="00A03A21" w:rsidRDefault="001C73AB" w:rsidP="001C73AB">
            <w:pPr>
              <w:jc w:val="center"/>
              <w:rPr>
                <w:rFonts w:ascii="Times New Roman" w:eastAsia="Times New Roman" w:hAnsi="Times New Roman" w:cs="Times New Roman"/>
                <w:b/>
                <w:sz w:val="26"/>
                <w:szCs w:val="26"/>
                <w:lang w:eastAsia="ru-RU"/>
              </w:rPr>
            </w:pPr>
            <w:r w:rsidRPr="00A03A21">
              <w:rPr>
                <w:rFonts w:ascii="Times New Roman" w:eastAsia="Times New Roman" w:hAnsi="Times New Roman" w:cs="Times New Roman"/>
                <w:b/>
                <w:color w:val="000000"/>
                <w:sz w:val="26"/>
                <w:szCs w:val="26"/>
                <w:lang w:eastAsia="ru-RU"/>
              </w:rPr>
              <w:lastRenderedPageBreak/>
              <w:t>ЗМІСТ</w:t>
            </w:r>
          </w:p>
        </w:tc>
      </w:tr>
      <w:tr w:rsidR="001C73AB" w:rsidRPr="00FF321F" w:rsidTr="002428AF">
        <w:tc>
          <w:tcPr>
            <w:tcW w:w="9041"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В</w:t>
            </w:r>
            <w:r w:rsidR="00FF321F" w:rsidRPr="00A03A21">
              <w:rPr>
                <w:rFonts w:ascii="Times New Roman" w:eastAsia="Times New Roman" w:hAnsi="Times New Roman" w:cs="Times New Roman"/>
                <w:b/>
                <w:color w:val="000000"/>
                <w:sz w:val="26"/>
                <w:szCs w:val="26"/>
                <w:lang w:eastAsia="ru-RU"/>
              </w:rPr>
              <w:t>ступ</w:t>
            </w:r>
          </w:p>
        </w:tc>
        <w:tc>
          <w:tcPr>
            <w:tcW w:w="423" w:type="dxa"/>
          </w:tcPr>
          <w:p w:rsidR="001C73AB" w:rsidRPr="00FF321F" w:rsidRDefault="009A3550"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p>
        </w:tc>
      </w:tr>
      <w:tr w:rsidR="001C73AB" w:rsidRPr="00FF321F" w:rsidTr="002428AF">
        <w:tc>
          <w:tcPr>
            <w:tcW w:w="9041" w:type="dxa"/>
          </w:tcPr>
          <w:p w:rsidR="001C73AB" w:rsidRPr="00A03A21" w:rsidRDefault="001C73AB" w:rsidP="000824DC">
            <w:pPr>
              <w:jc w:val="both"/>
              <w:rPr>
                <w:rFonts w:ascii="Times New Roman" w:eastAsia="Times New Roman" w:hAnsi="Times New Roman" w:cs="Times New Roman"/>
                <w:sz w:val="26"/>
                <w:szCs w:val="26"/>
                <w:lang w:eastAsia="ru-RU"/>
              </w:rPr>
            </w:pPr>
            <w:r w:rsidRPr="00A03A21">
              <w:rPr>
                <w:rFonts w:ascii="Times New Roman" w:eastAsia="Times New Roman" w:hAnsi="Times New Roman" w:cs="Times New Roman"/>
                <w:b/>
                <w:color w:val="000000"/>
                <w:sz w:val="26"/>
                <w:szCs w:val="26"/>
                <w:lang w:eastAsia="ru-RU"/>
              </w:rPr>
              <w:t>Паспорт програми</w:t>
            </w:r>
          </w:p>
        </w:tc>
        <w:tc>
          <w:tcPr>
            <w:tcW w:w="423" w:type="dxa"/>
          </w:tcPr>
          <w:p w:rsidR="001C73AB" w:rsidRPr="00FF321F" w:rsidRDefault="009A3550"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p>
        </w:tc>
      </w:tr>
      <w:tr w:rsidR="00162116" w:rsidRPr="00FF321F" w:rsidTr="00665162">
        <w:tc>
          <w:tcPr>
            <w:tcW w:w="9041" w:type="dxa"/>
          </w:tcPr>
          <w:p w:rsidR="00162116" w:rsidRPr="00710EEF" w:rsidRDefault="00162116" w:rsidP="007D3A53">
            <w:pPr>
              <w:jc w:val="both"/>
              <w:rPr>
                <w:rFonts w:ascii="Times New Roman" w:eastAsia="Times New Roman" w:hAnsi="Times New Roman" w:cs="Times New Roman"/>
                <w:b/>
                <w:color w:val="000000"/>
                <w:sz w:val="26"/>
                <w:szCs w:val="26"/>
                <w:lang w:eastAsia="ru-RU"/>
              </w:rPr>
            </w:pPr>
            <w:r w:rsidRPr="00710EEF">
              <w:rPr>
                <w:rFonts w:ascii="Times New Roman" w:eastAsia="Times New Roman" w:hAnsi="Times New Roman" w:cs="Times New Roman"/>
                <w:b/>
                <w:color w:val="000000"/>
                <w:sz w:val="26"/>
                <w:szCs w:val="26"/>
                <w:lang w:eastAsia="ru-RU"/>
              </w:rPr>
              <w:t>Аналіз стану соціального, економічного та культурного розвитку Боярської міської територіальної громади за 9 місяців 2024року</w:t>
            </w:r>
          </w:p>
        </w:tc>
        <w:tc>
          <w:tcPr>
            <w:tcW w:w="423" w:type="dxa"/>
          </w:tcPr>
          <w:p w:rsidR="00162116" w:rsidRPr="00FF321F" w:rsidRDefault="009A3550" w:rsidP="000824DC">
            <w:pPr>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w:t>
            </w:r>
          </w:p>
        </w:tc>
      </w:tr>
      <w:tr w:rsidR="00162116" w:rsidRPr="00FF321F" w:rsidTr="00665162">
        <w:tc>
          <w:tcPr>
            <w:tcW w:w="9041" w:type="dxa"/>
          </w:tcPr>
          <w:p w:rsidR="00162116" w:rsidRPr="00710EEF" w:rsidRDefault="00162116" w:rsidP="007D3A53">
            <w:pPr>
              <w:jc w:val="both"/>
              <w:rPr>
                <w:rFonts w:ascii="Times New Roman" w:eastAsia="Times New Roman" w:hAnsi="Times New Roman" w:cs="Times New Roman"/>
                <w:b/>
                <w:color w:val="000000"/>
                <w:sz w:val="26"/>
                <w:szCs w:val="26"/>
                <w:lang w:eastAsia="ru-RU"/>
              </w:rPr>
            </w:pPr>
            <w:r w:rsidRPr="00710EEF">
              <w:rPr>
                <w:rFonts w:ascii="Times New Roman" w:eastAsia="Times New Roman" w:hAnsi="Times New Roman" w:cs="Times New Roman"/>
                <w:b/>
                <w:color w:val="000000"/>
                <w:sz w:val="26"/>
                <w:szCs w:val="26"/>
                <w:lang w:eastAsia="ru-RU"/>
              </w:rPr>
              <w:t>Мета, завдання та заходи соціального, економічного та культурного розвитку Боярської міської територіальної громади у 2025 році</w:t>
            </w:r>
          </w:p>
        </w:tc>
        <w:tc>
          <w:tcPr>
            <w:tcW w:w="423" w:type="dxa"/>
          </w:tcPr>
          <w:p w:rsidR="00162116" w:rsidRPr="009A3550"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61</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Бюджетна політика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sidRPr="003F4268">
              <w:rPr>
                <w:rFonts w:ascii="Times New Roman" w:eastAsia="Times New Roman" w:hAnsi="Times New Roman" w:cs="Times New Roman"/>
                <w:sz w:val="27"/>
                <w:szCs w:val="27"/>
                <w:lang w:val="en-US" w:eastAsia="ru-RU"/>
              </w:rPr>
              <w:t>62</w:t>
            </w:r>
          </w:p>
        </w:tc>
      </w:tr>
      <w:tr w:rsidR="007D3A53" w:rsidRPr="003F4268" w:rsidTr="00665162">
        <w:tc>
          <w:tcPr>
            <w:tcW w:w="9041" w:type="dxa"/>
          </w:tcPr>
          <w:p w:rsidR="007D3A53" w:rsidRPr="003F4268" w:rsidRDefault="007D3A53"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Промисловий розвиток</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sidRPr="003F4268">
              <w:rPr>
                <w:rFonts w:ascii="Times New Roman" w:eastAsia="Times New Roman" w:hAnsi="Times New Roman" w:cs="Times New Roman"/>
                <w:sz w:val="27"/>
                <w:szCs w:val="27"/>
                <w:lang w:val="en-US" w:eastAsia="ru-RU"/>
              </w:rPr>
              <w:t>62</w:t>
            </w:r>
          </w:p>
        </w:tc>
      </w:tr>
      <w:tr w:rsidR="007D3A53" w:rsidRPr="003F4268" w:rsidTr="00665162">
        <w:tc>
          <w:tcPr>
            <w:tcW w:w="9041" w:type="dxa"/>
          </w:tcPr>
          <w:p w:rsidR="007D3A53" w:rsidRPr="003F4268" w:rsidRDefault="007D3A53"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підприємництва</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63</w:t>
            </w:r>
          </w:p>
        </w:tc>
      </w:tr>
      <w:tr w:rsidR="00162116" w:rsidRPr="003F4268" w:rsidTr="00665162">
        <w:tc>
          <w:tcPr>
            <w:tcW w:w="9041" w:type="dxa"/>
          </w:tcPr>
          <w:p w:rsidR="00162116" w:rsidRPr="003F4268" w:rsidRDefault="007D3A53" w:rsidP="000A671D">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Р</w:t>
            </w:r>
            <w:r w:rsidR="00162116" w:rsidRPr="003F4268">
              <w:rPr>
                <w:rFonts w:ascii="Times New Roman" w:eastAsia="Times New Roman" w:hAnsi="Times New Roman" w:cs="Times New Roman"/>
                <w:color w:val="000000"/>
                <w:sz w:val="26"/>
                <w:szCs w:val="26"/>
                <w:lang w:eastAsia="ru-RU"/>
              </w:rPr>
              <w:t>егуляторна політика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64</w:t>
            </w:r>
          </w:p>
        </w:tc>
      </w:tr>
      <w:tr w:rsidR="007D3A53" w:rsidRPr="003F4268" w:rsidTr="00665162">
        <w:tc>
          <w:tcPr>
            <w:tcW w:w="9041" w:type="dxa"/>
          </w:tcPr>
          <w:p w:rsidR="007D3A53" w:rsidRPr="003F4268" w:rsidRDefault="007D3A53"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споживчого ринку  та сфери послуг</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65</w:t>
            </w:r>
          </w:p>
        </w:tc>
      </w:tr>
      <w:tr w:rsidR="007D3A53" w:rsidRPr="003F4268" w:rsidTr="00665162">
        <w:tc>
          <w:tcPr>
            <w:tcW w:w="9041" w:type="dxa"/>
          </w:tcPr>
          <w:p w:rsidR="007D3A53" w:rsidRPr="003F4268" w:rsidRDefault="007D3A53"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Продовольча безпека</w:t>
            </w:r>
          </w:p>
        </w:tc>
        <w:tc>
          <w:tcPr>
            <w:tcW w:w="423" w:type="dxa"/>
          </w:tcPr>
          <w:p w:rsidR="007D3A53"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66</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Земельні відносини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67</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Містобудівна діяльність</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68</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Сприяння покращенню інвестиційного клімату</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69</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міжнародного співробітництва та залучення міжнародної технічної допомоги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70</w:t>
            </w:r>
          </w:p>
        </w:tc>
      </w:tr>
      <w:tr w:rsidR="00162116" w:rsidRPr="003F4268" w:rsidTr="00665162">
        <w:tc>
          <w:tcPr>
            <w:tcW w:w="9041" w:type="dxa"/>
          </w:tcPr>
          <w:p w:rsidR="00162116" w:rsidRPr="003F4268" w:rsidRDefault="00162116" w:rsidP="000A671D">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Розвиток туристичного потенціалу </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71</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Житлово-комунальне господарство</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72</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Благоустрій територій громади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73</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Енергозабезпечення та енергозбереження</w:t>
            </w:r>
          </w:p>
        </w:tc>
        <w:tc>
          <w:tcPr>
            <w:tcW w:w="423" w:type="dxa"/>
          </w:tcPr>
          <w:p w:rsidR="00162116" w:rsidRPr="003F4268" w:rsidRDefault="003F4268" w:rsidP="00750FC6">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74</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Розбудова й модернізація транспортної інфраструктури</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75</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Управління об’єктами комунальної власності</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76</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Соціальний захист населення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77</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Підтримка сімей, захист прав дітей</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79</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Розвиток молодіжної інфраструктури, підтримка соціальних проектів з розвитку молоді, її національно-патріотичного виховання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81</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Охорона здоров’я  </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83</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Освіта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85</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Культура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90</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Фізична культура і спорт</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92</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Покращення стану довкілля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95</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Попередження правопорушень та безпека життєдіяльності</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96</w:t>
            </w:r>
          </w:p>
        </w:tc>
      </w:tr>
      <w:tr w:rsidR="00710EEF" w:rsidRPr="003F4268" w:rsidTr="00665162">
        <w:tc>
          <w:tcPr>
            <w:tcW w:w="9041" w:type="dxa"/>
          </w:tcPr>
          <w:p w:rsidR="00710EEF" w:rsidRPr="003F4268" w:rsidRDefault="00710EEF"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Національний спротив</w:t>
            </w:r>
          </w:p>
        </w:tc>
        <w:tc>
          <w:tcPr>
            <w:tcW w:w="423" w:type="dxa"/>
          </w:tcPr>
          <w:p w:rsidR="00710EEF"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97</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sz w:val="26"/>
                <w:szCs w:val="26"/>
                <w:lang w:eastAsia="ru-RU"/>
              </w:rPr>
            </w:pPr>
            <w:r w:rsidRPr="003F4268">
              <w:rPr>
                <w:rFonts w:ascii="Times New Roman" w:eastAsia="Times New Roman" w:hAnsi="Times New Roman" w:cs="Times New Roman"/>
                <w:color w:val="000000"/>
                <w:sz w:val="26"/>
                <w:szCs w:val="26"/>
                <w:lang w:eastAsia="ru-RU"/>
              </w:rPr>
              <w:t>Мобілізаційна робота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98</w:t>
            </w:r>
          </w:p>
        </w:tc>
      </w:tr>
      <w:tr w:rsidR="00162116" w:rsidRPr="003F4268" w:rsidTr="00665162">
        <w:tc>
          <w:tcPr>
            <w:tcW w:w="9041" w:type="dxa"/>
          </w:tcPr>
          <w:p w:rsidR="00162116" w:rsidRPr="003F4268" w:rsidRDefault="00162116" w:rsidP="00FF321F">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Інформаційна політика</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100</w:t>
            </w:r>
          </w:p>
        </w:tc>
      </w:tr>
      <w:tr w:rsidR="00162116" w:rsidRPr="003F4268" w:rsidTr="00665162">
        <w:tc>
          <w:tcPr>
            <w:tcW w:w="9041" w:type="dxa"/>
          </w:tcPr>
          <w:p w:rsidR="00162116" w:rsidRPr="003F4268" w:rsidRDefault="00162116"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Цифрова трасформація</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100</w:t>
            </w:r>
          </w:p>
        </w:tc>
      </w:tr>
      <w:tr w:rsidR="00162116" w:rsidRPr="003F4268" w:rsidTr="00665162">
        <w:tc>
          <w:tcPr>
            <w:tcW w:w="9041" w:type="dxa"/>
          </w:tcPr>
          <w:p w:rsidR="00162116" w:rsidRPr="003F4268" w:rsidRDefault="007F6D6D" w:rsidP="000824DC">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Удосконалення системи надання</w:t>
            </w:r>
            <w:r w:rsidR="00162116" w:rsidRPr="003F4268">
              <w:rPr>
                <w:rFonts w:ascii="Times New Roman" w:eastAsia="Times New Roman" w:hAnsi="Times New Roman" w:cs="Times New Roman"/>
                <w:color w:val="000000"/>
                <w:sz w:val="26"/>
                <w:szCs w:val="26"/>
                <w:lang w:eastAsia="ru-RU"/>
              </w:rPr>
              <w:t xml:space="preserve"> адміністративних послуг</w:t>
            </w:r>
          </w:p>
        </w:tc>
        <w:tc>
          <w:tcPr>
            <w:tcW w:w="423" w:type="dxa"/>
          </w:tcPr>
          <w:p w:rsidR="00162116" w:rsidRPr="003F4268" w:rsidRDefault="003F4268" w:rsidP="000824DC">
            <w:pPr>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102</w:t>
            </w:r>
          </w:p>
        </w:tc>
      </w:tr>
      <w:tr w:rsidR="003D3D01" w:rsidRPr="003F4268" w:rsidTr="002428AF">
        <w:tc>
          <w:tcPr>
            <w:tcW w:w="9041" w:type="dxa"/>
          </w:tcPr>
          <w:p w:rsidR="003D3D01" w:rsidRPr="003F4268" w:rsidRDefault="003D3D01" w:rsidP="000824DC">
            <w:pPr>
              <w:jc w:val="both"/>
              <w:rPr>
                <w:rFonts w:ascii="Times New Roman" w:eastAsia="Times New Roman" w:hAnsi="Times New Roman" w:cs="Times New Roman"/>
                <w:b/>
                <w:sz w:val="26"/>
                <w:szCs w:val="26"/>
                <w:lang w:eastAsia="ru-RU"/>
              </w:rPr>
            </w:pPr>
            <w:r w:rsidRPr="003F4268">
              <w:rPr>
                <w:rFonts w:ascii="Times New Roman" w:eastAsia="Times New Roman" w:hAnsi="Times New Roman" w:cs="Times New Roman"/>
                <w:b/>
                <w:color w:val="000000"/>
                <w:sz w:val="26"/>
                <w:szCs w:val="26"/>
                <w:lang w:eastAsia="ru-RU"/>
              </w:rPr>
              <w:t>Д</w:t>
            </w:r>
            <w:r w:rsidR="004123EB">
              <w:rPr>
                <w:rFonts w:ascii="Times New Roman" w:eastAsia="Times New Roman" w:hAnsi="Times New Roman" w:cs="Times New Roman"/>
                <w:b/>
                <w:color w:val="000000"/>
                <w:sz w:val="26"/>
                <w:szCs w:val="26"/>
                <w:lang w:eastAsia="ru-RU"/>
              </w:rPr>
              <w:t>ода</w:t>
            </w:r>
            <w:r w:rsidR="00FF321F" w:rsidRPr="003F4268">
              <w:rPr>
                <w:rFonts w:ascii="Times New Roman" w:eastAsia="Times New Roman" w:hAnsi="Times New Roman" w:cs="Times New Roman"/>
                <w:b/>
                <w:color w:val="000000"/>
                <w:sz w:val="26"/>
                <w:szCs w:val="26"/>
                <w:lang w:eastAsia="ru-RU"/>
              </w:rPr>
              <w:t>тки</w:t>
            </w:r>
          </w:p>
        </w:tc>
        <w:tc>
          <w:tcPr>
            <w:tcW w:w="423" w:type="dxa"/>
          </w:tcPr>
          <w:p w:rsidR="003D3D01" w:rsidRPr="003F4268" w:rsidRDefault="003D3D01" w:rsidP="000824DC">
            <w:pPr>
              <w:jc w:val="both"/>
              <w:rPr>
                <w:rFonts w:ascii="Times New Roman" w:eastAsia="Times New Roman" w:hAnsi="Times New Roman" w:cs="Times New Roman"/>
                <w:sz w:val="27"/>
                <w:szCs w:val="27"/>
                <w:lang w:eastAsia="ru-RU"/>
              </w:rPr>
            </w:pPr>
          </w:p>
        </w:tc>
      </w:tr>
      <w:tr w:rsidR="003D3D01" w:rsidRPr="003F4268" w:rsidTr="002428AF">
        <w:tc>
          <w:tcPr>
            <w:tcW w:w="9041" w:type="dxa"/>
          </w:tcPr>
          <w:p w:rsidR="003D3D01" w:rsidRPr="003F4268" w:rsidRDefault="003D3D01"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Додаток 1 Перелік програм Боярської міської територіальної громади</w:t>
            </w:r>
          </w:p>
        </w:tc>
        <w:tc>
          <w:tcPr>
            <w:tcW w:w="423" w:type="dxa"/>
          </w:tcPr>
          <w:p w:rsidR="003D3D01" w:rsidRPr="00A141E3" w:rsidRDefault="003D3D01" w:rsidP="008A1F83">
            <w:pPr>
              <w:jc w:val="both"/>
              <w:rPr>
                <w:rFonts w:ascii="Times New Roman" w:eastAsia="Times New Roman" w:hAnsi="Times New Roman" w:cs="Times New Roman"/>
                <w:sz w:val="27"/>
                <w:szCs w:val="27"/>
                <w:lang w:val="ru-RU" w:eastAsia="ru-RU"/>
              </w:rPr>
            </w:pPr>
          </w:p>
        </w:tc>
      </w:tr>
      <w:tr w:rsidR="00F13F82" w:rsidRPr="003F4268" w:rsidTr="002428AF">
        <w:tc>
          <w:tcPr>
            <w:tcW w:w="9041" w:type="dxa"/>
          </w:tcPr>
          <w:p w:rsidR="00F13F82" w:rsidRPr="003F4268" w:rsidRDefault="00710EEF" w:rsidP="00710EEF">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Додаток 2</w:t>
            </w:r>
            <w:r w:rsidR="00F13F82" w:rsidRPr="003F4268">
              <w:rPr>
                <w:rFonts w:ascii="Times New Roman" w:eastAsia="Times New Roman" w:hAnsi="Times New Roman" w:cs="Times New Roman"/>
                <w:color w:val="000000"/>
                <w:sz w:val="26"/>
                <w:szCs w:val="26"/>
                <w:lang w:eastAsia="ru-RU"/>
              </w:rPr>
              <w:t xml:space="preserve"> Перелік</w:t>
            </w:r>
            <w:r w:rsidRPr="003F4268">
              <w:rPr>
                <w:rFonts w:ascii="Times New Roman" w:eastAsia="Times New Roman" w:hAnsi="Times New Roman" w:cs="Times New Roman"/>
                <w:color w:val="000000"/>
                <w:sz w:val="26"/>
                <w:szCs w:val="26"/>
                <w:lang w:eastAsia="ru-RU"/>
              </w:rPr>
              <w:t xml:space="preserve"> проєктів</w:t>
            </w:r>
            <w:r w:rsidR="00C75761" w:rsidRPr="003F4268">
              <w:rPr>
                <w:rFonts w:ascii="Times New Roman" w:eastAsia="Times New Roman" w:hAnsi="Times New Roman" w:cs="Times New Roman"/>
                <w:color w:val="000000"/>
                <w:sz w:val="26"/>
                <w:szCs w:val="26"/>
                <w:lang w:eastAsia="ru-RU"/>
              </w:rPr>
              <w:t>, як</w:t>
            </w:r>
            <w:r w:rsidRPr="003F4268">
              <w:rPr>
                <w:rFonts w:ascii="Times New Roman" w:eastAsia="Times New Roman" w:hAnsi="Times New Roman" w:cs="Times New Roman"/>
                <w:color w:val="000000"/>
                <w:sz w:val="26"/>
                <w:szCs w:val="26"/>
                <w:lang w:eastAsia="ru-RU"/>
              </w:rPr>
              <w:t>і потребують фінансування у 2025</w:t>
            </w:r>
            <w:r w:rsidR="00C75761" w:rsidRPr="003F4268">
              <w:rPr>
                <w:rFonts w:ascii="Times New Roman" w:eastAsia="Times New Roman" w:hAnsi="Times New Roman" w:cs="Times New Roman"/>
                <w:color w:val="000000"/>
                <w:sz w:val="26"/>
                <w:szCs w:val="26"/>
                <w:lang w:eastAsia="ru-RU"/>
              </w:rPr>
              <w:t xml:space="preserve"> р.</w:t>
            </w:r>
          </w:p>
        </w:tc>
        <w:tc>
          <w:tcPr>
            <w:tcW w:w="423" w:type="dxa"/>
          </w:tcPr>
          <w:p w:rsidR="00F13F82" w:rsidRPr="00A141E3" w:rsidRDefault="00F13F82" w:rsidP="000824DC">
            <w:pPr>
              <w:jc w:val="both"/>
              <w:rPr>
                <w:rFonts w:ascii="Times New Roman" w:eastAsia="Times New Roman" w:hAnsi="Times New Roman" w:cs="Times New Roman"/>
                <w:sz w:val="27"/>
                <w:szCs w:val="27"/>
                <w:lang w:val="ru-RU" w:eastAsia="ru-RU"/>
              </w:rPr>
            </w:pPr>
          </w:p>
        </w:tc>
      </w:tr>
      <w:tr w:rsidR="00513079" w:rsidRPr="00FF321F" w:rsidTr="002428AF">
        <w:tc>
          <w:tcPr>
            <w:tcW w:w="9041" w:type="dxa"/>
          </w:tcPr>
          <w:p w:rsidR="00513079" w:rsidRPr="00710EEF" w:rsidRDefault="00710EEF" w:rsidP="000824DC">
            <w:pPr>
              <w:jc w:val="both"/>
              <w:rPr>
                <w:rFonts w:ascii="Times New Roman" w:eastAsia="Times New Roman" w:hAnsi="Times New Roman" w:cs="Times New Roman"/>
                <w:color w:val="000000"/>
                <w:sz w:val="26"/>
                <w:szCs w:val="26"/>
                <w:lang w:eastAsia="ru-RU"/>
              </w:rPr>
            </w:pPr>
            <w:r w:rsidRPr="003F4268">
              <w:rPr>
                <w:rFonts w:ascii="Times New Roman" w:eastAsia="Times New Roman" w:hAnsi="Times New Roman" w:cs="Times New Roman"/>
                <w:color w:val="000000"/>
                <w:sz w:val="26"/>
                <w:szCs w:val="26"/>
                <w:lang w:eastAsia="ru-RU"/>
              </w:rPr>
              <w:t>Додаток 3</w:t>
            </w:r>
          </w:p>
        </w:tc>
        <w:tc>
          <w:tcPr>
            <w:tcW w:w="423" w:type="dxa"/>
          </w:tcPr>
          <w:p w:rsidR="00513079" w:rsidRPr="003F4268" w:rsidRDefault="00513079" w:rsidP="000824DC">
            <w:pPr>
              <w:jc w:val="both"/>
              <w:rPr>
                <w:rFonts w:ascii="Times New Roman" w:eastAsia="Times New Roman" w:hAnsi="Times New Roman" w:cs="Times New Roman"/>
                <w:sz w:val="27"/>
                <w:szCs w:val="27"/>
                <w:lang w:val="en-US" w:eastAsia="ru-RU"/>
              </w:rPr>
            </w:pPr>
          </w:p>
        </w:tc>
      </w:tr>
      <w:tr w:rsidR="003F4268" w:rsidRPr="00FF321F" w:rsidTr="002428AF">
        <w:tc>
          <w:tcPr>
            <w:tcW w:w="9041" w:type="dxa"/>
          </w:tcPr>
          <w:p w:rsidR="003F4268" w:rsidRPr="003F4268" w:rsidRDefault="003F4268" w:rsidP="000824DC">
            <w:pPr>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Додаток 4</w:t>
            </w:r>
          </w:p>
        </w:tc>
        <w:tc>
          <w:tcPr>
            <w:tcW w:w="423" w:type="dxa"/>
          </w:tcPr>
          <w:p w:rsidR="003F4268" w:rsidRDefault="003F4268" w:rsidP="000824DC">
            <w:pPr>
              <w:jc w:val="both"/>
              <w:rPr>
                <w:rFonts w:ascii="Times New Roman" w:eastAsia="Times New Roman" w:hAnsi="Times New Roman" w:cs="Times New Roman"/>
                <w:sz w:val="27"/>
                <w:szCs w:val="27"/>
                <w:lang w:val="en-US" w:eastAsia="ru-RU"/>
              </w:rPr>
            </w:pPr>
          </w:p>
        </w:tc>
      </w:tr>
    </w:tbl>
    <w:p w:rsidR="00B85888" w:rsidRDefault="00B85888" w:rsidP="00FF321F">
      <w:pPr>
        <w:spacing w:after="0" w:line="240" w:lineRule="auto"/>
        <w:rPr>
          <w:rFonts w:ascii="Times New Roman" w:eastAsia="Times New Roman" w:hAnsi="Times New Roman" w:cs="Times New Roman"/>
          <w:b/>
          <w:bCs/>
          <w:color w:val="000000"/>
          <w:sz w:val="28"/>
          <w:szCs w:val="28"/>
          <w:lang w:eastAsia="ru-RU"/>
        </w:rPr>
      </w:pPr>
    </w:p>
    <w:p w:rsidR="000824DC" w:rsidRPr="00F13F82" w:rsidRDefault="000824DC" w:rsidP="000824DC">
      <w:pPr>
        <w:spacing w:after="0" w:line="240" w:lineRule="auto"/>
        <w:jc w:val="center"/>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lastRenderedPageBreak/>
        <w:t>ВСТУП</w:t>
      </w:r>
    </w:p>
    <w:p w:rsidR="000824DC" w:rsidRDefault="000824DC" w:rsidP="000824D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Програма соціального, економічного та культурного розвитку Боярської міської територіальної громади на 202</w:t>
      </w:r>
      <w:r w:rsidR="00BB0126" w:rsidRPr="00BB0126">
        <w:rPr>
          <w:rFonts w:ascii="Times New Roman" w:eastAsia="Times New Roman" w:hAnsi="Times New Roman" w:cs="Times New Roman"/>
          <w:color w:val="000000"/>
          <w:sz w:val="28"/>
          <w:szCs w:val="28"/>
          <w:lang w:eastAsia="ru-RU"/>
        </w:rPr>
        <w:t>5</w:t>
      </w:r>
      <w:r w:rsidRPr="00BB0126">
        <w:rPr>
          <w:rFonts w:ascii="Times New Roman" w:eastAsia="Times New Roman" w:hAnsi="Times New Roman" w:cs="Times New Roman"/>
          <w:color w:val="000000"/>
          <w:sz w:val="28"/>
          <w:szCs w:val="28"/>
          <w:lang w:eastAsia="ru-RU"/>
        </w:rPr>
        <w:t xml:space="preserve"> рік (надалі – Програма)  розроблена відділом економічного розвитку, стратегічного планування та тарифної політики виконавчого комітету Боярської міської ради спільно з іншими структурними підрозділами виконавчої влади, комунальними підприємствами  в умовах продовження дії правового режиму воєнного стану в Україні, введеного з 24 лютого 2022 року через військову агресію російської федерації.</w:t>
      </w:r>
    </w:p>
    <w:p w:rsidR="00862555" w:rsidRPr="00BB0126" w:rsidRDefault="00862555" w:rsidP="000824D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9154B">
        <w:rPr>
          <w:rFonts w:ascii="Times New Roman" w:eastAsia="Times New Roman" w:hAnsi="Times New Roman" w:cs="Times New Roman"/>
          <w:color w:val="000000"/>
          <w:sz w:val="28"/>
          <w:szCs w:val="28"/>
          <w:lang w:eastAsia="ru-RU"/>
        </w:rPr>
        <w:t>Oсновна робота органів місцевого самоврядування громади, враховуючи виклики сьогодення, буде і надалі спрямовуватися на максимальну мобілізацію ресурсів з метою забезпечення стабільної роботи економіки в умовах воєнного (післявоєнного) періоду, у тому числі за рахунок реалізації комплексу заходів з підтримку бізнесу, стимулювання залучення інвестицій; безпеки для жителів громади і внутр</w:t>
      </w:r>
      <w:r w:rsidR="0039154B" w:rsidRPr="0039154B">
        <w:rPr>
          <w:rFonts w:ascii="Times New Roman" w:eastAsia="Times New Roman" w:hAnsi="Times New Roman" w:cs="Times New Roman"/>
          <w:color w:val="000000"/>
          <w:sz w:val="28"/>
          <w:szCs w:val="28"/>
          <w:lang w:eastAsia="ru-RU"/>
        </w:rPr>
        <w:t>ішньо переміщених осіб</w:t>
      </w:r>
      <w:r w:rsidRPr="0039154B">
        <w:rPr>
          <w:rFonts w:ascii="Times New Roman" w:eastAsia="Times New Roman" w:hAnsi="Times New Roman" w:cs="Times New Roman"/>
          <w:color w:val="000000"/>
          <w:sz w:val="28"/>
          <w:szCs w:val="28"/>
          <w:lang w:eastAsia="ru-RU"/>
        </w:rPr>
        <w:t>; підвищення рівн</w:t>
      </w:r>
      <w:r w:rsidR="0039154B" w:rsidRPr="0039154B">
        <w:rPr>
          <w:rFonts w:ascii="Times New Roman" w:eastAsia="Times New Roman" w:hAnsi="Times New Roman" w:cs="Times New Roman"/>
          <w:color w:val="000000"/>
          <w:sz w:val="28"/>
          <w:szCs w:val="28"/>
          <w:lang w:eastAsia="ru-RU"/>
        </w:rPr>
        <w:t>я соціального захисту населення</w:t>
      </w:r>
      <w:r w:rsidRPr="0039154B">
        <w:rPr>
          <w:rFonts w:ascii="Times New Roman" w:eastAsia="Times New Roman" w:hAnsi="Times New Roman" w:cs="Times New Roman"/>
          <w:color w:val="000000"/>
          <w:sz w:val="28"/>
          <w:szCs w:val="28"/>
          <w:lang w:eastAsia="ru-RU"/>
        </w:rPr>
        <w:t>; надання якісних освітніх, медичних, житлово-комунальних послуг; підвищення доходів населення.</w:t>
      </w:r>
    </w:p>
    <w:p w:rsidR="000824DC" w:rsidRPr="00BB0126"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 xml:space="preserve">Програма розроблена виходячи із загальної соціально - економічної ситуації, </w:t>
      </w:r>
      <w:r w:rsidR="00BB0126">
        <w:rPr>
          <w:rFonts w:ascii="Times New Roman" w:eastAsia="Times New Roman" w:hAnsi="Times New Roman" w:cs="Times New Roman"/>
          <w:color w:val="000000"/>
          <w:sz w:val="28"/>
          <w:szCs w:val="28"/>
          <w:lang w:eastAsia="ru-RU"/>
        </w:rPr>
        <w:t>яка</w:t>
      </w:r>
      <w:r w:rsidRPr="00BB0126">
        <w:rPr>
          <w:rFonts w:ascii="Times New Roman" w:eastAsia="Times New Roman" w:hAnsi="Times New Roman" w:cs="Times New Roman"/>
          <w:color w:val="000000"/>
          <w:sz w:val="28"/>
          <w:szCs w:val="28"/>
          <w:lang w:eastAsia="ru-RU"/>
        </w:rPr>
        <w:t xml:space="preserve"> склалася на території громади,</w:t>
      </w:r>
      <w:r w:rsidR="00BB0126">
        <w:rPr>
          <w:rFonts w:ascii="Times New Roman" w:eastAsia="Times New Roman" w:hAnsi="Times New Roman" w:cs="Times New Roman"/>
          <w:color w:val="000000"/>
          <w:sz w:val="28"/>
          <w:szCs w:val="28"/>
          <w:lang w:eastAsia="ru-RU"/>
        </w:rPr>
        <w:t xml:space="preserve"> області</w:t>
      </w:r>
      <w:r w:rsidRPr="00BB0126">
        <w:rPr>
          <w:rFonts w:ascii="Times New Roman" w:eastAsia="Times New Roman" w:hAnsi="Times New Roman" w:cs="Times New Roman"/>
          <w:color w:val="000000"/>
          <w:sz w:val="28"/>
          <w:szCs w:val="28"/>
          <w:lang w:eastAsia="ru-RU"/>
        </w:rPr>
        <w:t xml:space="preserve"> з урахуванням можливостей та місцевих ресурсів, відповідно до пріоритетних напрямків розвитку населених пунктів громади. </w:t>
      </w:r>
    </w:p>
    <w:p w:rsidR="000824DC" w:rsidRPr="00BB0126" w:rsidRDefault="000824DC" w:rsidP="007C099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Законодавчою підставою для розроблення Програми є:</w:t>
      </w:r>
    </w:p>
    <w:p w:rsidR="007C099E" w:rsidRPr="00DE76C9"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DE76C9">
        <w:rPr>
          <w:rFonts w:ascii="Times New Roman" w:eastAsia="Times New Roman" w:hAnsi="Times New Roman" w:cs="Times New Roman"/>
          <w:color w:val="000000"/>
          <w:sz w:val="28"/>
          <w:szCs w:val="28"/>
          <w:lang w:eastAsia="ru-RU"/>
        </w:rPr>
        <w:t>стаття 143 Конституції України;</w:t>
      </w:r>
    </w:p>
    <w:p w:rsidR="007C099E" w:rsidRPr="00DE76C9" w:rsidRDefault="000824DC" w:rsidP="000824DC">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DE76C9">
        <w:rPr>
          <w:rFonts w:ascii="Times New Roman" w:eastAsia="Times New Roman" w:hAnsi="Times New Roman" w:cs="Times New Roman"/>
          <w:color w:val="000000"/>
          <w:sz w:val="28"/>
          <w:szCs w:val="28"/>
          <w:lang w:eastAsia="ru-RU"/>
        </w:rPr>
        <w:t xml:space="preserve">закони України </w:t>
      </w:r>
      <w:r w:rsidR="00CC5A40" w:rsidRPr="00DE76C9">
        <w:rPr>
          <w:rFonts w:ascii="Times New Roman" w:eastAsia="Times New Roman" w:hAnsi="Times New Roman" w:cs="Times New Roman"/>
          <w:color w:val="000000"/>
          <w:sz w:val="28"/>
          <w:szCs w:val="28"/>
          <w:lang w:eastAsia="ru-RU"/>
        </w:rPr>
        <w:t xml:space="preserve">"Про місцеве самоврядування в Україні", </w:t>
      </w:r>
      <w:r w:rsidRPr="00DE76C9">
        <w:rPr>
          <w:rFonts w:ascii="Times New Roman" w:eastAsia="Times New Roman" w:hAnsi="Times New Roman" w:cs="Times New Roman"/>
          <w:color w:val="000000"/>
          <w:sz w:val="28"/>
          <w:szCs w:val="28"/>
          <w:lang w:eastAsia="ru-RU"/>
        </w:rPr>
        <w:t>«Про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w:t>
      </w:r>
    </w:p>
    <w:p w:rsidR="00CC5A40" w:rsidRPr="00DE76C9" w:rsidRDefault="000824DC" w:rsidP="00CC5A40">
      <w:pPr>
        <w:numPr>
          <w:ilvl w:val="0"/>
          <w:numId w:val="1"/>
        </w:numPr>
        <w:spacing w:after="0" w:line="240" w:lineRule="auto"/>
        <w:ind w:right="-324"/>
        <w:jc w:val="both"/>
        <w:textAlignment w:val="baseline"/>
        <w:rPr>
          <w:rFonts w:ascii="Times New Roman" w:eastAsia="Times New Roman" w:hAnsi="Times New Roman" w:cs="Times New Roman"/>
          <w:color w:val="000000"/>
          <w:sz w:val="28"/>
          <w:szCs w:val="28"/>
          <w:lang w:eastAsia="ru-RU"/>
        </w:rPr>
      </w:pPr>
      <w:r w:rsidRPr="00DE76C9">
        <w:rPr>
          <w:rFonts w:ascii="Times New Roman" w:eastAsia="Times New Roman" w:hAnsi="Times New Roman" w:cs="Times New Roman"/>
          <w:color w:val="000000"/>
          <w:sz w:val="28"/>
          <w:szCs w:val="28"/>
          <w:lang w:eastAsia="ru-RU"/>
        </w:rPr>
        <w:t>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w:t>
      </w:r>
      <w:r w:rsidR="003670BF">
        <w:rPr>
          <w:rFonts w:ascii="Times New Roman" w:eastAsia="Times New Roman" w:hAnsi="Times New Roman" w:cs="Times New Roman"/>
          <w:color w:val="000000"/>
          <w:sz w:val="28"/>
          <w:szCs w:val="28"/>
          <w:lang w:eastAsia="ru-RU"/>
        </w:rPr>
        <w:t>ржавного бюджету" (із змінами).</w:t>
      </w:r>
    </w:p>
    <w:p w:rsidR="007C099E" w:rsidRDefault="000824DC" w:rsidP="007C099E">
      <w:pPr>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При підготовці Програми враховані завдання інших документів державного планування, а саме: </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Цілей сталого розвитку України до 2030 року (Указ Президента України від 30 вересня 2019 року № 722);</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-Державної стратегії регіонального розвитку на 2021-2027 роки, затвердженої постановою Кабінету Міністрів України від 05 серпня 2020 року № 695 (зі змінами, внесеними постановою Кабінету Міністрів України від 13 серпня 2024 року № 940);</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 Плану України на 2024-2027 роки в рамках Програми фінансової підтримки України від Європейського Союзу «Ukraine Facility», затвердженого розпорядженням Кабінету Міністрів України від 18.03.2024 № 244-р; </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lastRenderedPageBreak/>
        <w:t>- Бюджетної декларації на 2025-2027 роки, затвердженої постановою Кабінету Міністрів України від 28 червня 2024 року № 751;</w:t>
      </w:r>
    </w:p>
    <w:p w:rsidR="00097DA8" w:rsidRP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 Національного плану дій з охорони навколишнього природного середовища на період до 2025 року, затвердженого розпорядженням Кабінету Міністрів України від 21 квітня 2021 року № 443-р; </w:t>
      </w:r>
    </w:p>
    <w:p w:rsidR="00097DA8" w:rsidRDefault="00097DA8" w:rsidP="00097DA8">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 Стратегії розвитку Київської області на 2021-2027 роки, затвердженої рішенням Київської обласної ради від 19 грудня 2019 </w:t>
      </w:r>
      <w:r w:rsidR="003670BF">
        <w:rPr>
          <w:rFonts w:ascii="Times New Roman" w:hAnsi="Times New Roman" w:cs="Times New Roman"/>
          <w:sz w:val="28"/>
          <w:szCs w:val="28"/>
        </w:rPr>
        <w:t>року № 789-32-VII (зі змінами);</w:t>
      </w:r>
    </w:p>
    <w:p w:rsidR="003670BF" w:rsidRDefault="003670BF" w:rsidP="003670BF">
      <w:pPr>
        <w:spacing w:after="0" w:line="240" w:lineRule="auto"/>
        <w:ind w:firstLine="708"/>
        <w:jc w:val="both"/>
      </w:pPr>
      <w:r>
        <w:rPr>
          <w:rFonts w:ascii="Times New Roman" w:hAnsi="Times New Roman" w:cs="Times New Roman"/>
          <w:sz w:val="28"/>
          <w:szCs w:val="28"/>
        </w:rPr>
        <w:t>- Проєкту Стратегії розвитку Боярської міської територіальної громади до 2027 р., посилання:</w:t>
      </w:r>
    </w:p>
    <w:p w:rsidR="003670BF" w:rsidRDefault="003670BF" w:rsidP="003670BF">
      <w:pPr>
        <w:spacing w:after="0" w:line="240" w:lineRule="auto"/>
        <w:ind w:firstLine="708"/>
        <w:jc w:val="both"/>
        <w:rPr>
          <w:rFonts w:ascii="Times New Roman" w:hAnsi="Times New Roman" w:cs="Times New Roman"/>
          <w:sz w:val="28"/>
          <w:szCs w:val="28"/>
        </w:rPr>
      </w:pPr>
      <w:r w:rsidRPr="003670BF">
        <w:rPr>
          <w:rFonts w:ascii="Times New Roman" w:hAnsi="Times New Roman" w:cs="Times New Roman"/>
          <w:sz w:val="28"/>
          <w:szCs w:val="28"/>
        </w:rPr>
        <w:t>https://mistoboyarka.gov.ua/misto/stratehiia_rozvytku_boiarskoi_mth_do_2027_roku_proiekt_File.html</w:t>
      </w:r>
      <w:r>
        <w:rPr>
          <w:rFonts w:ascii="Times New Roman" w:hAnsi="Times New Roman" w:cs="Times New Roman"/>
          <w:sz w:val="28"/>
          <w:szCs w:val="28"/>
        </w:rPr>
        <w:t>;</w:t>
      </w:r>
    </w:p>
    <w:p w:rsidR="003670BF" w:rsidRPr="00097DA8" w:rsidRDefault="003670BF" w:rsidP="00097D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Звіту простратегічну екологічну оцінку проєкту Стратегії розвитку Боярської міської територіальної громади до 2027 р.: (</w:t>
      </w:r>
      <w:r w:rsidRPr="003670BF">
        <w:rPr>
          <w:rFonts w:ascii="Times New Roman" w:hAnsi="Times New Roman" w:cs="Times New Roman"/>
          <w:sz w:val="28"/>
          <w:szCs w:val="28"/>
        </w:rPr>
        <w:t>https://mistoboyarka.gov.ua/misto/zvit_pro_stratehichnu_ekolohichnu_otsinku_proiektu_stratehii_rozvytku_boiarskoi_mth_do_2027_roku.html</w:t>
      </w:r>
      <w:r>
        <w:rPr>
          <w:rFonts w:ascii="Times New Roman" w:hAnsi="Times New Roman" w:cs="Times New Roman"/>
          <w:sz w:val="28"/>
          <w:szCs w:val="28"/>
        </w:rPr>
        <w:t>).</w:t>
      </w:r>
    </w:p>
    <w:p w:rsidR="00097DA8" w:rsidRPr="00097DA8" w:rsidRDefault="00097DA8" w:rsidP="000824DC">
      <w:pPr>
        <w:spacing w:after="0" w:line="240" w:lineRule="auto"/>
        <w:ind w:firstLine="708"/>
        <w:jc w:val="both"/>
        <w:rPr>
          <w:rFonts w:ascii="Times New Roman" w:hAnsi="Times New Roman" w:cs="Times New Roman"/>
          <w:sz w:val="28"/>
          <w:szCs w:val="28"/>
        </w:rPr>
      </w:pPr>
      <w:r w:rsidRPr="00097DA8">
        <w:rPr>
          <w:rFonts w:ascii="Times New Roman" w:hAnsi="Times New Roman" w:cs="Times New Roman"/>
          <w:sz w:val="28"/>
          <w:szCs w:val="28"/>
        </w:rPr>
        <w:t xml:space="preserve">Програма містить </w:t>
      </w:r>
      <w:r w:rsidR="003F4268" w:rsidRPr="00B85888">
        <w:rPr>
          <w:rFonts w:ascii="Times New Roman" w:hAnsi="Times New Roman" w:cs="Times New Roman"/>
          <w:sz w:val="28"/>
          <w:szCs w:val="28"/>
          <w:lang w:val="ru-RU"/>
        </w:rPr>
        <w:t xml:space="preserve">4 </w:t>
      </w:r>
      <w:r w:rsidRPr="00097DA8">
        <w:rPr>
          <w:rFonts w:ascii="Times New Roman" w:hAnsi="Times New Roman" w:cs="Times New Roman"/>
          <w:sz w:val="28"/>
          <w:szCs w:val="28"/>
        </w:rPr>
        <w:t xml:space="preserve">додатки: </w:t>
      </w:r>
    </w:p>
    <w:p w:rsidR="00C217C6" w:rsidRPr="00947A63" w:rsidRDefault="00097DA8" w:rsidP="000824DC">
      <w:pPr>
        <w:spacing w:after="0" w:line="240" w:lineRule="auto"/>
        <w:ind w:firstLine="708"/>
        <w:jc w:val="both"/>
        <w:rPr>
          <w:rFonts w:ascii="Times New Roman" w:hAnsi="Times New Roman" w:cs="Times New Roman"/>
          <w:sz w:val="28"/>
          <w:szCs w:val="28"/>
        </w:rPr>
      </w:pPr>
      <w:r w:rsidRPr="00947A63">
        <w:rPr>
          <w:rFonts w:ascii="Times New Roman" w:hAnsi="Times New Roman" w:cs="Times New Roman"/>
          <w:sz w:val="28"/>
          <w:szCs w:val="28"/>
        </w:rPr>
        <w:t>«Перелік цільових програм, які передбачається фіна</w:t>
      </w:r>
      <w:r w:rsidR="00947A63" w:rsidRPr="00947A63">
        <w:rPr>
          <w:rFonts w:ascii="Times New Roman" w:hAnsi="Times New Roman" w:cs="Times New Roman"/>
          <w:sz w:val="28"/>
          <w:szCs w:val="28"/>
        </w:rPr>
        <w:t>нсувати у 2025 році» (додаток 1</w:t>
      </w:r>
      <w:r w:rsidR="00C217C6" w:rsidRPr="00947A63">
        <w:rPr>
          <w:rFonts w:ascii="Times New Roman" w:hAnsi="Times New Roman" w:cs="Times New Roman"/>
          <w:sz w:val="28"/>
          <w:szCs w:val="28"/>
        </w:rPr>
        <w:t>)</w:t>
      </w:r>
      <w:r w:rsidRPr="00947A63">
        <w:rPr>
          <w:rFonts w:ascii="Times New Roman" w:hAnsi="Times New Roman" w:cs="Times New Roman"/>
          <w:sz w:val="28"/>
          <w:szCs w:val="28"/>
        </w:rPr>
        <w:t>,</w:t>
      </w:r>
    </w:p>
    <w:p w:rsidR="00C217C6" w:rsidRPr="00947A63" w:rsidRDefault="00097DA8" w:rsidP="000824DC">
      <w:pPr>
        <w:spacing w:after="0" w:line="240" w:lineRule="auto"/>
        <w:ind w:firstLine="708"/>
        <w:jc w:val="both"/>
        <w:rPr>
          <w:rFonts w:ascii="Times New Roman" w:hAnsi="Times New Roman" w:cs="Times New Roman"/>
          <w:sz w:val="28"/>
          <w:szCs w:val="28"/>
        </w:rPr>
      </w:pPr>
      <w:r w:rsidRPr="00947A63">
        <w:rPr>
          <w:rFonts w:ascii="Times New Roman" w:hAnsi="Times New Roman" w:cs="Times New Roman"/>
          <w:sz w:val="28"/>
          <w:szCs w:val="28"/>
        </w:rPr>
        <w:t>«Перелік інвестиційних проєктів (об’єктів будівництва), які планується реа</w:t>
      </w:r>
      <w:r w:rsidR="00C217C6" w:rsidRPr="00947A63">
        <w:rPr>
          <w:rFonts w:ascii="Times New Roman" w:hAnsi="Times New Roman" w:cs="Times New Roman"/>
          <w:sz w:val="28"/>
          <w:szCs w:val="28"/>
        </w:rPr>
        <w:t xml:space="preserve">лізувати у 2025 році» (додаток </w:t>
      </w:r>
      <w:r w:rsidR="00947A63" w:rsidRPr="00947A63">
        <w:rPr>
          <w:rFonts w:ascii="Times New Roman" w:hAnsi="Times New Roman" w:cs="Times New Roman"/>
          <w:sz w:val="28"/>
          <w:szCs w:val="28"/>
        </w:rPr>
        <w:t>2</w:t>
      </w:r>
      <w:r w:rsidR="00AA785D">
        <w:rPr>
          <w:rFonts w:ascii="Times New Roman" w:hAnsi="Times New Roman" w:cs="Times New Roman"/>
          <w:sz w:val="28"/>
          <w:szCs w:val="28"/>
        </w:rPr>
        <w:t>).</w:t>
      </w:r>
    </w:p>
    <w:p w:rsidR="002325F5"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Фінансування пріоритетних напрямів</w:t>
      </w:r>
      <w:r w:rsidR="00BB0126" w:rsidRPr="00BB0126">
        <w:rPr>
          <w:rFonts w:ascii="Times New Roman" w:eastAsia="Times New Roman" w:hAnsi="Times New Roman" w:cs="Times New Roman"/>
          <w:color w:val="000000"/>
          <w:sz w:val="28"/>
          <w:szCs w:val="28"/>
          <w:lang w:eastAsia="ru-RU"/>
        </w:rPr>
        <w:t xml:space="preserve"> здійснюватиметься </w:t>
      </w:r>
      <w:r w:rsidRPr="00BB0126">
        <w:rPr>
          <w:rFonts w:ascii="Times New Roman" w:eastAsia="Times New Roman" w:hAnsi="Times New Roman" w:cs="Times New Roman"/>
          <w:color w:val="000000"/>
          <w:sz w:val="28"/>
          <w:szCs w:val="28"/>
          <w:lang w:eastAsia="ru-RU"/>
        </w:rPr>
        <w:t xml:space="preserve">через місцеві цільові програми, з урахуванням реальних можливостей бюджету, а також виділених фінансових ресурсів державного бюджету, </w:t>
      </w:r>
      <w:r w:rsidR="00BB0126" w:rsidRPr="00BB0126">
        <w:rPr>
          <w:rFonts w:ascii="Times New Roman" w:eastAsia="Times New Roman" w:hAnsi="Times New Roman" w:cs="Times New Roman"/>
          <w:color w:val="000000"/>
          <w:sz w:val="28"/>
          <w:szCs w:val="28"/>
          <w:lang w:eastAsia="ru-RU"/>
        </w:rPr>
        <w:t xml:space="preserve">грантових коштів, </w:t>
      </w:r>
      <w:r w:rsidR="002325F5">
        <w:rPr>
          <w:rFonts w:ascii="Times New Roman" w:eastAsia="Times New Roman" w:hAnsi="Times New Roman" w:cs="Times New Roman"/>
          <w:color w:val="000000"/>
          <w:sz w:val="28"/>
          <w:szCs w:val="28"/>
          <w:lang w:eastAsia="ru-RU"/>
        </w:rPr>
        <w:t>кредитних ресурсів та коштів міжнародної технічної допомоги.</w:t>
      </w:r>
    </w:p>
    <w:p w:rsidR="000824DC" w:rsidRPr="00BB0126" w:rsidRDefault="000824DC" w:rsidP="000824DC">
      <w:pPr>
        <w:spacing w:after="0" w:line="240" w:lineRule="auto"/>
        <w:ind w:firstLine="720"/>
        <w:jc w:val="both"/>
        <w:rPr>
          <w:rFonts w:ascii="Times New Roman" w:eastAsia="Times New Roman" w:hAnsi="Times New Roman" w:cs="Times New Roman"/>
          <w:color w:val="000000"/>
          <w:sz w:val="28"/>
          <w:szCs w:val="28"/>
          <w:lang w:eastAsia="ru-RU"/>
        </w:rPr>
      </w:pPr>
      <w:r w:rsidRPr="00BB0126">
        <w:rPr>
          <w:rFonts w:ascii="Times New Roman" w:eastAsia="Times New Roman" w:hAnsi="Times New Roman" w:cs="Times New Roman"/>
          <w:color w:val="000000"/>
          <w:sz w:val="28"/>
          <w:szCs w:val="28"/>
          <w:lang w:eastAsia="ru-RU"/>
        </w:rPr>
        <w:t>Зміни та доповнення до Програми затверджуються Боярською міською радою за поданням відповідного структурного підрозділу Виконавчого комітету Боярської міської ради. </w:t>
      </w:r>
    </w:p>
    <w:p w:rsidR="002325F5" w:rsidRDefault="002325F5" w:rsidP="002325F5">
      <w:pPr>
        <w:spacing w:after="0" w:line="240" w:lineRule="auto"/>
        <w:ind w:right="-41"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Виконавчий комітет Боярської міської ра</w:t>
      </w:r>
      <w:r>
        <w:rPr>
          <w:rFonts w:ascii="Times New Roman" w:eastAsia="Times New Roman" w:hAnsi="Times New Roman" w:cs="Times New Roman"/>
          <w:color w:val="000000"/>
          <w:sz w:val="28"/>
          <w:szCs w:val="28"/>
          <w:lang w:eastAsia="ru-RU"/>
        </w:rPr>
        <w:t>ди здійснює поточне управління та</w:t>
      </w:r>
      <w:r w:rsidRPr="000824DC">
        <w:rPr>
          <w:rFonts w:ascii="Times New Roman" w:eastAsia="Times New Roman" w:hAnsi="Times New Roman" w:cs="Times New Roman"/>
          <w:color w:val="000000"/>
          <w:sz w:val="28"/>
          <w:szCs w:val="28"/>
          <w:lang w:eastAsia="ru-RU"/>
        </w:rPr>
        <w:t xml:space="preserve"> оперативний контроль ходу реалізації програмних заходів та звітує перед </w:t>
      </w:r>
      <w:r>
        <w:rPr>
          <w:rFonts w:ascii="Times New Roman" w:eastAsia="Times New Roman" w:hAnsi="Times New Roman" w:cs="Times New Roman"/>
          <w:color w:val="000000"/>
          <w:sz w:val="28"/>
          <w:szCs w:val="28"/>
          <w:lang w:eastAsia="ru-RU"/>
        </w:rPr>
        <w:t>міською радою про її виконання.</w:t>
      </w:r>
    </w:p>
    <w:p w:rsidR="002325F5" w:rsidRDefault="002325F5" w:rsidP="002325F5">
      <w:pPr>
        <w:spacing w:after="0" w:line="240" w:lineRule="auto"/>
        <w:ind w:right="-41" w:firstLine="720"/>
        <w:jc w:val="both"/>
        <w:rPr>
          <w:rFonts w:ascii="Times New Roman" w:eastAsia="Times New Roman" w:hAnsi="Times New Roman" w:cs="Times New Roman"/>
          <w:color w:val="000000"/>
          <w:sz w:val="28"/>
          <w:szCs w:val="28"/>
          <w:lang w:eastAsia="ru-RU"/>
        </w:rPr>
      </w:pPr>
      <w:r w:rsidRPr="000824DC">
        <w:rPr>
          <w:rFonts w:ascii="Times New Roman" w:eastAsia="Times New Roman" w:hAnsi="Times New Roman" w:cs="Times New Roman"/>
          <w:color w:val="000000"/>
          <w:sz w:val="28"/>
          <w:szCs w:val="28"/>
          <w:lang w:eastAsia="ru-RU"/>
        </w:rPr>
        <w:t>Річний звіт про виконання Програми подається на розгляд Боярської міської ради для затвердження його в установленому порядку.</w:t>
      </w: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2A7626" w:rsidRDefault="002A7626"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947A63" w:rsidRDefault="00947A63"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947A63" w:rsidRDefault="00947A63"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3F4268" w:rsidRDefault="003F4268" w:rsidP="000824DC">
      <w:pPr>
        <w:spacing w:after="0" w:line="240" w:lineRule="auto"/>
        <w:ind w:right="-41" w:firstLine="720"/>
        <w:jc w:val="both"/>
        <w:rPr>
          <w:rFonts w:ascii="Times New Roman" w:eastAsia="Times New Roman" w:hAnsi="Times New Roman" w:cs="Times New Roman"/>
          <w:color w:val="000000"/>
          <w:sz w:val="28"/>
          <w:szCs w:val="28"/>
          <w:lang w:eastAsia="ru-RU"/>
        </w:rPr>
      </w:pPr>
    </w:p>
    <w:p w:rsidR="00F13F82" w:rsidRPr="00AA7D8A" w:rsidRDefault="00F13F82" w:rsidP="00CC3CCF">
      <w:pPr>
        <w:shd w:val="clear" w:color="auto" w:fill="FFFFFF"/>
        <w:tabs>
          <w:tab w:val="left" w:pos="540"/>
        </w:tabs>
        <w:rPr>
          <w:rFonts w:ascii="Times New Roman" w:hAnsi="Times New Roman" w:cs="Times New Roman"/>
          <w:b/>
          <w:bCs/>
          <w:color w:val="000000"/>
          <w:sz w:val="28"/>
          <w:szCs w:val="28"/>
          <w:lang w:val="ru-RU"/>
        </w:rPr>
      </w:pPr>
    </w:p>
    <w:p w:rsidR="002A7626" w:rsidRPr="002A7626" w:rsidRDefault="002A7626" w:rsidP="002A7626">
      <w:pPr>
        <w:shd w:val="clear" w:color="auto" w:fill="FFFFFF"/>
        <w:tabs>
          <w:tab w:val="left" w:pos="540"/>
        </w:tabs>
        <w:jc w:val="center"/>
        <w:rPr>
          <w:rFonts w:ascii="Times New Roman" w:hAnsi="Times New Roman" w:cs="Times New Roman"/>
          <w:b/>
          <w:bCs/>
          <w:color w:val="000000"/>
          <w:sz w:val="28"/>
          <w:szCs w:val="28"/>
        </w:rPr>
      </w:pPr>
      <w:r w:rsidRPr="002A7626">
        <w:rPr>
          <w:rFonts w:ascii="Times New Roman" w:hAnsi="Times New Roman" w:cs="Times New Roman"/>
          <w:b/>
          <w:bCs/>
          <w:color w:val="000000"/>
          <w:sz w:val="28"/>
          <w:szCs w:val="28"/>
        </w:rPr>
        <w:lastRenderedPageBreak/>
        <w:t>ПАСПОРТ</w:t>
      </w:r>
    </w:p>
    <w:p w:rsidR="002A7626" w:rsidRPr="002A7626" w:rsidRDefault="002A7626" w:rsidP="002A7626">
      <w:pPr>
        <w:pStyle w:val="a6"/>
        <w:tabs>
          <w:tab w:val="left" w:pos="540"/>
        </w:tabs>
        <w:spacing w:after="0"/>
        <w:ind w:left="0"/>
        <w:jc w:val="center"/>
        <w:rPr>
          <w:b/>
          <w:bCs/>
          <w:sz w:val="28"/>
          <w:szCs w:val="28"/>
        </w:rPr>
      </w:pPr>
      <w:r w:rsidRPr="002A7626">
        <w:rPr>
          <w:b/>
          <w:bCs/>
          <w:sz w:val="28"/>
          <w:szCs w:val="28"/>
        </w:rPr>
        <w:t>Програми соціального, економічного та культурного розвитку</w:t>
      </w:r>
    </w:p>
    <w:p w:rsidR="002A7626" w:rsidRDefault="002A7626" w:rsidP="002A7626">
      <w:pPr>
        <w:pStyle w:val="a6"/>
        <w:tabs>
          <w:tab w:val="left" w:pos="540"/>
        </w:tabs>
        <w:spacing w:after="0"/>
        <w:ind w:left="0"/>
        <w:jc w:val="center"/>
        <w:rPr>
          <w:b/>
          <w:bCs/>
          <w:sz w:val="28"/>
          <w:szCs w:val="28"/>
        </w:rPr>
      </w:pPr>
      <w:r w:rsidRPr="002A7626">
        <w:rPr>
          <w:b/>
          <w:bCs/>
          <w:sz w:val="28"/>
          <w:szCs w:val="28"/>
        </w:rPr>
        <w:t>Боярської місько</w:t>
      </w:r>
      <w:r w:rsidR="00371635">
        <w:rPr>
          <w:b/>
          <w:bCs/>
          <w:sz w:val="28"/>
          <w:szCs w:val="28"/>
        </w:rPr>
        <w:t>ї територіальної громади на 2025</w:t>
      </w:r>
      <w:r w:rsidRPr="002A7626">
        <w:rPr>
          <w:b/>
          <w:bCs/>
          <w:sz w:val="28"/>
          <w:szCs w:val="28"/>
        </w:rPr>
        <w:t xml:space="preserve"> рік</w:t>
      </w:r>
    </w:p>
    <w:p w:rsidR="00F13F82" w:rsidRDefault="00F13F82" w:rsidP="002A7626">
      <w:pPr>
        <w:pStyle w:val="a6"/>
        <w:tabs>
          <w:tab w:val="left" w:pos="540"/>
        </w:tabs>
        <w:spacing w:after="0"/>
        <w:ind w:left="0"/>
        <w:jc w:val="center"/>
        <w:rPr>
          <w:b/>
          <w:bCs/>
          <w:sz w:val="28"/>
          <w:szCs w:val="28"/>
        </w:rPr>
      </w:pPr>
    </w:p>
    <w:tbl>
      <w:tblPr>
        <w:tblStyle w:val="ac"/>
        <w:tblW w:w="0" w:type="auto"/>
        <w:tblLook w:val="04A0" w:firstRow="1" w:lastRow="0" w:firstColumn="1" w:lastColumn="0" w:noHBand="0" w:noVBand="1"/>
      </w:tblPr>
      <w:tblGrid>
        <w:gridCol w:w="675"/>
        <w:gridCol w:w="3402"/>
        <w:gridCol w:w="5494"/>
      </w:tblGrid>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1.</w:t>
            </w:r>
          </w:p>
        </w:tc>
        <w:tc>
          <w:tcPr>
            <w:tcW w:w="3402"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Ініціатор розроблення програми</w:t>
            </w:r>
          </w:p>
        </w:tc>
        <w:tc>
          <w:tcPr>
            <w:tcW w:w="5494" w:type="dxa"/>
          </w:tcPr>
          <w:p w:rsidR="00F13F82" w:rsidRPr="002A7626" w:rsidRDefault="00F13F82" w:rsidP="00F13F82">
            <w:pPr>
              <w:tabs>
                <w:tab w:val="left" w:pos="540"/>
              </w:tabs>
              <w:snapToGrid w:val="0"/>
              <w:jc w:val="center"/>
              <w:rPr>
                <w:rFonts w:ascii="Times New Roman" w:hAnsi="Times New Roman" w:cs="Times New Roman"/>
                <w:sz w:val="28"/>
                <w:szCs w:val="28"/>
              </w:rPr>
            </w:pPr>
            <w:r w:rsidRPr="002A7626">
              <w:rPr>
                <w:rFonts w:ascii="Times New Roman" w:hAnsi="Times New Roman" w:cs="Times New Roman"/>
                <w:sz w:val="28"/>
                <w:szCs w:val="28"/>
              </w:rPr>
              <w:t>Боярська міська рада</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2.</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Дата, номер і назва розпорядчого документу органу виконавчої влади про розроблення програми</w:t>
            </w:r>
          </w:p>
        </w:tc>
        <w:tc>
          <w:tcPr>
            <w:tcW w:w="5494" w:type="dxa"/>
          </w:tcPr>
          <w:p w:rsidR="00F13F82" w:rsidRPr="00024478" w:rsidRDefault="00F13F82" w:rsidP="00F13F82">
            <w:pPr>
              <w:tabs>
                <w:tab w:val="left" w:pos="540"/>
              </w:tabs>
              <w:snapToGrid w:val="0"/>
              <w:jc w:val="both"/>
              <w:rPr>
                <w:rFonts w:ascii="Times New Roman" w:hAnsi="Times New Roman" w:cs="Times New Roman"/>
                <w:sz w:val="28"/>
                <w:szCs w:val="28"/>
              </w:rPr>
            </w:pPr>
            <w:r w:rsidRPr="002A7626">
              <w:rPr>
                <w:rFonts w:ascii="Times New Roman" w:hAnsi="Times New Roman" w:cs="Times New Roman"/>
                <w:sz w:val="28"/>
                <w:szCs w:val="28"/>
              </w:rPr>
              <w:t xml:space="preserve">Закони України «Про місцеве самоврядування в Україні», </w:t>
            </w:r>
            <w:r w:rsidRPr="000824DC">
              <w:rPr>
                <w:rFonts w:ascii="Times New Roman" w:eastAsia="Times New Roman" w:hAnsi="Times New Roman" w:cs="Times New Roman"/>
                <w:color w:val="000000"/>
                <w:sz w:val="28"/>
                <w:szCs w:val="28"/>
                <w:lang w:eastAsia="ru-RU"/>
              </w:rPr>
              <w:t>Про правовий режим воєнного стану»</w:t>
            </w:r>
            <w:r>
              <w:rPr>
                <w:rFonts w:ascii="Times New Roman" w:eastAsia="Times New Roman" w:hAnsi="Times New Roman" w:cs="Times New Roman"/>
                <w:color w:val="000000"/>
                <w:sz w:val="28"/>
                <w:szCs w:val="28"/>
                <w:lang w:eastAsia="ru-RU"/>
              </w:rPr>
              <w:t>,</w:t>
            </w:r>
            <w:r w:rsidRPr="000824DC">
              <w:rPr>
                <w:rFonts w:ascii="Times New Roman" w:eastAsia="Times New Roman" w:hAnsi="Times New Roman" w:cs="Times New Roman"/>
                <w:color w:val="000000"/>
                <w:sz w:val="28"/>
                <w:szCs w:val="28"/>
                <w:lang w:eastAsia="ru-RU"/>
              </w:rPr>
              <w:t xml:space="preserve"> "Про засади державної регіональної політики"</w:t>
            </w:r>
            <w:r w:rsidRPr="002A7626">
              <w:rPr>
                <w:rFonts w:ascii="Times New Roman" w:hAnsi="Times New Roman" w:cs="Times New Roman"/>
                <w:sz w:val="28"/>
                <w:szCs w:val="28"/>
              </w:rPr>
              <w:t xml:space="preserve"> «Про державне прогнозування та розроблення програм економічного і соціального розвитку України» (від 23.02.2000 № 1602-ІІІ),постанова 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 (від 26.04.2003 №621)</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3.</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Розробник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Відділ економічного розвитку</w:t>
            </w:r>
            <w:r>
              <w:rPr>
                <w:rFonts w:ascii="Times New Roman" w:hAnsi="Times New Roman" w:cs="Times New Roman"/>
                <w:sz w:val="28"/>
                <w:szCs w:val="28"/>
              </w:rPr>
              <w:t xml:space="preserve">, стратегічного планування </w:t>
            </w:r>
            <w:r w:rsidRPr="002A7626">
              <w:rPr>
                <w:rFonts w:ascii="Times New Roman" w:hAnsi="Times New Roman" w:cs="Times New Roman"/>
                <w:sz w:val="28"/>
                <w:szCs w:val="28"/>
              </w:rPr>
              <w:t xml:space="preserve"> та тарифної політики виконавчого комітету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4.</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Співрозробники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Структурні підрозділи Боярської міської ради, управління Боярської міської ради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5.</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Відповідальні виконавці</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Виконавчий комітет Боярської міської ради, управління міської ради, комунальні підприємства громади</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6.</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Учасники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Суб’єкти господарювання громади, дієва громадськість</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7.</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Термін реалізації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202</w:t>
            </w:r>
            <w:r w:rsidR="007F54E8">
              <w:rPr>
                <w:rFonts w:ascii="Times New Roman" w:hAnsi="Times New Roman" w:cs="Times New Roman"/>
                <w:sz w:val="28"/>
                <w:szCs w:val="28"/>
              </w:rPr>
              <w:t>5</w:t>
            </w:r>
            <w:r w:rsidRPr="002A7626">
              <w:rPr>
                <w:rFonts w:ascii="Times New Roman" w:hAnsi="Times New Roman" w:cs="Times New Roman"/>
                <w:sz w:val="28"/>
                <w:szCs w:val="28"/>
              </w:rPr>
              <w:t xml:space="preserve"> рік</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8.</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Перелік місцевих бюджетів, які беруть участь у виконанні Програми:</w:t>
            </w:r>
          </w:p>
        </w:tc>
        <w:tc>
          <w:tcPr>
            <w:tcW w:w="5494"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Бюджети усіх рівнів</w:t>
            </w:r>
          </w:p>
        </w:tc>
      </w:tr>
      <w:tr w:rsidR="00F13F82" w:rsidTr="00F13F82">
        <w:tc>
          <w:tcPr>
            <w:tcW w:w="675" w:type="dxa"/>
          </w:tcPr>
          <w:p w:rsidR="00F13F82" w:rsidRPr="002A7626" w:rsidRDefault="00F13F82" w:rsidP="00F13F82">
            <w:pPr>
              <w:tabs>
                <w:tab w:val="left" w:pos="540"/>
              </w:tabs>
              <w:snapToGrid w:val="0"/>
              <w:ind w:left="596" w:right="21" w:hanging="596"/>
              <w:jc w:val="center"/>
              <w:rPr>
                <w:rFonts w:ascii="Times New Roman" w:hAnsi="Times New Roman" w:cs="Times New Roman"/>
                <w:sz w:val="28"/>
                <w:szCs w:val="28"/>
              </w:rPr>
            </w:pPr>
            <w:r w:rsidRPr="002A7626">
              <w:rPr>
                <w:rFonts w:ascii="Times New Roman" w:hAnsi="Times New Roman" w:cs="Times New Roman"/>
                <w:sz w:val="28"/>
                <w:szCs w:val="28"/>
              </w:rPr>
              <w:t>9.</w:t>
            </w:r>
          </w:p>
        </w:tc>
        <w:tc>
          <w:tcPr>
            <w:tcW w:w="3402" w:type="dxa"/>
          </w:tcPr>
          <w:p w:rsidR="00F13F82" w:rsidRPr="002A7626" w:rsidRDefault="00F13F82" w:rsidP="00F13F82">
            <w:pPr>
              <w:tabs>
                <w:tab w:val="left" w:pos="540"/>
              </w:tabs>
              <w:snapToGrid w:val="0"/>
              <w:rPr>
                <w:rFonts w:ascii="Times New Roman" w:hAnsi="Times New Roman" w:cs="Times New Roman"/>
                <w:sz w:val="28"/>
                <w:szCs w:val="28"/>
              </w:rPr>
            </w:pPr>
            <w:r w:rsidRPr="002A7626">
              <w:rPr>
                <w:rFonts w:ascii="Times New Roman" w:hAnsi="Times New Roman" w:cs="Times New Roman"/>
                <w:sz w:val="28"/>
                <w:szCs w:val="28"/>
              </w:rPr>
              <w:t>Обсяг фінансових ресурсів на виконання програм місцевого бюджету</w:t>
            </w:r>
            <w:r w:rsidR="00647F79">
              <w:rPr>
                <w:rFonts w:ascii="Times New Roman" w:hAnsi="Times New Roman" w:cs="Times New Roman"/>
                <w:sz w:val="28"/>
                <w:szCs w:val="28"/>
              </w:rPr>
              <w:t>, грн.</w:t>
            </w:r>
          </w:p>
        </w:tc>
        <w:tc>
          <w:tcPr>
            <w:tcW w:w="5494" w:type="dxa"/>
          </w:tcPr>
          <w:p w:rsidR="00F13F82" w:rsidRPr="002A7626" w:rsidRDefault="000242CB" w:rsidP="007F54E8">
            <w:pPr>
              <w:tabs>
                <w:tab w:val="left" w:pos="540"/>
              </w:tabs>
              <w:jc w:val="center"/>
              <w:rPr>
                <w:rFonts w:ascii="Times New Roman" w:hAnsi="Times New Roman" w:cs="Times New Roman"/>
                <w:sz w:val="28"/>
                <w:szCs w:val="28"/>
                <w:highlight w:val="yellow"/>
              </w:rPr>
            </w:pPr>
            <w:r>
              <w:rPr>
                <w:rFonts w:ascii="Times New Roman" w:hAnsi="Times New Roman" w:cs="Times New Roman"/>
                <w:sz w:val="28"/>
                <w:szCs w:val="28"/>
              </w:rPr>
              <w:t>201 515 653</w:t>
            </w:r>
            <w:r w:rsidR="00073136">
              <w:rPr>
                <w:rFonts w:ascii="Times New Roman" w:hAnsi="Times New Roman" w:cs="Times New Roman"/>
                <w:sz w:val="28"/>
                <w:szCs w:val="28"/>
              </w:rPr>
              <w:t xml:space="preserve">, 00 </w:t>
            </w:r>
          </w:p>
        </w:tc>
      </w:tr>
    </w:tbl>
    <w:p w:rsidR="00F13F82" w:rsidRPr="002A7626" w:rsidRDefault="00F13F82" w:rsidP="002A7626">
      <w:pPr>
        <w:pStyle w:val="a6"/>
        <w:tabs>
          <w:tab w:val="left" w:pos="540"/>
        </w:tabs>
        <w:spacing w:after="0"/>
        <w:ind w:left="0"/>
        <w:jc w:val="center"/>
        <w:rPr>
          <w:b/>
          <w:bCs/>
          <w:sz w:val="28"/>
          <w:szCs w:val="28"/>
        </w:rPr>
      </w:pPr>
    </w:p>
    <w:p w:rsidR="002A7626" w:rsidRDefault="002A7626" w:rsidP="002A7626">
      <w:pPr>
        <w:pStyle w:val="a6"/>
        <w:tabs>
          <w:tab w:val="left" w:pos="540"/>
        </w:tabs>
        <w:spacing w:after="0"/>
        <w:ind w:left="0"/>
        <w:jc w:val="center"/>
        <w:rPr>
          <w:b/>
          <w:bCs/>
          <w:sz w:val="28"/>
          <w:szCs w:val="28"/>
        </w:rPr>
      </w:pPr>
    </w:p>
    <w:p w:rsidR="00EB7B59" w:rsidRDefault="00EB7B59">
      <w:pPr>
        <w:rPr>
          <w:rFonts w:ascii="Times New Roman" w:eastAsia="Times New Roman" w:hAnsi="Times New Roman" w:cs="Times New Roman"/>
          <w:color w:val="000000"/>
          <w:sz w:val="28"/>
          <w:szCs w:val="28"/>
          <w:lang w:eastAsia="ru-RU"/>
        </w:rPr>
      </w:pPr>
    </w:p>
    <w:p w:rsidR="00EC7A65" w:rsidRPr="00AF0041" w:rsidRDefault="00EC7A65" w:rsidP="007F54E8">
      <w:pPr>
        <w:spacing w:after="0" w:line="240" w:lineRule="auto"/>
        <w:jc w:val="both"/>
        <w:rPr>
          <w:rFonts w:ascii="Times New Roman" w:eastAsia="Times New Roman" w:hAnsi="Times New Roman" w:cs="Times New Roman"/>
          <w:sz w:val="28"/>
          <w:szCs w:val="28"/>
          <w:lang w:eastAsia="ru-RU"/>
        </w:rPr>
      </w:pPr>
      <w:r w:rsidRPr="007F54E8">
        <w:rPr>
          <w:rFonts w:ascii="Times New Roman" w:eastAsia="Times New Roman" w:hAnsi="Times New Roman" w:cs="Times New Roman"/>
          <w:b/>
          <w:bCs/>
          <w:color w:val="000000"/>
          <w:sz w:val="28"/>
          <w:szCs w:val="28"/>
          <w:lang w:eastAsia="ru-RU"/>
        </w:rPr>
        <w:lastRenderedPageBreak/>
        <w:t>А</w:t>
      </w:r>
      <w:r w:rsidR="007F54E8" w:rsidRPr="007F54E8">
        <w:rPr>
          <w:rFonts w:ascii="Times New Roman" w:eastAsia="Times New Roman" w:hAnsi="Times New Roman" w:cs="Times New Roman"/>
          <w:b/>
          <w:bCs/>
          <w:color w:val="000000"/>
          <w:sz w:val="28"/>
          <w:szCs w:val="28"/>
          <w:lang w:val="ru-RU" w:eastAsia="ru-RU"/>
        </w:rPr>
        <w:t>наліз</w:t>
      </w:r>
      <w:r w:rsidR="007F6D6D">
        <w:rPr>
          <w:rFonts w:ascii="Times New Roman" w:eastAsia="Times New Roman" w:hAnsi="Times New Roman" w:cs="Times New Roman"/>
          <w:b/>
          <w:bCs/>
          <w:color w:val="000000"/>
          <w:sz w:val="28"/>
          <w:szCs w:val="28"/>
          <w:lang w:val="ru-RU" w:eastAsia="ru-RU"/>
        </w:rPr>
        <w:t xml:space="preserve"> </w:t>
      </w:r>
      <w:r w:rsidRPr="007F54E8">
        <w:rPr>
          <w:rFonts w:ascii="Times New Roman" w:eastAsia="Times New Roman" w:hAnsi="Times New Roman" w:cs="Times New Roman"/>
          <w:b/>
          <w:bCs/>
          <w:color w:val="000000"/>
          <w:sz w:val="28"/>
          <w:szCs w:val="28"/>
          <w:lang w:eastAsia="ru-RU"/>
        </w:rPr>
        <w:t>стану соціального, економічного та культурного розвиткуБоярської міської територіальної громади</w:t>
      </w:r>
      <w:r w:rsidR="00371635" w:rsidRPr="007F54E8">
        <w:rPr>
          <w:rFonts w:ascii="Times New Roman" w:eastAsia="Times New Roman" w:hAnsi="Times New Roman" w:cs="Times New Roman"/>
          <w:b/>
          <w:bCs/>
          <w:color w:val="000000"/>
          <w:sz w:val="28"/>
          <w:szCs w:val="28"/>
          <w:lang w:eastAsia="ru-RU"/>
        </w:rPr>
        <w:t>за 9 місяців 2024</w:t>
      </w:r>
      <w:r w:rsidRPr="007F54E8">
        <w:rPr>
          <w:rFonts w:ascii="Times New Roman" w:eastAsia="Times New Roman" w:hAnsi="Times New Roman" w:cs="Times New Roman"/>
          <w:b/>
          <w:bCs/>
          <w:color w:val="000000"/>
          <w:sz w:val="28"/>
          <w:szCs w:val="28"/>
          <w:lang w:eastAsia="ru-RU"/>
        </w:rPr>
        <w:t xml:space="preserve"> року</w:t>
      </w:r>
    </w:p>
    <w:p w:rsidR="009108F3" w:rsidRDefault="009108F3" w:rsidP="009108F3">
      <w:pPr>
        <w:jc w:val="both"/>
        <w:rPr>
          <w:rFonts w:ascii="Times New Roman" w:hAnsi="Times New Roman" w:cs="Times New Roman"/>
          <w:b/>
          <w:bCs/>
          <w:i/>
          <w:sz w:val="28"/>
          <w:szCs w:val="28"/>
          <w:u w:val="single"/>
        </w:rPr>
      </w:pPr>
    </w:p>
    <w:p w:rsidR="009108F3" w:rsidRDefault="009108F3" w:rsidP="001023FB">
      <w:pPr>
        <w:ind w:firstLine="567"/>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Економіка громади</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9108F3">
        <w:rPr>
          <w:rFonts w:ascii="Times New Roman" w:eastAsia="Times New Roman" w:hAnsi="Times New Roman" w:cs="Times New Roman"/>
          <w:color w:val="000000"/>
          <w:sz w:val="28"/>
          <w:szCs w:val="28"/>
          <w:lang w:eastAsia="ru-RU"/>
        </w:rPr>
        <w:t>Економіка громади представлена досить значною кількістю зареєстрованих суб'єктів господарювання різної форми власності та різних організаційно-правових форм</w:t>
      </w:r>
      <w:r>
        <w:rPr>
          <w:rFonts w:ascii="Times New Roman" w:eastAsia="Times New Roman" w:hAnsi="Times New Roman" w:cs="Times New Roman"/>
          <w:color w:val="000000"/>
          <w:sz w:val="28"/>
          <w:szCs w:val="28"/>
          <w:lang w:eastAsia="ru-RU"/>
        </w:rPr>
        <w:t>.</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371635">
        <w:rPr>
          <w:rFonts w:ascii="Times New Roman" w:hAnsi="Times New Roman" w:cs="Times New Roman"/>
          <w:sz w:val="28"/>
          <w:szCs w:val="28"/>
        </w:rPr>
        <w:t>З</w:t>
      </w:r>
      <w:r w:rsidRPr="00765D5F">
        <w:rPr>
          <w:rFonts w:ascii="Times New Roman" w:eastAsia="Times New Roman" w:hAnsi="Times New Roman" w:cs="Times New Roman"/>
          <w:color w:val="000000"/>
          <w:sz w:val="28"/>
          <w:szCs w:val="28"/>
          <w:lang w:eastAsia="ru-RU"/>
        </w:rPr>
        <w:t>а даними Головного Управління Державної податкової служби у Київській області станом на 01.10.2024 року на території Боярської міської територіальної громади було зареєстровано 7790 суб’єктів підприємницької діяльності (далі – СПД), з них 3298— юридичні особи, 4492 — фізичні особи.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Порівнюючи з аналогічним періодом 2023 року кількість зареєстрованих СПД збільшилась на 452 одиниці.</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Із загальної кількості зареєстрованих</w:t>
      </w:r>
      <w:r w:rsidR="007D2C0C">
        <w:rPr>
          <w:rFonts w:ascii="Times New Roman" w:eastAsia="Times New Roman" w:hAnsi="Times New Roman" w:cs="Times New Roman"/>
          <w:color w:val="000000"/>
          <w:sz w:val="28"/>
          <w:szCs w:val="28"/>
          <w:lang w:eastAsia="ru-RU"/>
        </w:rPr>
        <w:t xml:space="preserve"> 2775СПД</w:t>
      </w:r>
      <w:r w:rsidRPr="00765D5F">
        <w:rPr>
          <w:rFonts w:ascii="Times New Roman" w:eastAsia="Times New Roman" w:hAnsi="Times New Roman" w:cs="Times New Roman"/>
          <w:color w:val="000000"/>
          <w:sz w:val="28"/>
          <w:szCs w:val="28"/>
          <w:lang w:eastAsia="ru-RU"/>
        </w:rPr>
        <w:t xml:space="preserve"> за результатами своєї діяльності за звітний період отримали прибуток, що становить 35,62 %. Кількість збиткових становить 73 одиниці, або 0,94 % до загальної кількості.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xml:space="preserve">За січень – вересень 2024 року </w:t>
      </w:r>
      <w:r w:rsidR="007C6F70">
        <w:rPr>
          <w:rFonts w:ascii="Times New Roman" w:eastAsia="Times New Roman" w:hAnsi="Times New Roman" w:cs="Times New Roman"/>
          <w:color w:val="000000"/>
          <w:sz w:val="28"/>
          <w:szCs w:val="28"/>
          <w:lang w:eastAsia="ru-RU"/>
        </w:rPr>
        <w:t>СПД</w:t>
      </w:r>
      <w:r w:rsidRPr="00765D5F">
        <w:rPr>
          <w:rFonts w:ascii="Times New Roman" w:eastAsia="Times New Roman" w:hAnsi="Times New Roman" w:cs="Times New Roman"/>
          <w:color w:val="000000"/>
          <w:sz w:val="28"/>
          <w:szCs w:val="28"/>
          <w:lang w:eastAsia="ru-RU"/>
        </w:rPr>
        <w:t xml:space="preserve"> забезпечено надходження до бюджетів усіх рівнів на загальну суму 872,2 млн. грн., в тому числі юридичними особами – 737,0 млн. грн., фізичними особами — 135,2 млн. грн. В порівнянні з відповідним періодом минулого року сума надходжень збільшилася на (872,2 – 559,8) 312,4 млн. грн. </w:t>
      </w:r>
    </w:p>
    <w:p w:rsidR="001A5C77"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Протягом звітного періоду Виконавчим комітетом Боярської міської ради спільно з БО «Фонд Боярської громади” здійснювались заходи, передбачені Програмою розвитку малого та середнього підприємництва у Боярській міській територіальній громаді на 2023-2024 роки, затвердженою рішенням чергової 30 сесії Боярської місько</w:t>
      </w:r>
      <w:r w:rsidR="001A5C77">
        <w:rPr>
          <w:rFonts w:ascii="Times New Roman" w:eastAsia="Times New Roman" w:hAnsi="Times New Roman" w:cs="Times New Roman"/>
          <w:color w:val="000000"/>
          <w:sz w:val="28"/>
          <w:szCs w:val="28"/>
          <w:lang w:eastAsia="ru-RU"/>
        </w:rPr>
        <w:t>ї ради від 22.12.2022 р № 1879.</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10 жовтня</w:t>
      </w:r>
      <w:r w:rsidR="001A5C77">
        <w:rPr>
          <w:rFonts w:ascii="Times New Roman" w:eastAsia="Times New Roman" w:hAnsi="Times New Roman" w:cs="Times New Roman"/>
          <w:color w:val="000000"/>
          <w:sz w:val="28"/>
          <w:szCs w:val="28"/>
          <w:lang w:eastAsia="ru-RU"/>
        </w:rPr>
        <w:t xml:space="preserve"> 2024 р.</w:t>
      </w:r>
      <w:r w:rsidRPr="00765D5F">
        <w:rPr>
          <w:rFonts w:ascii="Times New Roman" w:eastAsia="Times New Roman" w:hAnsi="Times New Roman" w:cs="Times New Roman"/>
          <w:color w:val="000000"/>
          <w:sz w:val="28"/>
          <w:szCs w:val="28"/>
          <w:lang w:eastAsia="ru-RU"/>
        </w:rPr>
        <w:t xml:space="preserve"> проведено тренінг «Плануємо урожай зараз» та 17 жовтня</w:t>
      </w:r>
      <w:r w:rsidR="001A5C77">
        <w:rPr>
          <w:rFonts w:ascii="Times New Roman" w:eastAsia="Times New Roman" w:hAnsi="Times New Roman" w:cs="Times New Roman"/>
          <w:color w:val="000000"/>
          <w:sz w:val="28"/>
          <w:szCs w:val="28"/>
          <w:lang w:eastAsia="ru-RU"/>
        </w:rPr>
        <w:t xml:space="preserve"> 2024 р.</w:t>
      </w:r>
      <w:r w:rsidRPr="00765D5F">
        <w:rPr>
          <w:rFonts w:ascii="Times New Roman" w:eastAsia="Times New Roman" w:hAnsi="Times New Roman" w:cs="Times New Roman"/>
          <w:color w:val="000000"/>
          <w:sz w:val="28"/>
          <w:szCs w:val="28"/>
          <w:lang w:eastAsia="ru-RU"/>
        </w:rPr>
        <w:t xml:space="preserve"> – «Агрофорум».</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З травня 2024 року міським головою проводяться щотижневі зустрічі з представниками бізнесу громади. Протягом травня-версня міський голова О.Зарубін зустрівся з 73 суб’єктами господарювання.</w:t>
      </w:r>
    </w:p>
    <w:p w:rsidR="009108F3" w:rsidRDefault="009108F3" w:rsidP="009108F3">
      <w:pPr>
        <w:spacing w:after="0" w:line="240" w:lineRule="auto"/>
        <w:ind w:firstLine="708"/>
        <w:jc w:val="both"/>
        <w:rPr>
          <w:rFonts w:ascii="Times New Roman" w:hAnsi="Times New Roman" w:cs="Times New Roman"/>
          <w:b/>
          <w:bCs/>
          <w:i/>
          <w:sz w:val="28"/>
          <w:szCs w:val="28"/>
          <w:u w:val="single"/>
        </w:rPr>
      </w:pP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1A5C77">
        <w:rPr>
          <w:rFonts w:ascii="Times New Roman" w:eastAsia="Times New Roman" w:hAnsi="Times New Roman" w:cs="Times New Roman"/>
          <w:color w:val="000000"/>
          <w:sz w:val="28"/>
          <w:szCs w:val="28"/>
          <w:u w:val="single"/>
          <w:lang w:eastAsia="ru-RU"/>
        </w:rPr>
        <w:t>Промислові підприємства</w:t>
      </w:r>
      <w:r w:rsidRPr="00765D5F">
        <w:rPr>
          <w:rFonts w:ascii="Times New Roman" w:eastAsia="Times New Roman" w:hAnsi="Times New Roman" w:cs="Times New Roman"/>
          <w:color w:val="000000"/>
          <w:sz w:val="28"/>
          <w:szCs w:val="28"/>
          <w:lang w:eastAsia="ru-RU"/>
        </w:rPr>
        <w:t>, які зареєстровані або розташовані на території громади, забезпечують надходження до бюджету громади та зайнятість працездатного населення, як Боярської громади, так і сусідніх громад</w:t>
      </w:r>
      <w:r w:rsidR="001A5C77">
        <w:rPr>
          <w:rFonts w:ascii="Times New Roman" w:eastAsia="Times New Roman" w:hAnsi="Times New Roman" w:cs="Times New Roman"/>
          <w:color w:val="000000"/>
          <w:sz w:val="28"/>
          <w:szCs w:val="28"/>
          <w:lang w:eastAsia="ru-RU"/>
        </w:rPr>
        <w:t>.</w:t>
      </w:r>
    </w:p>
    <w:p w:rsidR="007C6F70" w:rsidRPr="00765D5F"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Станом на 01.10.2024 в громаді зареєстровано всього 422 суб’єктів господарювання, в т.ч. 171 - юридичні особи, 251 – ФОП, які здійснюють діяльність за КВЕДами «промисловість». Проти аналогічного періоду минулого року кількість зареєстрованих суб’єктів збільшилась.</w:t>
      </w:r>
    </w:p>
    <w:p w:rsidR="009108F3" w:rsidRPr="00765D5F" w:rsidRDefault="009108F3" w:rsidP="009108F3">
      <w:pPr>
        <w:spacing w:after="0" w:line="240" w:lineRule="auto"/>
        <w:ind w:firstLine="708"/>
        <w:jc w:val="both"/>
        <w:rPr>
          <w:rFonts w:ascii="Times New Roman" w:eastAsia="Times New Roman" w:hAnsi="Times New Roman" w:cs="Times New Roman"/>
          <w:i/>
          <w:color w:val="000000"/>
          <w:sz w:val="28"/>
          <w:szCs w:val="28"/>
          <w:lang w:eastAsia="ru-RU"/>
        </w:rPr>
      </w:pPr>
      <w:r w:rsidRPr="00765D5F">
        <w:rPr>
          <w:rFonts w:ascii="Times New Roman" w:eastAsia="Times New Roman" w:hAnsi="Times New Roman" w:cs="Times New Roman"/>
          <w:i/>
          <w:color w:val="000000"/>
          <w:sz w:val="28"/>
          <w:szCs w:val="28"/>
          <w:lang w:eastAsia="ru-RU"/>
        </w:rPr>
        <w:t>Основними провідними підприємствами в громаді є:</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 xml:space="preserve">підприємства нафтогазового комплексу: </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77E08">
        <w:rPr>
          <w:rFonts w:ascii="Times New Roman" w:eastAsia="Times New Roman" w:hAnsi="Times New Roman" w:cs="Times New Roman"/>
          <w:color w:val="000000"/>
          <w:sz w:val="28"/>
          <w:szCs w:val="28"/>
          <w:lang w:eastAsia="ru-RU"/>
        </w:rPr>
        <w:lastRenderedPageBreak/>
        <w:t>Київська філія Товариства з обмеженою відповідальністю «Газорозподільні мережі України»</w:t>
      </w:r>
      <w:r>
        <w:rPr>
          <w:rFonts w:ascii="Times New Roman" w:eastAsia="Times New Roman" w:hAnsi="Times New Roman" w:cs="Times New Roman"/>
          <w:color w:val="000000"/>
          <w:sz w:val="28"/>
          <w:szCs w:val="28"/>
          <w:lang w:eastAsia="ru-RU"/>
        </w:rPr>
        <w:t>;</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ФІЛІЯ "ВИРОБНИЧЕ РЕМОНТНО-ТЕХНІЧНЕ ПІДПРИЄМСТВО "УКРГАЗЕНЕРГОСЕРВІС" АКЦІОНЕРНОГО ТОВАРИСТВА "УКРТРАНСГАЗ";</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ФІЛІЯ "ЦЕНТР МЕТРОЛОГІЇ ТА ГАЗОРОЗПОДІЛЬНИХ СИСТЕМ" АКЦІОНЕРНОГО ТОВАРИСТВА "НАЦІОНАЛЬНА АКЦІОНЕРНА КОМПАНІЯ "НАФТОГАЗ УКРАЇНИ";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xml:space="preserve">Центральне лінійне виробниче управління магістральних газопроводів Боярський ПМ ТОВ «Оператор газотранспортної системи України»;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АКЦІОНЕРНЕ ТОВАРИСТВО "ОПЕРАТОР ГАЗОРОЗПОДІЛЬНОЇ СИСТЕМИ "КИЇВОБЛГАЗ";</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ФІЛІЯ "УПРАВЛІННЯ "УКРГАЗТЕХЗВ'ЯЗОК" АКЦІОНЕРНОГО ТОВАРИСТВА "УКРТРАНСГАЗ";</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 xml:space="preserve">підприємства машинобудівного комплексу: </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C269F7">
        <w:rPr>
          <w:rFonts w:ascii="Times New Roman" w:eastAsia="Times New Roman" w:hAnsi="Times New Roman" w:cs="Times New Roman"/>
          <w:color w:val="000000"/>
          <w:sz w:val="28"/>
          <w:szCs w:val="28"/>
          <w:lang w:eastAsia="ru-RU"/>
        </w:rPr>
        <w:t>ПРИВАТНЕ АКЦІОНЕРНЕ ТОВАРИСТВО "ВЕНТИЛЯЦІЙНІ СИСТЕМИ"</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C269F7">
        <w:rPr>
          <w:rFonts w:ascii="Times New Roman" w:eastAsia="Times New Roman" w:hAnsi="Times New Roman" w:cs="Times New Roman"/>
          <w:color w:val="000000"/>
          <w:sz w:val="28"/>
          <w:szCs w:val="28"/>
          <w:lang w:eastAsia="ru-RU"/>
        </w:rPr>
        <w:t>ПРИВАТНЕ АКЦІОНЕРНЕ ТОВАРИСТВО "АРКСІ"</w:t>
      </w:r>
      <w:r>
        <w:rPr>
          <w:rFonts w:ascii="Times New Roman" w:eastAsia="Times New Roman" w:hAnsi="Times New Roman" w:cs="Times New Roman"/>
          <w:color w:val="000000"/>
          <w:sz w:val="28"/>
          <w:szCs w:val="28"/>
          <w:lang w:eastAsia="ru-RU"/>
        </w:rPr>
        <w:t>;</w:t>
      </w:r>
    </w:p>
    <w:p w:rsidR="009108F3" w:rsidRPr="00C71260"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C71260">
        <w:rPr>
          <w:rFonts w:ascii="Times New Roman" w:eastAsia="Times New Roman" w:hAnsi="Times New Roman" w:cs="Times New Roman"/>
          <w:color w:val="000000"/>
          <w:sz w:val="28"/>
          <w:szCs w:val="28"/>
          <w:lang w:eastAsia="ru-RU"/>
        </w:rPr>
        <w:t>ТОВАРИСТВО З ОБМЕЖЕНОЮ ВІДПОВІДАЛЬНІСТЮ "ЄВРОВЄНТ"</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664D6B">
        <w:rPr>
          <w:rFonts w:ascii="Times New Roman" w:eastAsia="Times New Roman" w:hAnsi="Times New Roman" w:cs="Times New Roman"/>
          <w:color w:val="000000"/>
          <w:sz w:val="28"/>
          <w:szCs w:val="28"/>
          <w:lang w:eastAsia="ru-RU"/>
        </w:rPr>
        <w:t>ТОВАРИСТВО З ОБМЕЖЕНОЮ ВІДПОВІДАЛЬНІСТЮ "ЕВОВЕНТ"</w:t>
      </w:r>
      <w:r>
        <w:rPr>
          <w:rFonts w:ascii="Times New Roman" w:eastAsia="Times New Roman" w:hAnsi="Times New Roman" w:cs="Times New Roman"/>
          <w:color w:val="000000"/>
          <w:sz w:val="28"/>
          <w:szCs w:val="28"/>
          <w:lang w:eastAsia="ru-RU"/>
        </w:rPr>
        <w:t>;</w:t>
      </w:r>
    </w:p>
    <w:p w:rsidR="009108F3" w:rsidRPr="00765D5F" w:rsidRDefault="009108F3"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ТОВАРИСТВО З ОБМЕЖЕНОЮ ВІДПОВІДАЛЬНІСТЮ "МЕТАЛЕВІ МЕБЛІ";</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AF0041">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підприємства легкої промисловості:</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ТОВАРИСТВО З ОБМЕЖЕНОЮ ВІДПОВІДАЛЬНІСТЮ "ШВЕЙНА ФАБРИКА "МАЛЬВИ";</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ТОВ «Водограй 777»;</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"ЕРГОПАК"</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F3E28">
        <w:rPr>
          <w:rFonts w:ascii="Times New Roman" w:eastAsia="Times New Roman" w:hAnsi="Times New Roman" w:cs="Times New Roman"/>
          <w:color w:val="000000"/>
          <w:sz w:val="28"/>
          <w:szCs w:val="28"/>
          <w:lang w:eastAsia="ru-RU"/>
        </w:rPr>
        <w:t>ТОВАРИСТВО З ОБМЕЖЕНОЮ ВІДПОВІДАЛЬНІСТЮ "КОСМЕТИК-СЕРВІС"</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"ТЕТРАДА"</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"ВЕЛАН-ПАК"</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E235AF">
        <w:rPr>
          <w:rFonts w:ascii="Times New Roman" w:eastAsia="Times New Roman" w:hAnsi="Times New Roman" w:cs="Times New Roman"/>
          <w:color w:val="000000"/>
          <w:sz w:val="28"/>
          <w:szCs w:val="28"/>
          <w:lang w:eastAsia="ru-RU"/>
        </w:rPr>
        <w:t>ТОВАРИСТВО З ОБМЕЖЕНОЮ ВІДПОВІДАЛЬНІСТЮ "МІРСА"</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w:t>
      </w:r>
      <w:r w:rsidRPr="005D35D8">
        <w:rPr>
          <w:rFonts w:ascii="Times New Roman" w:eastAsia="Times New Roman" w:hAnsi="Times New Roman" w:cs="Times New Roman"/>
          <w:color w:val="000000"/>
          <w:sz w:val="28"/>
          <w:szCs w:val="28"/>
          <w:lang w:eastAsia="ru-RU"/>
        </w:rPr>
        <w:tab/>
      </w:r>
      <w:r w:rsidRPr="00765D5F">
        <w:rPr>
          <w:rFonts w:ascii="Times New Roman" w:eastAsia="Times New Roman" w:hAnsi="Times New Roman" w:cs="Times New Roman"/>
          <w:color w:val="000000"/>
          <w:sz w:val="28"/>
          <w:szCs w:val="28"/>
          <w:lang w:eastAsia="ru-RU"/>
        </w:rPr>
        <w:t>підприємства харчової промисловості</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5D35D8">
        <w:rPr>
          <w:rFonts w:ascii="Times New Roman" w:eastAsia="Times New Roman" w:hAnsi="Times New Roman" w:cs="Times New Roman"/>
          <w:color w:val="000000"/>
          <w:sz w:val="28"/>
          <w:szCs w:val="28"/>
          <w:lang w:eastAsia="ru-RU"/>
        </w:rPr>
        <w:t>ВИРОБНИЧЕ СПОЖИВЧЕ ТОВАРИСТВО "БОЯРСЬКИЙ ХЛІБЗАВОД"</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F3E28">
        <w:rPr>
          <w:rFonts w:ascii="Times New Roman" w:eastAsia="Times New Roman" w:hAnsi="Times New Roman" w:cs="Times New Roman"/>
          <w:color w:val="000000"/>
          <w:sz w:val="28"/>
          <w:szCs w:val="28"/>
          <w:lang w:eastAsia="ru-RU"/>
        </w:rPr>
        <w:t>ТОВАРИСТВО З ОБМЕЖЕНОЮ ВІДПОВІДАЛЬНІСТЮ "ДАЛЬРИБА"</w:t>
      </w:r>
      <w:r>
        <w:rPr>
          <w:rFonts w:ascii="Times New Roman" w:eastAsia="Times New Roman" w:hAnsi="Times New Roman" w:cs="Times New Roman"/>
          <w:color w:val="000000"/>
          <w:sz w:val="28"/>
          <w:szCs w:val="28"/>
          <w:lang w:eastAsia="ru-RU"/>
        </w:rPr>
        <w:t>;</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5D35D8">
        <w:rPr>
          <w:rFonts w:ascii="Times New Roman" w:eastAsia="Times New Roman" w:hAnsi="Times New Roman" w:cs="Times New Roman"/>
          <w:color w:val="000000"/>
          <w:sz w:val="28"/>
          <w:szCs w:val="28"/>
          <w:lang w:eastAsia="ru-RU"/>
        </w:rPr>
        <w:t>ТОВАРИСТВО З ОБМЕЖЕНОЮ ВІДПОВІДАЛЬНІСТЮ "КЕЙ ФУД"</w:t>
      </w:r>
      <w:r>
        <w:rPr>
          <w:rFonts w:ascii="Times New Roman" w:eastAsia="Times New Roman" w:hAnsi="Times New Roman" w:cs="Times New Roman"/>
          <w:color w:val="000000"/>
          <w:sz w:val="28"/>
          <w:szCs w:val="28"/>
          <w:lang w:eastAsia="ru-RU"/>
        </w:rPr>
        <w:t>;</w:t>
      </w:r>
    </w:p>
    <w:p w:rsidR="009108F3" w:rsidRPr="007C165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C1653">
        <w:rPr>
          <w:rFonts w:ascii="Times New Roman" w:eastAsia="Times New Roman" w:hAnsi="Times New Roman" w:cs="Times New Roman"/>
          <w:color w:val="000000"/>
          <w:sz w:val="28"/>
          <w:szCs w:val="28"/>
          <w:lang w:eastAsia="ru-RU"/>
        </w:rPr>
        <w:t xml:space="preserve">ТОВАРИСТВО З ОБМЕЖЕНОЮ ВІДПОВІДАЛЬНІСТЮ "БОЯРД-ПЛЮС";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C1653">
        <w:rPr>
          <w:rFonts w:ascii="Times New Roman" w:eastAsia="Times New Roman" w:hAnsi="Times New Roman" w:cs="Times New Roman"/>
          <w:color w:val="000000"/>
          <w:sz w:val="28"/>
          <w:szCs w:val="28"/>
          <w:lang w:eastAsia="ru-RU"/>
        </w:rPr>
        <w:t>ТОВАРИСТВО</w:t>
      </w:r>
      <w:r w:rsidRPr="00765D5F">
        <w:rPr>
          <w:rFonts w:ascii="Times New Roman" w:eastAsia="Times New Roman" w:hAnsi="Times New Roman" w:cs="Times New Roman"/>
          <w:color w:val="000000"/>
          <w:sz w:val="28"/>
          <w:szCs w:val="28"/>
          <w:lang w:eastAsia="ru-RU"/>
        </w:rPr>
        <w:t xml:space="preserve"> З ОБМЕЖЕНОЮ ВІДПОВІДАЛЬНІСТЮ "РОЯЛ-ФУД".</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Впродовж 2024 р. в громаді функціонувало 4 сільськогосподарських підприємства, це ФГ «ПЛАЙ» с.Новосілки, ТОВ «АГРОФІРМА КНЯЖИЧІ» с.Княжичі, ТОВ «САД ЕЛІТ ДЕКОР» с.Тарасівка, ТОВ «Харвіст Холдинг» с.Забіря та ФОП Лук’яненко Любов Олегівна с.Жорнівка.</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Станом на 01.10.2024 року підприємства проводять збір врожаю. За наявною інформацією на вказану дату зібрано: пшениці – 1589,9т, ячменю – 180т, сої – 682,1т, кукурудзи – 886,4т, ріпаку – 448,1 т, соняшнику – 767,8т, кукурудзи кормової – 4420,2 т.</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Впродовж 2024 р. забезпечено функціонування інфраструктури </w:t>
      </w:r>
      <w:r w:rsidRPr="001A5C77">
        <w:rPr>
          <w:rFonts w:ascii="Times New Roman" w:eastAsia="Times New Roman" w:hAnsi="Times New Roman" w:cs="Times New Roman"/>
          <w:color w:val="000000"/>
          <w:sz w:val="28"/>
          <w:szCs w:val="28"/>
          <w:u w:val="single"/>
          <w:lang w:eastAsia="ru-RU"/>
        </w:rPr>
        <w:t>споживчого ринку товарів та послуг</w:t>
      </w:r>
      <w:r>
        <w:rPr>
          <w:rFonts w:ascii="Times New Roman" w:eastAsia="Times New Roman" w:hAnsi="Times New Roman" w:cs="Times New Roman"/>
          <w:color w:val="000000"/>
          <w:sz w:val="28"/>
          <w:szCs w:val="28"/>
          <w:lang w:eastAsia="ru-RU"/>
        </w:rPr>
        <w:t>, відповідного рівня торговельного та побутового обслуговування населення.</w:t>
      </w:r>
    </w:p>
    <w:p w:rsidR="009108F3" w:rsidRPr="00091390"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с</w:t>
      </w:r>
      <w:r w:rsidRPr="00384432">
        <w:rPr>
          <w:rFonts w:ascii="Times New Roman" w:eastAsia="Times New Roman" w:hAnsi="Times New Roman" w:cs="Times New Roman"/>
          <w:color w:val="000000"/>
          <w:sz w:val="28"/>
          <w:szCs w:val="28"/>
          <w:lang w:eastAsia="ru-RU"/>
        </w:rPr>
        <w:t xml:space="preserve">таном на 01.10.2024 року на території громади зареєстровано (юридичні та фізичні особи) 2642 підприємств торгівлі, 242 - ресторанного господарства, </w:t>
      </w:r>
      <w:r w:rsidRPr="001A5C77">
        <w:rPr>
          <w:rFonts w:ascii="Times New Roman" w:eastAsia="Times New Roman" w:hAnsi="Times New Roman" w:cs="Times New Roman"/>
          <w:color w:val="000000"/>
          <w:sz w:val="28"/>
          <w:szCs w:val="28"/>
          <w:lang w:eastAsia="ru-RU"/>
        </w:rPr>
        <w:t>263</w:t>
      </w:r>
      <w:r w:rsidRPr="00384432">
        <w:rPr>
          <w:rFonts w:ascii="Times New Roman" w:eastAsia="Times New Roman" w:hAnsi="Times New Roman" w:cs="Times New Roman"/>
          <w:color w:val="000000"/>
          <w:sz w:val="28"/>
          <w:szCs w:val="28"/>
          <w:lang w:eastAsia="ru-RU"/>
        </w:rPr>
        <w:t xml:space="preserve"> –побутового обслуговування, 6 – готелі, бази відпочинку. </w:t>
      </w:r>
      <w:r w:rsidRPr="00135C54">
        <w:rPr>
          <w:rFonts w:ascii="Times New Roman" w:eastAsia="Times New Roman" w:hAnsi="Times New Roman" w:cs="Times New Roman"/>
          <w:color w:val="000000"/>
          <w:sz w:val="28"/>
          <w:szCs w:val="28"/>
          <w:lang w:eastAsia="ru-RU"/>
        </w:rPr>
        <w:t>П</w:t>
      </w:r>
      <w:r w:rsidRPr="00091390">
        <w:rPr>
          <w:rFonts w:ascii="Times New Roman" w:eastAsia="Times New Roman" w:hAnsi="Times New Roman" w:cs="Times New Roman"/>
          <w:color w:val="000000"/>
          <w:sz w:val="28"/>
          <w:szCs w:val="28"/>
          <w:lang w:eastAsia="ru-RU"/>
        </w:rPr>
        <w:t>роти аналогічного періоду 2023 року їх кількість збільшилася.</w:t>
      </w:r>
    </w:p>
    <w:p w:rsidR="007D2C0C"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091390">
        <w:rPr>
          <w:rFonts w:ascii="Times New Roman" w:eastAsia="Times New Roman" w:hAnsi="Times New Roman" w:cs="Times New Roman"/>
          <w:color w:val="000000"/>
          <w:sz w:val="28"/>
          <w:szCs w:val="28"/>
          <w:lang w:eastAsia="ru-RU"/>
        </w:rPr>
        <w:t>Основними провідними підприємствами роздрібної торгівлі є  ТОВ «Фора», ТОВ</w:t>
      </w:r>
      <w:r w:rsidRPr="00AF0041">
        <w:rPr>
          <w:rFonts w:ascii="Times New Roman" w:eastAsia="Times New Roman" w:hAnsi="Times New Roman" w:cs="Times New Roman"/>
          <w:color w:val="000000"/>
          <w:sz w:val="28"/>
          <w:szCs w:val="28"/>
          <w:lang w:eastAsia="ru-RU"/>
        </w:rPr>
        <w:t xml:space="preserve"> «Сільпо-Фуд», ТОВ </w:t>
      </w:r>
      <w:r>
        <w:rPr>
          <w:rFonts w:ascii="Times New Roman" w:eastAsia="Times New Roman" w:hAnsi="Times New Roman" w:cs="Times New Roman"/>
          <w:color w:val="000000"/>
          <w:sz w:val="28"/>
          <w:szCs w:val="28"/>
          <w:lang w:eastAsia="ru-RU"/>
        </w:rPr>
        <w:t>«АТБ-маркет», ТОВ «Епіцентр К», мережеві магазини: «Пчілка», «Бадьорий», «Аврора», «ЄВА», «Простор», «</w:t>
      </w:r>
      <w:r w:rsidRPr="00091390">
        <w:rPr>
          <w:rFonts w:ascii="Times New Roman" w:eastAsia="Times New Roman" w:hAnsi="Times New Roman" w:cs="Times New Roman"/>
          <w:color w:val="000000"/>
          <w:sz w:val="28"/>
          <w:szCs w:val="28"/>
          <w:lang w:eastAsia="ru-RU"/>
        </w:rPr>
        <w:t>Family</w:t>
      </w:r>
      <w:r>
        <w:rPr>
          <w:rFonts w:ascii="Times New Roman" w:eastAsia="Times New Roman" w:hAnsi="Times New Roman" w:cs="Times New Roman"/>
          <w:color w:val="000000"/>
          <w:sz w:val="28"/>
          <w:szCs w:val="28"/>
          <w:lang w:eastAsia="ru-RU"/>
        </w:rPr>
        <w:t>», «</w:t>
      </w:r>
      <w:r w:rsidRPr="00091390">
        <w:rPr>
          <w:rFonts w:ascii="Times New Roman" w:eastAsia="Times New Roman" w:hAnsi="Times New Roman" w:cs="Times New Roman"/>
          <w:color w:val="000000"/>
          <w:sz w:val="28"/>
          <w:szCs w:val="28"/>
          <w:lang w:eastAsia="ru-RU"/>
        </w:rPr>
        <w:t>YKI</w:t>
      </w:r>
      <w:r>
        <w:rPr>
          <w:rFonts w:ascii="Times New Roman" w:eastAsia="Times New Roman" w:hAnsi="Times New Roman" w:cs="Times New Roman"/>
          <w:color w:val="000000"/>
          <w:sz w:val="28"/>
          <w:szCs w:val="28"/>
          <w:lang w:eastAsia="ru-RU"/>
        </w:rPr>
        <w:t>»,«</w:t>
      </w:r>
      <w:r w:rsidRPr="00091390">
        <w:rPr>
          <w:rFonts w:ascii="Times New Roman" w:eastAsia="Times New Roman" w:hAnsi="Times New Roman" w:cs="Times New Roman"/>
          <w:color w:val="000000"/>
          <w:sz w:val="28"/>
          <w:szCs w:val="28"/>
          <w:lang w:eastAsia="ru-RU"/>
        </w:rPr>
        <w:t>SINSAY</w:t>
      </w:r>
      <w:r>
        <w:rPr>
          <w:rFonts w:ascii="Times New Roman" w:eastAsia="Times New Roman" w:hAnsi="Times New Roman" w:cs="Times New Roman"/>
          <w:color w:val="000000"/>
          <w:sz w:val="28"/>
          <w:szCs w:val="28"/>
          <w:lang w:eastAsia="ru-RU"/>
        </w:rPr>
        <w:t xml:space="preserve">», «Галя Балувана», «Кулиничі», «Вацак», «Родина», </w:t>
      </w:r>
      <w:r w:rsidR="003A5689" w:rsidRPr="00091390">
        <w:rPr>
          <w:rFonts w:ascii="Times New Roman" w:eastAsia="Times New Roman" w:hAnsi="Times New Roman" w:cs="Times New Roman"/>
          <w:color w:val="000000"/>
          <w:sz w:val="28"/>
          <w:szCs w:val="28"/>
          <w:lang w:eastAsia="ru-RU"/>
        </w:rPr>
        <w:fldChar w:fldCharType="begin"/>
      </w:r>
      <w:r w:rsidRPr="00091390">
        <w:rPr>
          <w:rFonts w:ascii="Times New Roman" w:eastAsia="Times New Roman" w:hAnsi="Times New Roman" w:cs="Times New Roman"/>
          <w:color w:val="000000"/>
          <w:sz w:val="28"/>
          <w:szCs w:val="28"/>
          <w:lang w:eastAsia="ru-RU"/>
        </w:rPr>
        <w:instrText xml:space="preserve"> HYPERLINK "https://coolmarket.com.ua/ua/" </w:instrText>
      </w:r>
      <w:r w:rsidR="003A5689" w:rsidRPr="00091390">
        <w:rPr>
          <w:rFonts w:ascii="Times New Roman" w:eastAsia="Times New Roman" w:hAnsi="Times New Roman" w:cs="Times New Roman"/>
          <w:color w:val="000000"/>
          <w:sz w:val="28"/>
          <w:szCs w:val="28"/>
          <w:lang w:eastAsia="ru-RU"/>
        </w:rPr>
        <w:fldChar w:fldCharType="separate"/>
      </w:r>
      <w:r>
        <w:rPr>
          <w:rFonts w:ascii="Times New Roman" w:eastAsia="Times New Roman" w:hAnsi="Times New Roman" w:cs="Times New Roman"/>
          <w:color w:val="000000"/>
          <w:sz w:val="28"/>
          <w:szCs w:val="28"/>
          <w:lang w:eastAsia="ru-RU"/>
        </w:rPr>
        <w:t>"Cool Market", «Лесик», «Едельвейс»</w:t>
      </w:r>
      <w:r w:rsidR="007D2C0C" w:rsidRPr="007D2C0C">
        <w:rPr>
          <w:rFonts w:ascii="Times New Roman" w:eastAsia="Times New Roman" w:hAnsi="Times New Roman" w:cs="Times New Roman"/>
          <w:color w:val="000000"/>
          <w:sz w:val="28"/>
          <w:szCs w:val="28"/>
          <w:lang w:eastAsia="ru-RU"/>
        </w:rPr>
        <w:t>, «THRASH!ТРАШ!»</w:t>
      </w:r>
      <w:r w:rsidR="007D2C0C">
        <w:rPr>
          <w:rFonts w:ascii="Times New Roman" w:eastAsia="Times New Roman" w:hAnsi="Times New Roman" w:cs="Times New Roman"/>
          <w:color w:val="000000"/>
          <w:sz w:val="28"/>
          <w:szCs w:val="28"/>
          <w:lang w:eastAsia="ru-RU"/>
        </w:rPr>
        <w:t>.</w:t>
      </w:r>
    </w:p>
    <w:p w:rsidR="009108F3" w:rsidRPr="00091390"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листопаді 2024 р у м.Боярка відкрився мережевий заклад</w:t>
      </w:r>
      <w:r w:rsidRPr="00091390">
        <w:rPr>
          <w:rFonts w:ascii="Times New Roman" w:eastAsia="Times New Roman" w:hAnsi="Times New Roman" w:cs="Times New Roman"/>
          <w:color w:val="000000"/>
          <w:sz w:val="28"/>
          <w:szCs w:val="28"/>
          <w:lang w:eastAsia="ru-RU"/>
        </w:rPr>
        <w:t xml:space="preserve"> швидкого харчування </w:t>
      </w:r>
      <w:r w:rsidR="003A5689" w:rsidRPr="00091390">
        <w:rPr>
          <w:rFonts w:ascii="Times New Roman" w:eastAsia="Times New Roman" w:hAnsi="Times New Roman" w:cs="Times New Roman"/>
          <w:color w:val="000000"/>
          <w:sz w:val="28"/>
          <w:szCs w:val="28"/>
          <w:lang w:eastAsia="ru-RU"/>
        </w:rPr>
        <w:fldChar w:fldCharType="begin"/>
      </w:r>
      <w:r w:rsidRPr="00091390">
        <w:rPr>
          <w:rFonts w:ascii="Times New Roman" w:eastAsia="Times New Roman" w:hAnsi="Times New Roman" w:cs="Times New Roman"/>
          <w:color w:val="000000"/>
          <w:sz w:val="28"/>
          <w:szCs w:val="28"/>
          <w:lang w:eastAsia="ru-RU"/>
        </w:rPr>
        <w:instrText xml:space="preserve"> HYPERLINK "https://www.googleadservices.com/pagead/aclk?sa=L&amp;ai=DChcSEwj6sf2IruiJAxUyqIMHHZ7WEnMYABABGgJlZg&amp;co=1&amp;ase=2&amp;gclid=Cj0KCQiAi_G5BhDXARIsAN5SX7qaFvvPxo49UFDHzs-x_VflKld7oVWBxNe-B2rQEYiFPEZjFUN4UD0aAnHQEALw_wcB&amp;ohost=www.google.com&amp;cid=CAESVeD26ppcQNq6QLoE-_kU2pIVegvD1EpHAgxMu9UIHYp-mvmadGZJJwCa8xfvrBdgZWzGrKKUyPvxFu1AoIB6J9qwTQZ1-BwtQzaIUrG5axW3iMxNZzI&amp;sig=AOD64_2QYd1OS-toJMKOf1mwVBLwoXsWlg&amp;q&amp;nis=4&amp;adurl&amp;ved=2ahUKEwi8vfSIruiJAxV22AIHHdzRN64Q0Qx6BAgMEAE" </w:instrText>
      </w:r>
      <w:r w:rsidR="003A5689" w:rsidRPr="00091390">
        <w:rPr>
          <w:rFonts w:ascii="Times New Roman" w:eastAsia="Times New Roman" w:hAnsi="Times New Roman" w:cs="Times New Roman"/>
          <w:color w:val="000000"/>
          <w:sz w:val="28"/>
          <w:szCs w:val="28"/>
          <w:lang w:eastAsia="ru-RU"/>
        </w:rPr>
        <w:fldChar w:fldCharType="separate"/>
      </w:r>
      <w:r w:rsidRPr="00091390">
        <w:rPr>
          <w:rFonts w:ascii="Times New Roman" w:eastAsia="Times New Roman" w:hAnsi="Times New Roman" w:cs="Times New Roman"/>
          <w:color w:val="000000"/>
          <w:sz w:val="28"/>
          <w:szCs w:val="28"/>
          <w:lang w:eastAsia="ru-RU"/>
        </w:rPr>
        <w:t>McDonald's</w:t>
      </w:r>
      <w:r>
        <w:rPr>
          <w:rFonts w:ascii="Times New Roman" w:eastAsia="Times New Roman" w:hAnsi="Times New Roman" w:cs="Times New Roman"/>
          <w:color w:val="000000"/>
          <w:sz w:val="28"/>
          <w:szCs w:val="28"/>
          <w:lang w:eastAsia="ru-RU"/>
        </w:rPr>
        <w:t>.</w:t>
      </w:r>
    </w:p>
    <w:p w:rsidR="009108F3" w:rsidRPr="00AF0041" w:rsidRDefault="003A5689" w:rsidP="009108F3">
      <w:pPr>
        <w:spacing w:after="0" w:line="240" w:lineRule="auto"/>
        <w:ind w:firstLine="708"/>
        <w:jc w:val="both"/>
        <w:rPr>
          <w:rFonts w:ascii="Times New Roman" w:eastAsia="Times New Roman" w:hAnsi="Times New Roman" w:cs="Times New Roman"/>
          <w:color w:val="000000"/>
          <w:sz w:val="28"/>
          <w:szCs w:val="28"/>
          <w:lang w:eastAsia="ru-RU"/>
        </w:rPr>
      </w:pPr>
      <w:r w:rsidRPr="00091390">
        <w:rPr>
          <w:rFonts w:ascii="Times New Roman" w:eastAsia="Times New Roman" w:hAnsi="Times New Roman" w:cs="Times New Roman"/>
          <w:color w:val="000000"/>
          <w:sz w:val="28"/>
          <w:szCs w:val="28"/>
          <w:lang w:eastAsia="ru-RU"/>
        </w:rPr>
        <w:fldChar w:fldCharType="end"/>
      </w:r>
      <w:r w:rsidRPr="00091390">
        <w:rPr>
          <w:rFonts w:ascii="Times New Roman" w:eastAsia="Times New Roman" w:hAnsi="Times New Roman" w:cs="Times New Roman"/>
          <w:color w:val="000000"/>
          <w:sz w:val="28"/>
          <w:szCs w:val="28"/>
          <w:lang w:eastAsia="ru-RU"/>
        </w:rPr>
        <w:fldChar w:fldCharType="end"/>
      </w:r>
      <w:r w:rsidR="009108F3" w:rsidRPr="00AF0041">
        <w:rPr>
          <w:rFonts w:ascii="Times New Roman" w:eastAsia="Times New Roman" w:hAnsi="Times New Roman" w:cs="Times New Roman"/>
          <w:color w:val="000000"/>
          <w:sz w:val="28"/>
          <w:szCs w:val="28"/>
          <w:lang w:eastAsia="ru-RU"/>
        </w:rPr>
        <w:t>На території громади діють 7 торговельних ринків (ТОВ Торгівельний центр "Молодіжний”, ТОВ "КВФ "Фенікс-2", КИЄВО-СВЯТОШИНСЬКИЙ РИНОК КИЇВСЬКОЇ ОБСПОЖИВСПІЛКИ в м. Боярка (2), ТОВ "Мелікс", ПП "Вікторія  Плюс", Торгівельний ринок с. Забір’я).</w:t>
      </w:r>
    </w:p>
    <w:p w:rsidR="009108F3" w:rsidRPr="00AF0041"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Відділом економічного розвитку та тарифної політики з 06.05.2022 р. проводиться щотижневий моніторинг роздрібних цін на основні продукти харчування, перелік яких визначено Постановою КМУ від 22.04.2022 р. № 3410.</w:t>
      </w:r>
    </w:p>
    <w:p w:rsidR="009108F3" w:rsidRPr="00AF0041"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Моніторинг цін здійснюється по торгівельним мережам ТОВ «АТБ-маркет», ТОВ «Сільпо-Фуд», ТОВ «Фора». </w:t>
      </w:r>
    </w:p>
    <w:p w:rsidR="009108F3" w:rsidRPr="00135C54"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AF0041">
        <w:rPr>
          <w:rFonts w:ascii="Times New Roman" w:eastAsia="Times New Roman" w:hAnsi="Times New Roman" w:cs="Times New Roman"/>
          <w:color w:val="000000"/>
          <w:sz w:val="28"/>
          <w:szCs w:val="28"/>
          <w:lang w:eastAsia="ru-RU"/>
        </w:rPr>
        <w:t xml:space="preserve">За період з 23.02.2022 р </w:t>
      </w:r>
      <w:r>
        <w:rPr>
          <w:rFonts w:ascii="Times New Roman" w:eastAsia="Times New Roman" w:hAnsi="Times New Roman" w:cs="Times New Roman"/>
          <w:color w:val="000000"/>
          <w:sz w:val="28"/>
          <w:szCs w:val="28"/>
          <w:lang w:eastAsia="ru-RU"/>
        </w:rPr>
        <w:t>по 01.10.2024</w:t>
      </w:r>
      <w:r w:rsidRPr="00AF0041">
        <w:rPr>
          <w:rFonts w:ascii="Times New Roman" w:eastAsia="Times New Roman" w:hAnsi="Times New Roman" w:cs="Times New Roman"/>
          <w:color w:val="000000"/>
          <w:sz w:val="28"/>
          <w:szCs w:val="28"/>
          <w:lang w:eastAsia="ru-RU"/>
        </w:rPr>
        <w:t xml:space="preserve"> р. зафіксовано підвищення роздрібних середніх цін на основні проду</w:t>
      </w:r>
      <w:r>
        <w:rPr>
          <w:rFonts w:ascii="Times New Roman" w:eastAsia="Times New Roman" w:hAnsi="Times New Roman" w:cs="Times New Roman"/>
          <w:color w:val="000000"/>
          <w:sz w:val="28"/>
          <w:szCs w:val="28"/>
          <w:lang w:eastAsia="ru-RU"/>
        </w:rPr>
        <w:t>кти харчування в середньому на 2</w:t>
      </w:r>
      <w:r w:rsidRPr="00AF0041">
        <w:rPr>
          <w:rFonts w:ascii="Times New Roman" w:eastAsia="Times New Roman" w:hAnsi="Times New Roman" w:cs="Times New Roman"/>
          <w:color w:val="000000"/>
          <w:sz w:val="28"/>
          <w:szCs w:val="28"/>
          <w:lang w:eastAsia="ru-RU"/>
        </w:rPr>
        <w:t>0-</w:t>
      </w:r>
      <w:r w:rsidRPr="00F552B2">
        <w:rPr>
          <w:rFonts w:ascii="Times New Roman" w:eastAsia="Times New Roman" w:hAnsi="Times New Roman" w:cs="Times New Roman"/>
          <w:color w:val="000000"/>
          <w:sz w:val="28"/>
          <w:szCs w:val="28"/>
          <w:lang w:eastAsia="ru-RU"/>
        </w:rPr>
        <w:t>60%. </w:t>
      </w:r>
    </w:p>
    <w:p w:rsidR="009108F3"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p>
    <w:p w:rsidR="009108F3" w:rsidRPr="00616FCD"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Станом на 01.11.2024 р. на території громади зареєстровано 14 суб</w:t>
      </w:r>
      <w:r w:rsidR="001A5C77">
        <w:rPr>
          <w:rFonts w:ascii="Times New Roman" w:eastAsia="Times New Roman" w:hAnsi="Times New Roman" w:cs="Times New Roman"/>
          <w:color w:val="000000"/>
          <w:sz w:val="28"/>
          <w:szCs w:val="28"/>
          <w:lang w:eastAsia="ru-RU"/>
        </w:rPr>
        <w:t xml:space="preserve">єктів господарювання </w:t>
      </w:r>
      <w:r w:rsidRPr="00616FCD">
        <w:rPr>
          <w:rFonts w:ascii="Times New Roman" w:eastAsia="Times New Roman" w:hAnsi="Times New Roman" w:cs="Times New Roman"/>
          <w:color w:val="000000"/>
          <w:sz w:val="28"/>
          <w:szCs w:val="28"/>
          <w:lang w:eastAsia="ru-RU"/>
        </w:rPr>
        <w:t>за К</w:t>
      </w:r>
      <w:r w:rsidR="001A5C77">
        <w:rPr>
          <w:rFonts w:ascii="Times New Roman" w:eastAsia="Times New Roman" w:hAnsi="Times New Roman" w:cs="Times New Roman"/>
          <w:color w:val="000000"/>
          <w:sz w:val="28"/>
          <w:szCs w:val="28"/>
          <w:lang w:eastAsia="ru-RU"/>
        </w:rPr>
        <w:t>В</w:t>
      </w:r>
      <w:r w:rsidRPr="00616FCD">
        <w:rPr>
          <w:rFonts w:ascii="Times New Roman" w:eastAsia="Times New Roman" w:hAnsi="Times New Roman" w:cs="Times New Roman"/>
          <w:color w:val="000000"/>
          <w:sz w:val="28"/>
          <w:szCs w:val="28"/>
          <w:lang w:eastAsia="ru-RU"/>
        </w:rPr>
        <w:t>ЕД 55.10 «Діяльність готелів і подібних засобів тимчасового розміщування», з них: 7-ТОВ, 7-ФОП та ще 4 субєкти господарювання за КВЕД 56.10 «Діяльність ресторанів, надання послуг мобільного харчування».</w:t>
      </w:r>
    </w:p>
    <w:p w:rsidR="009108F3" w:rsidRPr="00616FCD"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lastRenderedPageBreak/>
        <w:t xml:space="preserve">Надходження від </w:t>
      </w:r>
      <w:r w:rsidRPr="001A5C77">
        <w:rPr>
          <w:rFonts w:ascii="Times New Roman" w:eastAsia="Times New Roman" w:hAnsi="Times New Roman" w:cs="Times New Roman"/>
          <w:color w:val="000000"/>
          <w:sz w:val="28"/>
          <w:szCs w:val="28"/>
          <w:u w:val="single"/>
          <w:lang w:eastAsia="ru-RU"/>
        </w:rPr>
        <w:t>туристичного збору</w:t>
      </w:r>
      <w:r w:rsidR="001A5C77">
        <w:rPr>
          <w:rFonts w:ascii="Times New Roman" w:eastAsia="Times New Roman" w:hAnsi="Times New Roman" w:cs="Times New Roman"/>
          <w:color w:val="000000"/>
          <w:sz w:val="28"/>
          <w:szCs w:val="28"/>
          <w:lang w:eastAsia="ru-RU"/>
        </w:rPr>
        <w:t xml:space="preserve"> цими</w:t>
      </w:r>
      <w:r w:rsidRPr="00616FCD">
        <w:rPr>
          <w:rFonts w:ascii="Times New Roman" w:eastAsia="Times New Roman" w:hAnsi="Times New Roman" w:cs="Times New Roman"/>
          <w:color w:val="000000"/>
          <w:sz w:val="28"/>
          <w:szCs w:val="28"/>
          <w:lang w:eastAsia="ru-RU"/>
        </w:rPr>
        <w:t xml:space="preserve">, сплаченого юридичними та фізичними особами (туристичними агентами) до бюджету Боярської громади склали в загальній сумі 289 472,50 грн або 3,6 рази більше, ніж за аналогічний період 2023 року (80 912,90 грн). </w:t>
      </w:r>
    </w:p>
    <w:p w:rsidR="009108F3" w:rsidRDefault="009108F3" w:rsidP="009108F3">
      <w:pPr>
        <w:spacing w:after="0" w:line="240" w:lineRule="auto"/>
        <w:ind w:firstLine="708"/>
        <w:jc w:val="both"/>
        <w:rPr>
          <w:rFonts w:ascii="Times New Roman" w:eastAsia="Times New Roman" w:hAnsi="Times New Roman" w:cs="Times New Roman"/>
          <w:b/>
          <w:i/>
          <w:color w:val="000000"/>
          <w:sz w:val="28"/>
          <w:szCs w:val="28"/>
          <w:u w:val="single"/>
          <w:lang w:eastAsia="ru-RU"/>
        </w:rPr>
      </w:pPr>
    </w:p>
    <w:p w:rsidR="009108F3" w:rsidRPr="009108F3" w:rsidRDefault="009108F3" w:rsidP="009108F3">
      <w:pPr>
        <w:spacing w:after="0" w:line="240" w:lineRule="auto"/>
        <w:ind w:firstLine="708"/>
        <w:jc w:val="both"/>
        <w:rPr>
          <w:rFonts w:ascii="Times New Roman" w:eastAsia="Times New Roman" w:hAnsi="Times New Roman" w:cs="Times New Roman"/>
          <w:b/>
          <w:i/>
          <w:color w:val="000000"/>
          <w:sz w:val="28"/>
          <w:szCs w:val="28"/>
          <w:u w:val="single"/>
          <w:lang w:eastAsia="ru-RU"/>
        </w:rPr>
      </w:pPr>
      <w:r w:rsidRPr="009108F3">
        <w:rPr>
          <w:rFonts w:ascii="Times New Roman" w:eastAsia="Times New Roman" w:hAnsi="Times New Roman" w:cs="Times New Roman"/>
          <w:b/>
          <w:i/>
          <w:color w:val="000000"/>
          <w:sz w:val="28"/>
          <w:szCs w:val="28"/>
          <w:u w:val="single"/>
          <w:lang w:eastAsia="ru-RU"/>
        </w:rPr>
        <w:t>Регуляторна діяльність</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Відповідно до плану діяльності з підготовки проєктів регуляторних актів на 2024 рік, затвердженого рішенням Боярської міської ради № 45/2505 від 23.11.2023 року (із внесеними змінами рішення № 48/2687 від 01.02.2024), у 2024 році міською радою було прийнято наступні регуляторні акти: </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 «Про встановлення ставок та пільг із сплати земельного податку на території Боярської міської територіальної громади».</w:t>
      </w:r>
    </w:p>
    <w:p w:rsidR="009108F3" w:rsidRPr="00765D5F" w:rsidRDefault="009108F3" w:rsidP="009108F3">
      <w:pPr>
        <w:spacing w:after="0" w:line="240" w:lineRule="auto"/>
        <w:ind w:firstLine="708"/>
        <w:jc w:val="both"/>
        <w:rPr>
          <w:rFonts w:ascii="Times New Roman" w:eastAsia="Times New Roman" w:hAnsi="Times New Roman" w:cs="Times New Roman"/>
          <w:color w:val="000000"/>
          <w:sz w:val="28"/>
          <w:szCs w:val="28"/>
          <w:lang w:eastAsia="ru-RU"/>
        </w:rPr>
      </w:pPr>
      <w:r w:rsidRPr="00765D5F">
        <w:rPr>
          <w:rFonts w:ascii="Times New Roman" w:eastAsia="Times New Roman" w:hAnsi="Times New Roman" w:cs="Times New Roman"/>
          <w:color w:val="000000"/>
          <w:sz w:val="28"/>
          <w:szCs w:val="28"/>
          <w:lang w:eastAsia="ru-RU"/>
        </w:rPr>
        <w:t>Дія даних регуляторних актів забезпечила надходження місцевих податків до бюджету громади:</w:t>
      </w:r>
    </w:p>
    <w:tbl>
      <w:tblPr>
        <w:tblStyle w:val="ac"/>
        <w:tblW w:w="9640" w:type="dxa"/>
        <w:tblInd w:w="-34" w:type="dxa"/>
        <w:tblLook w:val="04A0" w:firstRow="1" w:lastRow="0" w:firstColumn="1" w:lastColumn="0" w:noHBand="0" w:noVBand="1"/>
      </w:tblPr>
      <w:tblGrid>
        <w:gridCol w:w="666"/>
        <w:gridCol w:w="2884"/>
        <w:gridCol w:w="1907"/>
        <w:gridCol w:w="2126"/>
        <w:gridCol w:w="2057"/>
      </w:tblGrid>
      <w:tr w:rsidR="009108F3" w:rsidTr="007C6F70">
        <w:tc>
          <w:tcPr>
            <w:tcW w:w="666"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w:t>
            </w:r>
          </w:p>
        </w:tc>
        <w:tc>
          <w:tcPr>
            <w:tcW w:w="2884"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Назва податку</w:t>
            </w:r>
          </w:p>
        </w:tc>
        <w:tc>
          <w:tcPr>
            <w:tcW w:w="1907"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9 міс.2023, тис. грн.</w:t>
            </w:r>
          </w:p>
        </w:tc>
        <w:tc>
          <w:tcPr>
            <w:tcW w:w="2126"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9 міс.2024, тис.грн.</w:t>
            </w:r>
          </w:p>
        </w:tc>
        <w:tc>
          <w:tcPr>
            <w:tcW w:w="2057"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Відхилення 9 міс. 2024 до 9 міс. 2023, +/-</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1</w:t>
            </w:r>
          </w:p>
        </w:tc>
        <w:tc>
          <w:tcPr>
            <w:tcW w:w="2884"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Єдиний податок</w:t>
            </w:r>
          </w:p>
        </w:tc>
        <w:tc>
          <w:tcPr>
            <w:tcW w:w="1907" w:type="dxa"/>
          </w:tcPr>
          <w:p w:rsidR="009108F3" w:rsidRPr="00F510D4" w:rsidRDefault="009108F3" w:rsidP="00665162">
            <w:pPr>
              <w:jc w:val="center"/>
              <w:rPr>
                <w:rFonts w:ascii="Times New Roman" w:hAnsi="Times New Roman" w:cs="Times New Roman"/>
                <w:sz w:val="28"/>
                <w:szCs w:val="28"/>
              </w:rPr>
            </w:pPr>
            <w:r w:rsidRPr="00F510D4">
              <w:rPr>
                <w:rFonts w:ascii="Times New Roman" w:hAnsi="Times New Roman" w:cs="Times New Roman"/>
                <w:sz w:val="28"/>
                <w:szCs w:val="28"/>
              </w:rPr>
              <w:t>65 419,00</w:t>
            </w:r>
          </w:p>
        </w:tc>
        <w:tc>
          <w:tcPr>
            <w:tcW w:w="2126" w:type="dxa"/>
          </w:tcPr>
          <w:p w:rsidR="009108F3" w:rsidRPr="00F510D4" w:rsidRDefault="009108F3" w:rsidP="00665162">
            <w:pPr>
              <w:jc w:val="center"/>
              <w:rPr>
                <w:rFonts w:ascii="Times New Roman" w:hAnsi="Times New Roman" w:cs="Times New Roman"/>
                <w:sz w:val="28"/>
                <w:szCs w:val="28"/>
              </w:rPr>
            </w:pPr>
            <w:r>
              <w:rPr>
                <w:rFonts w:eastAsia="Times New Roman"/>
                <w:color w:val="000000"/>
                <w:sz w:val="28"/>
                <w:szCs w:val="28"/>
                <w:lang w:eastAsia="ru-RU"/>
              </w:rPr>
              <w:t>112 505,4</w:t>
            </w:r>
          </w:p>
        </w:tc>
        <w:tc>
          <w:tcPr>
            <w:tcW w:w="2057" w:type="dxa"/>
          </w:tcPr>
          <w:p w:rsidR="009108F3" w:rsidRPr="00F510D4" w:rsidRDefault="009108F3" w:rsidP="00665162">
            <w:pPr>
              <w:jc w:val="center"/>
              <w:rPr>
                <w:rFonts w:ascii="Times New Roman" w:hAnsi="Times New Roman" w:cs="Times New Roman"/>
                <w:sz w:val="28"/>
                <w:szCs w:val="28"/>
              </w:rPr>
            </w:pPr>
            <w:r>
              <w:rPr>
                <w:rFonts w:ascii="Times New Roman" w:hAnsi="Times New Roman" w:cs="Times New Roman"/>
                <w:sz w:val="28"/>
                <w:szCs w:val="28"/>
              </w:rPr>
              <w:t>47 086,40</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2</w:t>
            </w:r>
          </w:p>
        </w:tc>
        <w:tc>
          <w:tcPr>
            <w:tcW w:w="2884"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Податку на нерухоме майно</w:t>
            </w:r>
          </w:p>
        </w:tc>
        <w:tc>
          <w:tcPr>
            <w:tcW w:w="1907" w:type="dxa"/>
          </w:tcPr>
          <w:p w:rsidR="009108F3" w:rsidRPr="00F510D4" w:rsidRDefault="009108F3" w:rsidP="00665162">
            <w:pPr>
              <w:jc w:val="center"/>
              <w:rPr>
                <w:rFonts w:ascii="Times New Roman" w:hAnsi="Times New Roman" w:cs="Times New Roman"/>
                <w:sz w:val="28"/>
                <w:szCs w:val="28"/>
              </w:rPr>
            </w:pPr>
            <w:r w:rsidRPr="00F510D4">
              <w:rPr>
                <w:rFonts w:ascii="Times New Roman" w:hAnsi="Times New Roman" w:cs="Times New Roman"/>
                <w:sz w:val="28"/>
                <w:szCs w:val="28"/>
              </w:rPr>
              <w:t>10455,10</w:t>
            </w:r>
          </w:p>
        </w:tc>
        <w:tc>
          <w:tcPr>
            <w:tcW w:w="2126" w:type="dxa"/>
          </w:tcPr>
          <w:p w:rsidR="009108F3" w:rsidRPr="00F510D4" w:rsidRDefault="009108F3" w:rsidP="00665162">
            <w:pPr>
              <w:spacing w:before="240" w:after="240"/>
              <w:jc w:val="center"/>
              <w:rPr>
                <w:rFonts w:ascii="Times New Roman" w:hAnsi="Times New Roman" w:cs="Times New Roman"/>
                <w:sz w:val="28"/>
                <w:szCs w:val="28"/>
              </w:rPr>
            </w:pPr>
            <w:r>
              <w:rPr>
                <w:rFonts w:eastAsia="Times New Roman"/>
                <w:color w:val="000000"/>
                <w:sz w:val="28"/>
                <w:szCs w:val="28"/>
                <w:lang w:eastAsia="ru-RU"/>
              </w:rPr>
              <w:t>15 438,6</w:t>
            </w:r>
          </w:p>
        </w:tc>
        <w:tc>
          <w:tcPr>
            <w:tcW w:w="2057" w:type="dxa"/>
          </w:tcPr>
          <w:p w:rsidR="009108F3" w:rsidRPr="00F510D4" w:rsidRDefault="009108F3" w:rsidP="00665162">
            <w:pPr>
              <w:jc w:val="center"/>
              <w:rPr>
                <w:rFonts w:ascii="Times New Roman" w:hAnsi="Times New Roman" w:cs="Times New Roman"/>
                <w:sz w:val="28"/>
                <w:szCs w:val="28"/>
              </w:rPr>
            </w:pPr>
            <w:r>
              <w:rPr>
                <w:rFonts w:ascii="Times New Roman" w:hAnsi="Times New Roman" w:cs="Times New Roman"/>
                <w:sz w:val="28"/>
                <w:szCs w:val="28"/>
              </w:rPr>
              <w:t>49 83,50</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3</w:t>
            </w:r>
          </w:p>
        </w:tc>
        <w:tc>
          <w:tcPr>
            <w:tcW w:w="2884" w:type="dxa"/>
          </w:tcPr>
          <w:p w:rsidR="009108F3" w:rsidRPr="00F510D4" w:rsidRDefault="009108F3" w:rsidP="00665162">
            <w:pPr>
              <w:jc w:val="both"/>
              <w:rPr>
                <w:rFonts w:ascii="Times New Roman" w:hAnsi="Times New Roman" w:cs="Times New Roman"/>
                <w:sz w:val="28"/>
                <w:szCs w:val="28"/>
              </w:rPr>
            </w:pPr>
            <w:r w:rsidRPr="00F510D4">
              <w:rPr>
                <w:rFonts w:ascii="Times New Roman" w:hAnsi="Times New Roman" w:cs="Times New Roman"/>
                <w:sz w:val="28"/>
                <w:szCs w:val="28"/>
              </w:rPr>
              <w:t xml:space="preserve">Земельний податок </w:t>
            </w:r>
          </w:p>
        </w:tc>
        <w:tc>
          <w:tcPr>
            <w:tcW w:w="1907" w:type="dxa"/>
          </w:tcPr>
          <w:p w:rsidR="009108F3" w:rsidRPr="00F510D4" w:rsidRDefault="009108F3" w:rsidP="00665162">
            <w:pPr>
              <w:jc w:val="center"/>
              <w:rPr>
                <w:rFonts w:ascii="Times New Roman" w:hAnsi="Times New Roman" w:cs="Times New Roman"/>
                <w:sz w:val="28"/>
                <w:szCs w:val="28"/>
              </w:rPr>
            </w:pPr>
            <w:r>
              <w:rPr>
                <w:rFonts w:ascii="Times New Roman" w:hAnsi="Times New Roman" w:cs="Times New Roman"/>
                <w:sz w:val="28"/>
                <w:szCs w:val="28"/>
              </w:rPr>
              <w:t>36 215,20</w:t>
            </w:r>
          </w:p>
        </w:tc>
        <w:tc>
          <w:tcPr>
            <w:tcW w:w="2126" w:type="dxa"/>
          </w:tcPr>
          <w:p w:rsidR="009108F3" w:rsidRPr="00765D5F" w:rsidRDefault="009108F3" w:rsidP="0074551F">
            <w:pPr>
              <w:pStyle w:val="aa"/>
              <w:numPr>
                <w:ilvl w:val="0"/>
                <w:numId w:val="8"/>
              </w:numPr>
              <w:jc w:val="center"/>
              <w:rPr>
                <w:sz w:val="28"/>
                <w:szCs w:val="28"/>
              </w:rPr>
            </w:pPr>
            <w:r w:rsidRPr="00765D5F">
              <w:rPr>
                <w:sz w:val="28"/>
                <w:szCs w:val="28"/>
              </w:rPr>
              <w:t>255,40</w:t>
            </w:r>
          </w:p>
        </w:tc>
        <w:tc>
          <w:tcPr>
            <w:tcW w:w="2057" w:type="dxa"/>
          </w:tcPr>
          <w:p w:rsidR="009108F3" w:rsidRPr="00765D5F" w:rsidRDefault="009108F3" w:rsidP="00665162">
            <w:pPr>
              <w:jc w:val="center"/>
              <w:rPr>
                <w:rFonts w:ascii="Times New Roman" w:hAnsi="Times New Roman" w:cs="Times New Roman"/>
                <w:sz w:val="28"/>
                <w:szCs w:val="28"/>
              </w:rPr>
            </w:pPr>
            <w:r w:rsidRPr="00765D5F">
              <w:rPr>
                <w:rFonts w:ascii="Times New Roman" w:hAnsi="Times New Roman" w:cs="Times New Roman"/>
                <w:sz w:val="28"/>
                <w:szCs w:val="28"/>
              </w:rPr>
              <w:t>-6959,80</w:t>
            </w:r>
          </w:p>
        </w:tc>
      </w:tr>
      <w:tr w:rsidR="009108F3" w:rsidTr="007C6F70">
        <w:tc>
          <w:tcPr>
            <w:tcW w:w="666" w:type="dxa"/>
          </w:tcPr>
          <w:p w:rsidR="009108F3" w:rsidRPr="00F510D4" w:rsidRDefault="009108F3" w:rsidP="00665162">
            <w:pPr>
              <w:jc w:val="both"/>
              <w:rPr>
                <w:rFonts w:ascii="Times New Roman" w:hAnsi="Times New Roman" w:cs="Times New Roman"/>
                <w:sz w:val="28"/>
                <w:szCs w:val="28"/>
              </w:rPr>
            </w:pPr>
          </w:p>
        </w:tc>
        <w:tc>
          <w:tcPr>
            <w:tcW w:w="2884" w:type="dxa"/>
          </w:tcPr>
          <w:p w:rsidR="009108F3" w:rsidRPr="00135C54" w:rsidRDefault="009108F3" w:rsidP="00665162">
            <w:pPr>
              <w:jc w:val="both"/>
              <w:rPr>
                <w:rFonts w:ascii="Times New Roman" w:hAnsi="Times New Roman" w:cs="Times New Roman"/>
                <w:i/>
                <w:sz w:val="28"/>
                <w:szCs w:val="28"/>
              </w:rPr>
            </w:pPr>
            <w:r w:rsidRPr="00135C54">
              <w:rPr>
                <w:rFonts w:ascii="Times New Roman" w:hAnsi="Times New Roman" w:cs="Times New Roman"/>
                <w:i/>
                <w:sz w:val="28"/>
                <w:szCs w:val="28"/>
              </w:rPr>
              <w:t>Всього</w:t>
            </w:r>
          </w:p>
        </w:tc>
        <w:tc>
          <w:tcPr>
            <w:tcW w:w="1907" w:type="dxa"/>
          </w:tcPr>
          <w:p w:rsidR="009108F3" w:rsidRPr="00135C54" w:rsidRDefault="009108F3" w:rsidP="00665162">
            <w:pPr>
              <w:jc w:val="center"/>
              <w:rPr>
                <w:rFonts w:ascii="Times New Roman" w:hAnsi="Times New Roman" w:cs="Times New Roman"/>
                <w:i/>
                <w:sz w:val="28"/>
                <w:szCs w:val="28"/>
              </w:rPr>
            </w:pPr>
            <w:r w:rsidRPr="00135C54">
              <w:rPr>
                <w:rFonts w:ascii="Times New Roman" w:hAnsi="Times New Roman" w:cs="Times New Roman"/>
                <w:i/>
                <w:sz w:val="28"/>
                <w:szCs w:val="28"/>
              </w:rPr>
              <w:t>112089,30</w:t>
            </w:r>
          </w:p>
        </w:tc>
        <w:tc>
          <w:tcPr>
            <w:tcW w:w="2126" w:type="dxa"/>
          </w:tcPr>
          <w:p w:rsidR="009108F3" w:rsidRPr="00135C54" w:rsidRDefault="009108F3" w:rsidP="00665162">
            <w:pPr>
              <w:pStyle w:val="aa"/>
              <w:rPr>
                <w:i/>
                <w:sz w:val="28"/>
                <w:szCs w:val="28"/>
              </w:rPr>
            </w:pPr>
            <w:r w:rsidRPr="00135C54">
              <w:rPr>
                <w:i/>
                <w:sz w:val="28"/>
                <w:szCs w:val="28"/>
              </w:rPr>
              <w:t>157199,40</w:t>
            </w:r>
          </w:p>
        </w:tc>
        <w:tc>
          <w:tcPr>
            <w:tcW w:w="2057" w:type="dxa"/>
          </w:tcPr>
          <w:p w:rsidR="009108F3" w:rsidRPr="00135C54" w:rsidRDefault="009108F3" w:rsidP="00665162">
            <w:pPr>
              <w:jc w:val="center"/>
              <w:rPr>
                <w:rFonts w:ascii="Times New Roman" w:hAnsi="Times New Roman" w:cs="Times New Roman"/>
                <w:i/>
                <w:sz w:val="28"/>
                <w:szCs w:val="28"/>
              </w:rPr>
            </w:pPr>
            <w:r w:rsidRPr="00135C54">
              <w:rPr>
                <w:rFonts w:ascii="Times New Roman" w:hAnsi="Times New Roman" w:cs="Times New Roman"/>
                <w:i/>
                <w:sz w:val="28"/>
                <w:szCs w:val="28"/>
              </w:rPr>
              <w:t>45110,10</w:t>
            </w:r>
          </w:p>
        </w:tc>
      </w:tr>
    </w:tbl>
    <w:p w:rsidR="007C6F70" w:rsidRDefault="007C6F70" w:rsidP="007C6F70">
      <w:pPr>
        <w:ind w:firstLine="567"/>
        <w:jc w:val="both"/>
        <w:rPr>
          <w:rFonts w:ascii="Times New Roman" w:hAnsi="Times New Roman" w:cs="Times New Roman"/>
          <w:b/>
          <w:bCs/>
          <w:i/>
          <w:sz w:val="28"/>
          <w:szCs w:val="28"/>
          <w:u w:val="single"/>
        </w:rPr>
      </w:pPr>
    </w:p>
    <w:p w:rsidR="007C6F70" w:rsidRPr="007C1653" w:rsidRDefault="007C6F70" w:rsidP="007C6F70">
      <w:pPr>
        <w:ind w:firstLine="567"/>
        <w:jc w:val="both"/>
        <w:rPr>
          <w:rFonts w:ascii="Times New Roman" w:hAnsi="Times New Roman" w:cs="Times New Roman"/>
          <w:b/>
          <w:bCs/>
          <w:i/>
          <w:sz w:val="28"/>
          <w:szCs w:val="28"/>
          <w:u w:val="single"/>
        </w:rPr>
      </w:pPr>
      <w:r w:rsidRPr="007C1653">
        <w:rPr>
          <w:rFonts w:ascii="Times New Roman" w:hAnsi="Times New Roman" w:cs="Times New Roman"/>
          <w:b/>
          <w:bCs/>
          <w:i/>
          <w:sz w:val="28"/>
          <w:szCs w:val="28"/>
          <w:u w:val="single"/>
        </w:rPr>
        <w:t>Земельні відносини</w:t>
      </w:r>
    </w:p>
    <w:p w:rsidR="00D66D4E" w:rsidRDefault="00D66D4E" w:rsidP="00D66D4E">
      <w:pPr>
        <w:spacing w:after="0" w:line="240" w:lineRule="auto"/>
        <w:ind w:firstLine="360"/>
        <w:jc w:val="both"/>
        <w:rPr>
          <w:rFonts w:ascii="Times New Roman" w:eastAsia="Times New Roman" w:hAnsi="Times New Roman" w:cs="Times New Roman"/>
          <w:color w:val="000000"/>
          <w:sz w:val="28"/>
          <w:szCs w:val="28"/>
          <w:shd w:val="clear" w:color="auto" w:fill="FFFFFF"/>
          <w:lang w:eastAsia="uk-UA"/>
        </w:rPr>
      </w:pPr>
      <w:r w:rsidRPr="00DF284D">
        <w:rPr>
          <w:rFonts w:ascii="Times New Roman" w:eastAsia="Times New Roman" w:hAnsi="Times New Roman" w:cs="Times New Roman"/>
          <w:color w:val="000000"/>
          <w:sz w:val="28"/>
          <w:szCs w:val="28"/>
          <w:shd w:val="clear" w:color="auto" w:fill="FFFFFF"/>
          <w:lang w:eastAsia="uk-UA"/>
        </w:rPr>
        <w:t xml:space="preserve">Протягом </w:t>
      </w:r>
      <w:r>
        <w:rPr>
          <w:rFonts w:ascii="Times New Roman" w:eastAsia="Times New Roman" w:hAnsi="Times New Roman" w:cs="Times New Roman"/>
          <w:color w:val="000000"/>
          <w:sz w:val="28"/>
          <w:szCs w:val="28"/>
          <w:shd w:val="clear" w:color="auto" w:fill="FFFFFF"/>
          <w:lang w:eastAsia="uk-UA"/>
        </w:rPr>
        <w:t>9місяців</w:t>
      </w:r>
      <w:r w:rsidRPr="00DF284D">
        <w:rPr>
          <w:rFonts w:ascii="Times New Roman" w:eastAsia="Times New Roman" w:hAnsi="Times New Roman" w:cs="Times New Roman"/>
          <w:color w:val="000000"/>
          <w:sz w:val="28"/>
          <w:szCs w:val="28"/>
          <w:shd w:val="clear" w:color="auto" w:fill="FFFFFF"/>
          <w:lang w:eastAsia="uk-UA"/>
        </w:rPr>
        <w:t xml:space="preserve"> 202</w:t>
      </w:r>
      <w:r>
        <w:rPr>
          <w:rFonts w:ascii="Times New Roman" w:eastAsia="Times New Roman" w:hAnsi="Times New Roman" w:cs="Times New Roman"/>
          <w:color w:val="000000"/>
          <w:sz w:val="28"/>
          <w:szCs w:val="28"/>
          <w:shd w:val="clear" w:color="auto" w:fill="FFFFFF"/>
          <w:lang w:eastAsia="uk-UA"/>
        </w:rPr>
        <w:t>4</w:t>
      </w:r>
      <w:r w:rsidRPr="00DF284D">
        <w:rPr>
          <w:rFonts w:ascii="Times New Roman" w:eastAsia="Times New Roman" w:hAnsi="Times New Roman" w:cs="Times New Roman"/>
          <w:color w:val="000000"/>
          <w:sz w:val="28"/>
          <w:szCs w:val="28"/>
          <w:shd w:val="clear" w:color="auto" w:fill="FFFFFF"/>
          <w:lang w:eastAsia="uk-UA"/>
        </w:rPr>
        <w:t xml:space="preserve"> року відділом землевпорядкування</w:t>
      </w:r>
      <w:r>
        <w:rPr>
          <w:rFonts w:ascii="Times New Roman" w:eastAsia="Times New Roman" w:hAnsi="Times New Roman" w:cs="Times New Roman"/>
          <w:color w:val="000000"/>
          <w:sz w:val="28"/>
          <w:szCs w:val="28"/>
          <w:shd w:val="clear" w:color="auto" w:fill="FFFFFF"/>
          <w:lang w:eastAsia="uk-UA"/>
        </w:rPr>
        <w:t>,</w:t>
      </w:r>
      <w:r w:rsidRPr="00DF284D">
        <w:rPr>
          <w:rFonts w:ascii="Times New Roman" w:eastAsia="Times New Roman" w:hAnsi="Times New Roman" w:cs="Times New Roman"/>
          <w:color w:val="000000"/>
          <w:sz w:val="28"/>
          <w:szCs w:val="28"/>
          <w:shd w:val="clear" w:color="auto" w:fill="FFFFFF"/>
          <w:lang w:eastAsia="uk-UA"/>
        </w:rPr>
        <w:t xml:space="preserve"> кадастру </w:t>
      </w:r>
      <w:r>
        <w:rPr>
          <w:rFonts w:ascii="Times New Roman" w:eastAsia="Times New Roman" w:hAnsi="Times New Roman" w:cs="Times New Roman"/>
          <w:color w:val="000000"/>
          <w:sz w:val="28"/>
          <w:szCs w:val="28"/>
          <w:shd w:val="clear" w:color="auto" w:fill="FFFFFF"/>
          <w:lang w:eastAsia="uk-UA"/>
        </w:rPr>
        <w:t xml:space="preserve">та екології </w:t>
      </w:r>
      <w:r w:rsidRPr="00DF284D">
        <w:rPr>
          <w:rFonts w:ascii="Times New Roman" w:eastAsia="Times New Roman" w:hAnsi="Times New Roman" w:cs="Times New Roman"/>
          <w:color w:val="000000"/>
          <w:sz w:val="28"/>
          <w:szCs w:val="28"/>
          <w:shd w:val="clear" w:color="auto" w:fill="FFFFFF"/>
          <w:lang w:eastAsia="uk-UA"/>
        </w:rPr>
        <w:t xml:space="preserve">виконавчого комітету Боярської міської ради </w:t>
      </w:r>
      <w:r w:rsidRPr="00135C54">
        <w:rPr>
          <w:rFonts w:ascii="Times New Roman" w:eastAsia="Times New Roman" w:hAnsi="Times New Roman" w:cs="Times New Roman"/>
          <w:color w:val="000000"/>
          <w:sz w:val="28"/>
          <w:szCs w:val="28"/>
          <w:lang w:eastAsia="ru-RU"/>
        </w:rPr>
        <w:t>забезпечувалась реалізація державної та місцевої політики у галузі земельних відносин від п</w:t>
      </w:r>
      <w:r>
        <w:rPr>
          <w:rFonts w:ascii="Times New Roman" w:eastAsia="Times New Roman" w:hAnsi="Times New Roman" w:cs="Times New Roman"/>
          <w:color w:val="000000"/>
          <w:sz w:val="28"/>
          <w:szCs w:val="28"/>
          <w:lang w:eastAsia="ru-RU"/>
        </w:rPr>
        <w:t xml:space="preserve">овідно до чинного законодавства та </w:t>
      </w:r>
      <w:r w:rsidRPr="00DF284D">
        <w:rPr>
          <w:rFonts w:ascii="Times New Roman" w:eastAsia="Times New Roman" w:hAnsi="Times New Roman" w:cs="Times New Roman"/>
          <w:color w:val="000000"/>
          <w:sz w:val="28"/>
          <w:szCs w:val="28"/>
          <w:shd w:val="clear" w:color="auto" w:fill="FFFFFF"/>
          <w:lang w:eastAsia="uk-UA"/>
        </w:rPr>
        <w:t>проводил</w:t>
      </w:r>
      <w:r>
        <w:rPr>
          <w:rFonts w:ascii="Times New Roman" w:eastAsia="Times New Roman" w:hAnsi="Times New Roman" w:cs="Times New Roman"/>
          <w:color w:val="000000"/>
          <w:sz w:val="28"/>
          <w:szCs w:val="28"/>
          <w:shd w:val="clear" w:color="auto" w:fill="FFFFFF"/>
          <w:lang w:eastAsia="uk-UA"/>
        </w:rPr>
        <w:t>и</w:t>
      </w:r>
      <w:r w:rsidRPr="00DF284D">
        <w:rPr>
          <w:rFonts w:ascii="Times New Roman" w:eastAsia="Times New Roman" w:hAnsi="Times New Roman" w:cs="Times New Roman"/>
          <w:color w:val="000000"/>
          <w:sz w:val="28"/>
          <w:szCs w:val="28"/>
          <w:shd w:val="clear" w:color="auto" w:fill="FFFFFF"/>
          <w:lang w:eastAsia="uk-UA"/>
        </w:rPr>
        <w:t xml:space="preserve">сь </w:t>
      </w:r>
      <w:r>
        <w:rPr>
          <w:rFonts w:ascii="Times New Roman" w:eastAsia="Times New Roman" w:hAnsi="Times New Roman" w:cs="Times New Roman"/>
          <w:color w:val="000000"/>
          <w:sz w:val="28"/>
          <w:szCs w:val="28"/>
          <w:shd w:val="clear" w:color="auto" w:fill="FFFFFF"/>
          <w:lang w:eastAsia="uk-UA"/>
        </w:rPr>
        <w:t xml:space="preserve">наступні заходи: </w:t>
      </w:r>
    </w:p>
    <w:p w:rsidR="00D66D4E" w:rsidRDefault="00D66D4E" w:rsidP="00D66D4E">
      <w:pPr>
        <w:spacing w:after="0" w:line="240" w:lineRule="auto"/>
        <w:jc w:val="both"/>
        <w:rPr>
          <w:rFonts w:ascii="Times New Roman" w:eastAsia="Times New Roman" w:hAnsi="Times New Roman" w:cs="Times New Roman"/>
          <w:color w:val="000000"/>
          <w:sz w:val="28"/>
          <w:szCs w:val="28"/>
          <w:shd w:val="clear" w:color="auto" w:fill="FFFFFF"/>
          <w:lang w:eastAsia="uk-UA"/>
        </w:rPr>
      </w:pPr>
    </w:p>
    <w:p w:rsidR="00D66D4E"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DF284D">
        <w:rPr>
          <w:rFonts w:ascii="Times New Roman" w:eastAsia="Times New Roman" w:hAnsi="Times New Roman" w:cs="Times New Roman"/>
          <w:color w:val="000000"/>
          <w:sz w:val="28"/>
          <w:szCs w:val="28"/>
          <w:shd w:val="clear" w:color="auto" w:fill="FFFFFF"/>
          <w:lang w:eastAsia="uk-UA"/>
        </w:rPr>
        <w:t>риведено у відповідність всі укладені договори на право користування земельними ділянками відповідно до введеної в дію нов</w:t>
      </w:r>
      <w:r>
        <w:rPr>
          <w:rFonts w:ascii="Times New Roman" w:eastAsia="Times New Roman" w:hAnsi="Times New Roman" w:cs="Times New Roman"/>
          <w:color w:val="000000"/>
          <w:sz w:val="28"/>
          <w:szCs w:val="28"/>
          <w:shd w:val="clear" w:color="auto" w:fill="FFFFFF"/>
          <w:lang w:eastAsia="uk-UA"/>
        </w:rPr>
        <w:t xml:space="preserve">их </w:t>
      </w:r>
      <w:r w:rsidRPr="00DF284D">
        <w:rPr>
          <w:rFonts w:ascii="Times New Roman" w:eastAsia="Times New Roman" w:hAnsi="Times New Roman" w:cs="Times New Roman"/>
          <w:color w:val="000000"/>
          <w:sz w:val="28"/>
          <w:szCs w:val="28"/>
          <w:shd w:val="clear" w:color="auto" w:fill="FFFFFF"/>
          <w:lang w:eastAsia="uk-UA"/>
        </w:rPr>
        <w:t>нормативн</w:t>
      </w:r>
      <w:r>
        <w:rPr>
          <w:rFonts w:ascii="Times New Roman" w:eastAsia="Times New Roman" w:hAnsi="Times New Roman" w:cs="Times New Roman"/>
          <w:color w:val="000000"/>
          <w:sz w:val="28"/>
          <w:szCs w:val="28"/>
          <w:shd w:val="clear" w:color="auto" w:fill="FFFFFF"/>
          <w:lang w:eastAsia="uk-UA"/>
        </w:rPr>
        <w:t>их</w:t>
      </w:r>
      <w:r w:rsidRPr="00DF284D">
        <w:rPr>
          <w:rFonts w:ascii="Times New Roman" w:eastAsia="Times New Roman" w:hAnsi="Times New Roman" w:cs="Times New Roman"/>
          <w:color w:val="000000"/>
          <w:sz w:val="28"/>
          <w:szCs w:val="28"/>
          <w:shd w:val="clear" w:color="auto" w:fill="FFFFFF"/>
          <w:lang w:eastAsia="uk-UA"/>
        </w:rPr>
        <w:t xml:space="preserve"> грошов</w:t>
      </w:r>
      <w:r>
        <w:rPr>
          <w:rFonts w:ascii="Times New Roman" w:eastAsia="Times New Roman" w:hAnsi="Times New Roman" w:cs="Times New Roman"/>
          <w:color w:val="000000"/>
          <w:sz w:val="28"/>
          <w:szCs w:val="28"/>
          <w:shd w:val="clear" w:color="auto" w:fill="FFFFFF"/>
          <w:lang w:eastAsia="uk-UA"/>
        </w:rPr>
        <w:t>их</w:t>
      </w:r>
      <w:r w:rsidRPr="00DF284D">
        <w:rPr>
          <w:rFonts w:ascii="Times New Roman" w:eastAsia="Times New Roman" w:hAnsi="Times New Roman" w:cs="Times New Roman"/>
          <w:color w:val="000000"/>
          <w:sz w:val="28"/>
          <w:szCs w:val="28"/>
          <w:shd w:val="clear" w:color="auto" w:fill="FFFFFF"/>
          <w:lang w:eastAsia="uk-UA"/>
        </w:rPr>
        <w:t xml:space="preserve"> оцін</w:t>
      </w:r>
      <w:r>
        <w:rPr>
          <w:rFonts w:ascii="Times New Roman" w:eastAsia="Times New Roman" w:hAnsi="Times New Roman" w:cs="Times New Roman"/>
          <w:color w:val="000000"/>
          <w:sz w:val="28"/>
          <w:szCs w:val="28"/>
          <w:shd w:val="clear" w:color="auto" w:fill="FFFFFF"/>
          <w:lang w:eastAsia="uk-UA"/>
        </w:rPr>
        <w:t>ок</w:t>
      </w:r>
      <w:r w:rsidRPr="00DF284D">
        <w:rPr>
          <w:rFonts w:ascii="Times New Roman" w:eastAsia="Times New Roman" w:hAnsi="Times New Roman" w:cs="Times New Roman"/>
          <w:color w:val="000000"/>
          <w:sz w:val="28"/>
          <w:szCs w:val="28"/>
          <w:shd w:val="clear" w:color="auto" w:fill="FFFFFF"/>
          <w:lang w:eastAsia="uk-UA"/>
        </w:rPr>
        <w:t xml:space="preserve"> земель</w:t>
      </w:r>
      <w:r>
        <w:rPr>
          <w:rFonts w:ascii="Times New Roman" w:eastAsia="Times New Roman" w:hAnsi="Times New Roman" w:cs="Times New Roman"/>
          <w:color w:val="000000"/>
          <w:sz w:val="28"/>
          <w:szCs w:val="28"/>
          <w:shd w:val="clear" w:color="auto" w:fill="FFFFFF"/>
          <w:lang w:eastAsia="uk-UA"/>
        </w:rPr>
        <w:t xml:space="preserve"> населених пунктів громади;</w:t>
      </w:r>
    </w:p>
    <w:p w:rsidR="00D66D4E" w:rsidRDefault="00D66D4E" w:rsidP="0074551F">
      <w:pPr>
        <w:pStyle w:val="aa"/>
        <w:numPr>
          <w:ilvl w:val="0"/>
          <w:numId w:val="9"/>
        </w:numPr>
        <w:jc w:val="both"/>
        <w:rPr>
          <w:color w:val="000000"/>
          <w:sz w:val="28"/>
          <w:szCs w:val="28"/>
          <w:shd w:val="clear" w:color="auto" w:fill="FFFFFF"/>
          <w:lang w:eastAsia="uk-UA"/>
        </w:rPr>
      </w:pPr>
      <w:r w:rsidRPr="000A29C4">
        <w:rPr>
          <w:color w:val="000000"/>
          <w:sz w:val="28"/>
          <w:szCs w:val="28"/>
          <w:shd w:val="clear" w:color="auto" w:fill="FFFFFF"/>
          <w:lang w:eastAsia="uk-UA"/>
        </w:rPr>
        <w:t>підготовлено та подано звіти в ГУ ДПС у Київській області щодо земельних ділянок які перебувають в користуванні на умовах оренди в т.ч. відповідно до договорів про встановлення земельних сервітутів на території Боярської територіальної громади;</w:t>
      </w:r>
    </w:p>
    <w:p w:rsidR="00D66D4E" w:rsidRPr="000A29C4" w:rsidRDefault="00D66D4E" w:rsidP="0074551F">
      <w:pPr>
        <w:pStyle w:val="aa"/>
        <w:numPr>
          <w:ilvl w:val="0"/>
          <w:numId w:val="9"/>
        </w:numPr>
        <w:jc w:val="both"/>
        <w:rPr>
          <w:color w:val="000000"/>
          <w:sz w:val="28"/>
          <w:szCs w:val="28"/>
          <w:shd w:val="clear" w:color="auto" w:fill="FFFFFF"/>
          <w:lang w:eastAsia="uk-UA"/>
        </w:rPr>
      </w:pPr>
      <w:r>
        <w:rPr>
          <w:color w:val="000000"/>
          <w:sz w:val="28"/>
          <w:szCs w:val="28"/>
          <w:shd w:val="clear" w:color="auto" w:fill="FFFFFF"/>
          <w:lang w:eastAsia="uk-UA"/>
        </w:rPr>
        <w:t>п</w:t>
      </w:r>
      <w:r w:rsidRPr="000A29C4">
        <w:rPr>
          <w:color w:val="000000"/>
          <w:sz w:val="28"/>
          <w:szCs w:val="28"/>
          <w:shd w:val="clear" w:color="auto" w:fill="FFFFFF"/>
          <w:lang w:eastAsia="uk-UA"/>
        </w:rPr>
        <w:t xml:space="preserve">роведено моніторингову роботу щодо земельних ділянок, які перебувають у власності громадян та юридичних осіб та </w:t>
      </w:r>
      <w:r w:rsidRPr="000A29C4">
        <w:rPr>
          <w:color w:val="000000"/>
          <w:sz w:val="28"/>
          <w:szCs w:val="28"/>
          <w:shd w:val="clear" w:color="auto" w:fill="FFFFFF"/>
          <w:lang w:eastAsia="uk-UA"/>
        </w:rPr>
        <w:lastRenderedPageBreak/>
        <w:t>використовуються в комерційних та промислових цілях на території Боярської міської громади</w:t>
      </w:r>
      <w:r>
        <w:rPr>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н</w:t>
      </w:r>
      <w:r w:rsidRPr="000A29C4">
        <w:rPr>
          <w:rFonts w:ascii="Times New Roman" w:eastAsia="Times New Roman" w:hAnsi="Times New Roman" w:cs="Times New Roman"/>
          <w:color w:val="000000"/>
          <w:sz w:val="28"/>
          <w:szCs w:val="28"/>
          <w:shd w:val="clear" w:color="auto" w:fill="FFFFFF"/>
          <w:lang w:eastAsia="uk-UA"/>
        </w:rPr>
        <w:t>адано інформацію до ГУ ДПС у Київській області для звірки/внесення відомостей у базу даних інформаційних систем центрального органу виконавчої влади, що реалізує державну податкову політику для оплати податку фізичними та юридичними особами, що являються платниками земельного податку</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з</w:t>
      </w:r>
      <w:r w:rsidRPr="000A29C4">
        <w:rPr>
          <w:rFonts w:ascii="Times New Roman" w:eastAsia="Times New Roman" w:hAnsi="Times New Roman" w:cs="Times New Roman"/>
          <w:color w:val="000000"/>
          <w:sz w:val="28"/>
          <w:szCs w:val="28"/>
          <w:shd w:val="clear" w:color="auto" w:fill="FFFFFF"/>
          <w:lang w:eastAsia="uk-UA"/>
        </w:rPr>
        <w:t>абезпечено прозорі і конкурентні процедури продажу земель комунальної власності на аукціонах</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роведено інвентаризації земель комунальної форми власності та реєстрацію права власності за Боярською міською територіальною громадою</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р</w:t>
      </w:r>
      <w:r w:rsidRPr="000A29C4">
        <w:rPr>
          <w:rFonts w:ascii="Times New Roman" w:eastAsia="Times New Roman" w:hAnsi="Times New Roman" w:cs="Times New Roman"/>
          <w:color w:val="000000"/>
          <w:sz w:val="28"/>
          <w:szCs w:val="28"/>
          <w:shd w:val="clear" w:color="auto" w:fill="FFFFFF"/>
          <w:lang w:eastAsia="uk-UA"/>
        </w:rPr>
        <w:t>озглянуто заяви, звернення суб’єктів господарювання (фізичних та юридичних осіб) та громадян громади</w:t>
      </w:r>
      <w:r>
        <w:rPr>
          <w:rFonts w:ascii="Times New Roman" w:eastAsia="Times New Roman" w:hAnsi="Times New Roman" w:cs="Times New Roman"/>
          <w:color w:val="000000"/>
          <w:sz w:val="28"/>
          <w:szCs w:val="28"/>
          <w:shd w:val="clear" w:color="auto" w:fill="FFFFFF"/>
          <w:lang w:eastAsia="uk-UA"/>
        </w:rPr>
        <w:t>в т.ч.</w:t>
      </w:r>
      <w:r w:rsidRPr="000A29C4">
        <w:rPr>
          <w:rFonts w:ascii="Times New Roman" w:eastAsia="Times New Roman" w:hAnsi="Times New Roman" w:cs="Times New Roman"/>
          <w:color w:val="000000"/>
          <w:sz w:val="28"/>
          <w:szCs w:val="28"/>
          <w:shd w:val="clear" w:color="auto" w:fill="FFFFFF"/>
          <w:lang w:eastAsia="uk-UA"/>
        </w:rPr>
        <w:t xml:space="preserve"> з виїздом на місце</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рийнято участь у засіданнях постійних депутатських комісій</w:t>
      </w:r>
      <w:r>
        <w:rPr>
          <w:rFonts w:ascii="Times New Roman" w:eastAsia="Times New Roman" w:hAnsi="Times New Roman" w:cs="Times New Roman"/>
          <w:color w:val="000000"/>
          <w:sz w:val="28"/>
          <w:szCs w:val="28"/>
          <w:shd w:val="clear" w:color="auto" w:fill="FFFFFF"/>
          <w:lang w:eastAsia="uk-UA"/>
        </w:rPr>
        <w:t>;</w:t>
      </w:r>
    </w:p>
    <w:p w:rsidR="00D66D4E" w:rsidRPr="000A29C4"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w:t>
      </w:r>
      <w:r>
        <w:rPr>
          <w:rFonts w:ascii="Times New Roman" w:eastAsia="Times New Roman" w:hAnsi="Times New Roman" w:cs="Times New Roman"/>
          <w:color w:val="000000"/>
          <w:sz w:val="28"/>
          <w:szCs w:val="28"/>
          <w:shd w:val="clear" w:color="auto" w:fill="FFFFFF"/>
          <w:lang w:eastAsia="uk-UA"/>
        </w:rPr>
        <w:t>и</w:t>
      </w:r>
      <w:r w:rsidRPr="000A29C4">
        <w:rPr>
          <w:rFonts w:ascii="Times New Roman" w:eastAsia="Times New Roman" w:hAnsi="Times New Roman" w:cs="Times New Roman"/>
          <w:color w:val="000000"/>
          <w:sz w:val="28"/>
          <w:szCs w:val="28"/>
          <w:shd w:val="clear" w:color="auto" w:fill="FFFFFF"/>
          <w:lang w:eastAsia="uk-UA"/>
        </w:rPr>
        <w:t>ведено у відповідність земельні ділянки на яких розміщені заклади освіти Боярської міської ради</w:t>
      </w:r>
      <w:r>
        <w:rPr>
          <w:rFonts w:ascii="Times New Roman" w:eastAsia="Times New Roman" w:hAnsi="Times New Roman" w:cs="Times New Roman"/>
          <w:color w:val="000000"/>
          <w:sz w:val="28"/>
          <w:szCs w:val="28"/>
          <w:shd w:val="clear" w:color="auto" w:fill="FFFFFF"/>
          <w:lang w:eastAsia="uk-UA"/>
        </w:rPr>
        <w:t>;</w:t>
      </w:r>
    </w:p>
    <w:p w:rsidR="00D66D4E"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w:t>
      </w:r>
      <w:r w:rsidRPr="000A29C4">
        <w:rPr>
          <w:rFonts w:ascii="Times New Roman" w:eastAsia="Times New Roman" w:hAnsi="Times New Roman" w:cs="Times New Roman"/>
          <w:color w:val="000000"/>
          <w:sz w:val="28"/>
          <w:szCs w:val="28"/>
          <w:shd w:val="clear" w:color="auto" w:fill="FFFFFF"/>
          <w:lang w:eastAsia="uk-UA"/>
        </w:rPr>
        <w:t>роведено конкурсні комісії з відбору суб’єктів оціночної діяльності з метою подальшого продажу у власність земельних ділянок несільськогосподарського призначення які перебувають у користуванні</w:t>
      </w:r>
      <w:r>
        <w:rPr>
          <w:rFonts w:ascii="Times New Roman" w:eastAsia="Times New Roman" w:hAnsi="Times New Roman" w:cs="Times New Roman"/>
          <w:color w:val="000000"/>
          <w:sz w:val="28"/>
          <w:szCs w:val="28"/>
          <w:shd w:val="clear" w:color="auto" w:fill="FFFFFF"/>
          <w:lang w:eastAsia="uk-UA"/>
        </w:rPr>
        <w:t>;</w:t>
      </w:r>
    </w:p>
    <w:p w:rsidR="00D66D4E"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bookmarkStart w:id="1" w:name="_Hlk183594909"/>
      <w:r w:rsidRPr="00CF113B">
        <w:rPr>
          <w:rFonts w:ascii="Times New Roman" w:eastAsia="Times New Roman" w:hAnsi="Times New Roman" w:cs="Times New Roman"/>
          <w:color w:val="000000"/>
          <w:sz w:val="28"/>
          <w:szCs w:val="28"/>
          <w:shd w:val="clear" w:color="auto" w:fill="FFFFFF"/>
          <w:lang w:eastAsia="uk-UA"/>
        </w:rPr>
        <w:t xml:space="preserve">прийнято рішення </w:t>
      </w:r>
      <w:bookmarkEnd w:id="1"/>
      <w:r w:rsidRPr="00CF113B">
        <w:rPr>
          <w:rFonts w:ascii="Times New Roman" w:eastAsia="Times New Roman" w:hAnsi="Times New Roman" w:cs="Times New Roman"/>
          <w:color w:val="000000"/>
          <w:sz w:val="28"/>
          <w:szCs w:val="28"/>
          <w:shd w:val="clear" w:color="auto" w:fill="FFFFFF"/>
          <w:lang w:eastAsia="uk-UA"/>
        </w:rPr>
        <w:t>«Про встановлення ставок та пільг із сплати земельного податку на території Боярської міської територіальної громади»;</w:t>
      </w:r>
    </w:p>
    <w:p w:rsidR="00D66D4E" w:rsidRPr="004D4563" w:rsidRDefault="00D66D4E"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розпочато роботу відповідно до</w:t>
      </w:r>
      <w:r w:rsidRPr="00CF113B">
        <w:rPr>
          <w:rFonts w:ascii="Times New Roman" w:eastAsia="Times New Roman" w:hAnsi="Times New Roman" w:cs="Times New Roman"/>
          <w:color w:val="000000"/>
          <w:sz w:val="28"/>
          <w:szCs w:val="28"/>
          <w:shd w:val="clear" w:color="auto" w:fill="FFFFFF"/>
          <w:lang w:eastAsia="uk-UA"/>
        </w:rPr>
        <w:t xml:space="preserve"> прийнято</w:t>
      </w:r>
      <w:r>
        <w:rPr>
          <w:rFonts w:ascii="Times New Roman" w:eastAsia="Times New Roman" w:hAnsi="Times New Roman" w:cs="Times New Roman"/>
          <w:color w:val="000000"/>
          <w:sz w:val="28"/>
          <w:szCs w:val="28"/>
          <w:shd w:val="clear" w:color="auto" w:fill="FFFFFF"/>
          <w:lang w:eastAsia="uk-UA"/>
        </w:rPr>
        <w:t>го</w:t>
      </w:r>
      <w:r w:rsidRPr="00CF113B">
        <w:rPr>
          <w:rFonts w:ascii="Times New Roman" w:eastAsia="Times New Roman" w:hAnsi="Times New Roman" w:cs="Times New Roman"/>
          <w:color w:val="000000"/>
          <w:sz w:val="28"/>
          <w:szCs w:val="28"/>
          <w:shd w:val="clear" w:color="auto" w:fill="FFFFFF"/>
          <w:lang w:eastAsia="uk-UA"/>
        </w:rPr>
        <w:t xml:space="preserve"> рішенн</w:t>
      </w:r>
      <w:r>
        <w:rPr>
          <w:rFonts w:ascii="Times New Roman" w:eastAsia="Times New Roman" w:hAnsi="Times New Roman" w:cs="Times New Roman"/>
          <w:color w:val="000000"/>
          <w:sz w:val="28"/>
          <w:szCs w:val="28"/>
          <w:shd w:val="clear" w:color="auto" w:fill="FFFFFF"/>
          <w:lang w:eastAsia="uk-UA"/>
        </w:rPr>
        <w:t>я</w:t>
      </w:r>
      <w:r w:rsidRPr="004D4563">
        <w:rPr>
          <w:sz w:val="28"/>
          <w:szCs w:val="28"/>
        </w:rPr>
        <w:t xml:space="preserve"> «</w:t>
      </w:r>
      <w:r w:rsidRPr="004D4563">
        <w:rPr>
          <w:rFonts w:ascii="Times New Roman" w:eastAsia="Times New Roman" w:hAnsi="Times New Roman" w:cs="Times New Roman"/>
          <w:color w:val="000000"/>
          <w:sz w:val="28"/>
          <w:szCs w:val="28"/>
          <w:shd w:val="clear" w:color="auto" w:fill="FFFFFF"/>
          <w:lang w:eastAsia="uk-UA"/>
        </w:rPr>
        <w:t>Про надання дозволу на інвентаризацію земельних часток (паїв)на території колишньої Дзвінківської сільської ради</w:t>
      </w:r>
      <w:r>
        <w:rPr>
          <w:rFonts w:ascii="Times New Roman" w:eastAsia="Times New Roman" w:hAnsi="Times New Roman" w:cs="Times New Roman"/>
          <w:color w:val="000000"/>
          <w:sz w:val="28"/>
          <w:szCs w:val="28"/>
          <w:shd w:val="clear" w:color="auto" w:fill="FFFFFF"/>
          <w:lang w:eastAsia="uk-UA"/>
        </w:rPr>
        <w:t>»;</w:t>
      </w:r>
    </w:p>
    <w:p w:rsidR="007C6F70" w:rsidRDefault="007C6F70" w:rsidP="007C6F70">
      <w:pPr>
        <w:ind w:firstLine="567"/>
        <w:jc w:val="both"/>
        <w:rPr>
          <w:rFonts w:ascii="Times New Roman" w:hAnsi="Times New Roman" w:cs="Times New Roman"/>
          <w:bCs/>
          <w:sz w:val="28"/>
          <w:szCs w:val="28"/>
        </w:rPr>
      </w:pPr>
    </w:p>
    <w:p w:rsidR="007C6F70" w:rsidRDefault="007C6F70" w:rsidP="007C6F70">
      <w:pPr>
        <w:spacing w:after="0" w:line="240" w:lineRule="auto"/>
        <w:ind w:firstLine="708"/>
        <w:rPr>
          <w:rFonts w:ascii="Times New Roman" w:eastAsia="Times New Roman" w:hAnsi="Times New Roman" w:cs="Times New Roman"/>
          <w:b/>
          <w:bCs/>
          <w:i/>
          <w:iCs/>
          <w:sz w:val="28"/>
          <w:szCs w:val="28"/>
          <w:u w:val="single"/>
          <w:lang w:eastAsia="uk-UA"/>
        </w:rPr>
      </w:pPr>
      <w:r w:rsidRPr="00B80CB5">
        <w:rPr>
          <w:rFonts w:ascii="Times New Roman" w:eastAsia="Times New Roman" w:hAnsi="Times New Roman" w:cs="Times New Roman"/>
          <w:b/>
          <w:bCs/>
          <w:i/>
          <w:iCs/>
          <w:sz w:val="28"/>
          <w:szCs w:val="28"/>
          <w:u w:val="single"/>
          <w:lang w:eastAsia="uk-UA"/>
        </w:rPr>
        <w:t>Управління об’єктами комунальної власності</w:t>
      </w:r>
    </w:p>
    <w:p w:rsidR="007C6F70" w:rsidRPr="00B80CB5" w:rsidRDefault="007C6F70" w:rsidP="007C6F70">
      <w:pPr>
        <w:spacing w:after="0" w:line="240" w:lineRule="auto"/>
        <w:ind w:firstLine="708"/>
        <w:rPr>
          <w:rFonts w:ascii="Times New Roman" w:eastAsia="Times New Roman" w:hAnsi="Times New Roman" w:cs="Times New Roman"/>
          <w:sz w:val="28"/>
          <w:szCs w:val="28"/>
          <w:u w:val="single"/>
          <w:lang w:eastAsia="uk-UA"/>
        </w:rPr>
      </w:pP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Головною метою діяльності у галузі ефективного управління комунальним майном на 2024 рік було визначено збереження, цільове використання та примноження об’єктів комунальної власності територіальної громади.</w:t>
      </w: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Відповідно до заявленої мети, визначено належність та зареєстровано право комунальної власності територіальної громади, в особі Боярської міської ради, на 5 об’єктів нерухомого майна. Також, здійснено замовлення проведення технічної інвентаризації та виготовлення технічної документації на об’єкти нерухомого майна в м. Боярка задля подальшого оформлення права комунальної власності.</w:t>
      </w: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Крім того, з державної власності у комунальну власність Боярської міської ради прийнято 15 об’єктів нерухомого майна, для подальшої реалізації громадянами права на приватизацію державного житлового фонду.</w:t>
      </w:r>
    </w:p>
    <w:p w:rsidR="007C6F70" w:rsidRPr="00952274"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lastRenderedPageBreak/>
        <w:t>З метою цільового використання майна комунальної власності на розгляд сесій Боярської міської ради та засідань Виконавчого комітету Боярської міської ради підготовлено проєкти рішень щодо закріплення майна на праві оперативного управління за підприємствами, установами та організаціями Боярської міської ради.</w:t>
      </w:r>
    </w:p>
    <w:p w:rsid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Завданнями діяльності виконавчого комітету на 2024 рік визначались створення умов для ефективного використання майна комунальної власності й забезпечення дохідної частини бюджету та створення привабливих умов для залучення інвестицій.</w:t>
      </w:r>
    </w:p>
    <w:p w:rsidR="007F54E8"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952274">
        <w:rPr>
          <w:rFonts w:ascii="Times New Roman" w:eastAsia="Times New Roman" w:hAnsi="Times New Roman" w:cs="Times New Roman"/>
          <w:color w:val="000000"/>
          <w:sz w:val="28"/>
          <w:szCs w:val="28"/>
          <w:lang w:eastAsia="ru-RU"/>
        </w:rPr>
        <w:t>Станом на 01.10.2024 р надходження від оренди комунального майна до бюджету Боярської міської територіальної громади складають 388,9 тис. грн. В порівнянні з аналогічним періодом минулого року даний показник збільшився на 2,8 тис. грн.</w:t>
      </w:r>
    </w:p>
    <w:p w:rsidR="007C6F70" w:rsidRP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p>
    <w:p w:rsidR="007F54E8" w:rsidRPr="007F54E8" w:rsidRDefault="007F54E8" w:rsidP="007F54E8">
      <w:pPr>
        <w:jc w:val="both"/>
        <w:rPr>
          <w:rFonts w:ascii="Times New Roman" w:hAnsi="Times New Roman" w:cs="Times New Roman"/>
          <w:b/>
          <w:bCs/>
          <w:i/>
          <w:sz w:val="28"/>
          <w:szCs w:val="28"/>
          <w:u w:val="single"/>
        </w:rPr>
      </w:pPr>
      <w:r w:rsidRPr="007F54E8">
        <w:rPr>
          <w:rFonts w:ascii="Times New Roman" w:hAnsi="Times New Roman" w:cs="Times New Roman"/>
          <w:b/>
          <w:bCs/>
          <w:i/>
          <w:sz w:val="28"/>
          <w:szCs w:val="28"/>
          <w:u w:val="single"/>
        </w:rPr>
        <w:t xml:space="preserve">Надходження до бюджетів усіх рівнів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Бюджетна політика в громаді спрямовувалась на виконання запланованих показників </w:t>
      </w:r>
      <w:r w:rsidR="008D4B68" w:rsidRPr="00842145">
        <w:rPr>
          <w:rFonts w:ascii="Times New Roman" w:eastAsia="Times New Roman" w:hAnsi="Times New Roman" w:cs="Times New Roman"/>
          <w:color w:val="000000"/>
          <w:sz w:val="28"/>
          <w:szCs w:val="28"/>
          <w:lang w:eastAsia="ru-RU"/>
        </w:rPr>
        <w:t xml:space="preserve">доходної частини </w:t>
      </w:r>
      <w:r w:rsidRPr="00842145">
        <w:rPr>
          <w:rFonts w:ascii="Times New Roman" w:eastAsia="Times New Roman" w:hAnsi="Times New Roman" w:cs="Times New Roman"/>
          <w:color w:val="000000"/>
          <w:sz w:val="28"/>
          <w:szCs w:val="28"/>
          <w:lang w:eastAsia="ru-RU"/>
        </w:rPr>
        <w:t>бюджету громади та підвищення ефективності</w:t>
      </w:r>
      <w:r w:rsidR="008D4B68" w:rsidRPr="00842145">
        <w:rPr>
          <w:rFonts w:ascii="Times New Roman" w:eastAsia="Times New Roman" w:hAnsi="Times New Roman" w:cs="Times New Roman"/>
          <w:color w:val="000000"/>
          <w:sz w:val="28"/>
          <w:szCs w:val="28"/>
          <w:lang w:eastAsia="ru-RU"/>
        </w:rPr>
        <w:t xml:space="preserve"> використання</w:t>
      </w:r>
      <w:r w:rsidRPr="00842145">
        <w:rPr>
          <w:rFonts w:ascii="Times New Roman" w:eastAsia="Times New Roman" w:hAnsi="Times New Roman" w:cs="Times New Roman"/>
          <w:color w:val="000000"/>
          <w:sz w:val="28"/>
          <w:szCs w:val="28"/>
          <w:lang w:eastAsia="ru-RU"/>
        </w:rPr>
        <w:t xml:space="preserve"> бюджетних коштів.</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Так, за 9 місяців 2024 року </w:t>
      </w:r>
      <w:r w:rsidRPr="001A5C77">
        <w:rPr>
          <w:rFonts w:ascii="Times New Roman" w:eastAsia="Times New Roman" w:hAnsi="Times New Roman" w:cs="Times New Roman"/>
          <w:color w:val="000000"/>
          <w:sz w:val="28"/>
          <w:szCs w:val="28"/>
          <w:u w:val="single"/>
          <w:lang w:eastAsia="ru-RU"/>
        </w:rPr>
        <w:t>виконання доходної частини</w:t>
      </w:r>
      <w:r w:rsidRPr="00842145">
        <w:rPr>
          <w:rFonts w:ascii="Times New Roman" w:eastAsia="Times New Roman" w:hAnsi="Times New Roman" w:cs="Times New Roman"/>
          <w:color w:val="000000"/>
          <w:sz w:val="28"/>
          <w:szCs w:val="28"/>
          <w:lang w:eastAsia="ru-RU"/>
        </w:rPr>
        <w:t xml:space="preserve"> бюджету територіальної громади  (далі – ТГ) забезпечено в сумі 734 093 564,14 грн, що становить 83,2 відсотка до уточнених показників на звітний період, у тому числі доходи загального фонду виконані в сумі 706 691 355,57 грн, що становить 93,9 відсотка до планових  показників, спеціального фонду – 27 402 208,57 грн, або 21,1 відсотків до запланованого.</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Станом на 01.10.2024 року до загального фонду бюджету ТГ надійшло податків і зборів 523 106 357,66 грн, або 102,7 відсотка до плану. В порівнянні з відповідним періодом минулого року надходження збільшилися на 66 670 136,67 грн, або більше на 14,6 відсотка.</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Основним джерелом наповнення бюджету ТГ є податок на доходи фізичних осіб, відрахування по якому становить 64 відсотка від сум, сплачених на території громади. У загальному обсязі надходжень податок на доходи фізичних осіб складає 59,9 відсотків. При плані 316 636 769,00 грн фактично надійшло 313 584 992,47 грн, або 99,0 відсотка до запланованого. В порівнянні з аналогічним періодом минулого року надходження зазначеного податку збільшились на 6 635 193,21 грн, або на 2,2 відсотка.</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У загальному обсязі надходжень місцеві податки та збори складають 30,2 відсотків, яких надійшло 157 809 823,67 грн при плані 146 501 511,00 грн, що становить 107,7 відсотка.</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Коштів за рахунок субвенцій та дотацій  з державного та місцевих бюджетів до загального фонду бюджету громади надійшло 183 584 997,91 грн, або 75,6 відсотка до запланованого станом на 01.10.2024 року.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До спеціального фонду бюджету територіальної громади за 9 місяців 2024 року надійшло 27 402 208,57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lastRenderedPageBreak/>
        <w:t xml:space="preserve">За 9 місяців 2024 року </w:t>
      </w:r>
      <w:r w:rsidRPr="001A5C77">
        <w:rPr>
          <w:rFonts w:ascii="Times New Roman" w:eastAsia="Times New Roman" w:hAnsi="Times New Roman" w:cs="Times New Roman"/>
          <w:color w:val="000000"/>
          <w:sz w:val="28"/>
          <w:szCs w:val="28"/>
          <w:u w:val="single"/>
          <w:lang w:eastAsia="ru-RU"/>
        </w:rPr>
        <w:t>виконання видаткової частини бюджету</w:t>
      </w:r>
      <w:r w:rsidRPr="00842145">
        <w:rPr>
          <w:rFonts w:ascii="Times New Roman" w:eastAsia="Times New Roman" w:hAnsi="Times New Roman" w:cs="Times New Roman"/>
          <w:color w:val="000000"/>
          <w:sz w:val="28"/>
          <w:szCs w:val="28"/>
          <w:lang w:eastAsia="ru-RU"/>
        </w:rPr>
        <w:t xml:space="preserve"> ТГ забезпечено в сумі 655 739 379,82 грн (50,7 відсотка до запланованого), у тому числі: видатки загального фонду – 576 780 154,24 грн (76,3 відсотка до запланованого), спеціального фонду – 78 959 225,58 грн (24,2 відсотка до запланованого).</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В розрізі галузей видатки загального фонду бюджету територіальної громади з урахуванням субвенцій з державного бюджету за 9 місяців 2024 року склали: «Освіта» – 319 918 045,18 грн, «Державне управління» – 70 594 590,42 грн, «Житлово-комунальне господарство» – 56 382 879,12 грн, «Міжбюджетні трансферти» – 27 785 295,00 грн, «Соціальний захист та соціальне забезпечення» – 27 771 568,74 грн, «Охорона здоров’я» – 27 690 403,94  грн, «Економічна діяльність» (заходи із землеустрою, заходи у сфері автотранспорту, утримання та розвиток автомобільних доріг та дорожньої інфраструктури, членські внески до асоціацій місцевого самоврядування)  – 16 413 008,52 грн, «Культура і мистецтво» – 15 399 233,00 грн, «Інша діяльність» (заходи громадського порядку та безпеки, територіальна оборона, діяльність у сфері екології та охорони природних ресурсів) – 9 907 323,95 грн, «Фізична культура і спорт» -  7 917 806,37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Фінансування видатків на оплату праці з нарахуваннями працівників бюджетної сфери за 9 місяців поточного року (без урахування закладів охорони здоров’я та підприємств житлово-комунального господарства) склали 362 826 591,40  грн, оплату комунальних послуг та енергоносіїв – 29 384 154,18 грн, продуктів харчування –  9 491 800,92 грн, що в цілому становить 69,6 відсотків видатків загального фонду.</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1A5C77">
        <w:rPr>
          <w:rFonts w:ascii="Times New Roman" w:eastAsia="Times New Roman" w:hAnsi="Times New Roman" w:cs="Times New Roman"/>
          <w:color w:val="000000"/>
          <w:sz w:val="28"/>
          <w:szCs w:val="28"/>
          <w:u w:val="single"/>
          <w:lang w:eastAsia="ru-RU"/>
        </w:rPr>
        <w:t>За рахунок субвенцій та дотацій з державного та інших місцевих бюджетів (</w:t>
      </w:r>
      <w:r w:rsidRPr="00842145">
        <w:rPr>
          <w:rFonts w:ascii="Times New Roman" w:eastAsia="Times New Roman" w:hAnsi="Times New Roman" w:cs="Times New Roman"/>
          <w:color w:val="000000"/>
          <w:sz w:val="28"/>
          <w:szCs w:val="28"/>
          <w:lang w:eastAsia="ru-RU"/>
        </w:rPr>
        <w:t>обласного та бюджетів територіальних громад)  за 9 місяців 2024 року по загальному фонду профінансовано видатки по головних розпорядниках коштів бюджету територіальної громади для використання за цільовим призначенням  в сумі 183 584 997,90  грн (або 75,6 відсотка до запланованого на звітну дату),  у тому числі:</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 освітня субвенція  на забезпечення заробітної плати педагогічних працівників закладів загальної середньої освіти - 123 363 500,00 грн;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-інші субвенції з місцевого бюджету (пільгові ліки, розрахунки за енергоносії) - 49 072 934,09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бюджету- 3 839 984,00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 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w:t>
      </w:r>
      <w:r w:rsidRPr="00842145">
        <w:rPr>
          <w:rFonts w:ascii="Times New Roman" w:eastAsia="Times New Roman" w:hAnsi="Times New Roman" w:cs="Times New Roman"/>
          <w:color w:val="000000"/>
          <w:sz w:val="28"/>
          <w:szCs w:val="28"/>
          <w:lang w:eastAsia="ru-RU"/>
        </w:rPr>
        <w:lastRenderedPageBreak/>
        <w:t>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-2 340 836,82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2 116 800,00 грн;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субвенція з місцевого бюджету на здійснення переданих видатків у сфері освіти за рахунок коштів освітньої субвенції – 2 080 166,00 грн (в тому числі: на оплату праці педагогічних працівників приватних закладів загальної середньої освіти – 892 900,00 грн; на забезпечення діяльності інклюзивно-ресурсного центру -  1 187 266,00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- 547 843,00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 xml:space="preserve">-субвенція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 145 770,00 грн, </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77 164,00  грн.</w:t>
      </w:r>
    </w:p>
    <w:p w:rsidR="007F54E8" w:rsidRPr="00842145" w:rsidRDefault="007F54E8" w:rsidP="00842145">
      <w:pPr>
        <w:spacing w:after="0" w:line="240" w:lineRule="auto"/>
        <w:ind w:firstLine="708"/>
        <w:jc w:val="both"/>
        <w:rPr>
          <w:rFonts w:ascii="Times New Roman" w:eastAsia="Times New Roman" w:hAnsi="Times New Roman" w:cs="Times New Roman"/>
          <w:color w:val="000000"/>
          <w:sz w:val="28"/>
          <w:szCs w:val="28"/>
          <w:lang w:eastAsia="ru-RU"/>
        </w:rPr>
      </w:pPr>
      <w:r w:rsidRPr="00842145">
        <w:rPr>
          <w:rFonts w:ascii="Times New Roman" w:eastAsia="Times New Roman" w:hAnsi="Times New Roman" w:cs="Times New Roman"/>
          <w:color w:val="000000"/>
          <w:sz w:val="28"/>
          <w:szCs w:val="28"/>
          <w:lang w:eastAsia="ru-RU"/>
        </w:rPr>
        <w:t>Видатки спеціального фонду бюджету територіальної громади за 9 місяців 2024 року  склали  78 959 225,58 грн.</w:t>
      </w:r>
    </w:p>
    <w:p w:rsidR="007C6F70" w:rsidRPr="00AB0FA7" w:rsidRDefault="00AA7D8A" w:rsidP="00C43CC1">
      <w:pPr>
        <w:ind w:firstLine="567"/>
        <w:jc w:val="both"/>
        <w:rPr>
          <w:rFonts w:ascii="Times New Roman" w:hAnsi="Times New Roman"/>
          <w:color w:val="000000"/>
          <w:sz w:val="28"/>
          <w:szCs w:val="28"/>
          <w:shd w:val="clear" w:color="auto" w:fill="FFFFFF"/>
        </w:rPr>
      </w:pPr>
      <w:r w:rsidRPr="00AA7D8A">
        <w:rPr>
          <w:rFonts w:ascii="Times New Roman" w:hAnsi="Times New Roman"/>
          <w:color w:val="000000"/>
          <w:sz w:val="28"/>
          <w:szCs w:val="28"/>
          <w:shd w:val="clear" w:color="auto" w:fill="FFFFFF"/>
        </w:rPr>
        <w:t>Фінансування з бюджету Боярської міської територіальної громади здійснюється виходячи з пріоритетнос</w:t>
      </w:r>
      <w:r w:rsidR="00C43CC1">
        <w:rPr>
          <w:rFonts w:ascii="Times New Roman" w:hAnsi="Times New Roman"/>
          <w:color w:val="000000"/>
          <w:sz w:val="28"/>
          <w:szCs w:val="28"/>
          <w:shd w:val="clear" w:color="auto" w:fill="FFFFFF"/>
        </w:rPr>
        <w:t xml:space="preserve">ті видатків та їх черговості.  </w:t>
      </w:r>
    </w:p>
    <w:p w:rsidR="007C6F70" w:rsidRPr="00745457" w:rsidRDefault="007C6F70" w:rsidP="007C6F70">
      <w:pPr>
        <w:ind w:firstLine="567"/>
        <w:jc w:val="both"/>
        <w:rPr>
          <w:rFonts w:ascii="Times New Roman" w:hAnsi="Times New Roman" w:cs="Times New Roman"/>
          <w:b/>
          <w:bCs/>
          <w:i/>
          <w:sz w:val="28"/>
          <w:szCs w:val="28"/>
          <w:u w:val="single"/>
        </w:rPr>
      </w:pPr>
      <w:r w:rsidRPr="00745457">
        <w:rPr>
          <w:rFonts w:ascii="Times New Roman" w:hAnsi="Times New Roman" w:cs="Times New Roman"/>
          <w:b/>
          <w:bCs/>
          <w:i/>
          <w:sz w:val="28"/>
          <w:szCs w:val="28"/>
          <w:u w:val="single"/>
        </w:rPr>
        <w:t>Містобудівна діяльність</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Протягом 9 місяців 2024 року відділом архітектури та містобудування винесено на розгляд сесії та затверджено 23 детальних планів територій.</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Виконавчим комітетом Боярської міської ради розпочата процедура по розробленню генеральних планів сіл Перевіз та Новосілки.</w:t>
      </w:r>
    </w:p>
    <w:p w:rsid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Рішенням чергової 57 сесії Боярської міської ради від 24 жовтня 2024 року №57/3247 затверджено Концепцію розвитку велосипедної інфраструктури Боярської МТГ. Основна мета даної Концепції – підвищення мобільності населення, розвантаження руху на дорогах і зменшення екологічного тиску. Ця ініціатива передбачає створення мережі безпечних, зручних велосипедних доріжок і парковок, що охопить всі населені пункти громади. </w:t>
      </w:r>
    </w:p>
    <w:p w:rsidR="008E00CF" w:rsidRPr="00616FCD" w:rsidRDefault="008E00CF" w:rsidP="007C6F70">
      <w:pPr>
        <w:spacing w:after="0" w:line="240" w:lineRule="auto"/>
        <w:ind w:firstLine="708"/>
        <w:jc w:val="both"/>
        <w:rPr>
          <w:rFonts w:ascii="Times New Roman" w:eastAsia="Times New Roman" w:hAnsi="Times New Roman" w:cs="Times New Roman"/>
          <w:color w:val="000000"/>
          <w:sz w:val="28"/>
          <w:szCs w:val="28"/>
          <w:lang w:eastAsia="ru-RU"/>
        </w:rPr>
      </w:pPr>
    </w:p>
    <w:p w:rsidR="007C6F70" w:rsidRPr="001F51AE" w:rsidRDefault="007C6F70" w:rsidP="007C6F70">
      <w:pPr>
        <w:ind w:firstLine="567"/>
        <w:jc w:val="both"/>
        <w:rPr>
          <w:rFonts w:ascii="Times New Roman" w:hAnsi="Times New Roman" w:cs="Times New Roman"/>
          <w:b/>
          <w:bCs/>
          <w:i/>
          <w:sz w:val="28"/>
          <w:szCs w:val="28"/>
          <w:u w:val="single"/>
        </w:rPr>
      </w:pPr>
      <w:r w:rsidRPr="001F51AE">
        <w:rPr>
          <w:rFonts w:ascii="Times New Roman" w:hAnsi="Times New Roman" w:cs="Times New Roman"/>
          <w:b/>
          <w:bCs/>
          <w:i/>
          <w:sz w:val="28"/>
          <w:szCs w:val="28"/>
          <w:u w:val="single"/>
        </w:rPr>
        <w:t xml:space="preserve">Відновлення інфраструктури та житлове будівництво </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Протягом січня – вересня 2024 р. пошкодження інфраструктури не було. Станом на 01.10.2024 пошкоджені об’єкти інфраструктури відсутні.</w:t>
      </w:r>
    </w:p>
    <w:p w:rsidR="007C6F70" w:rsidRPr="00616FCD"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lastRenderedPageBreak/>
        <w:t>З початку року рішеннями виконкому Боярської міської ради для садибної житлової забудови видано 44 будівельних паспортів, 58 містобудівних умов та обмежень забудови земельних ділянок для будівництва багатоквартирної житлової забудови, громадської забудови та промисловості.</w:t>
      </w:r>
    </w:p>
    <w:p w:rsidR="00765D5F" w:rsidRPr="00765D5F" w:rsidRDefault="00765D5F" w:rsidP="00765D5F">
      <w:pPr>
        <w:spacing w:after="0" w:line="240" w:lineRule="auto"/>
        <w:ind w:firstLine="708"/>
        <w:jc w:val="both"/>
        <w:rPr>
          <w:rFonts w:ascii="Times New Roman" w:eastAsia="Times New Roman" w:hAnsi="Times New Roman" w:cs="Times New Roman"/>
          <w:color w:val="000000"/>
          <w:sz w:val="28"/>
          <w:szCs w:val="28"/>
          <w:lang w:eastAsia="ru-RU"/>
        </w:rPr>
      </w:pPr>
    </w:p>
    <w:p w:rsidR="001F51AE" w:rsidRPr="002025C5" w:rsidRDefault="001F51AE" w:rsidP="001F51AE">
      <w:pPr>
        <w:ind w:firstLine="708"/>
        <w:jc w:val="both"/>
        <w:rPr>
          <w:rFonts w:ascii="Times New Roman" w:hAnsi="Times New Roman" w:cs="Times New Roman"/>
          <w:b/>
          <w:i/>
          <w:spacing w:val="-2"/>
          <w:sz w:val="28"/>
          <w:szCs w:val="28"/>
          <w:u w:val="single"/>
        </w:rPr>
      </w:pPr>
      <w:r w:rsidRPr="002025C5">
        <w:rPr>
          <w:rFonts w:ascii="Times New Roman" w:hAnsi="Times New Roman" w:cs="Times New Roman"/>
          <w:b/>
          <w:i/>
          <w:spacing w:val="-2"/>
          <w:sz w:val="28"/>
          <w:szCs w:val="28"/>
          <w:u w:val="single"/>
        </w:rPr>
        <w:t>Капітальне будівництво</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Протягом січня - вересня 2024 р. Управлінням капітального будівництва Боярської міської ради реалізовувались наступні заходи щодо реконструкції, будівництва, капітального ремонту об’єктів соціальної сфери.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268"/>
        <w:gridCol w:w="1417"/>
        <w:gridCol w:w="2127"/>
      </w:tblGrid>
      <w:tr w:rsidR="001F51AE" w:rsidRPr="00371635" w:rsidTr="008E00CF">
        <w:trPr>
          <w:trHeight w:val="680"/>
        </w:trPr>
        <w:tc>
          <w:tcPr>
            <w:tcW w:w="534"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п/п</w:t>
            </w:r>
          </w:p>
        </w:tc>
        <w:tc>
          <w:tcPr>
            <w:tcW w:w="3260"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Назва проекту/напрям</w:t>
            </w:r>
          </w:p>
        </w:tc>
        <w:tc>
          <w:tcPr>
            <w:tcW w:w="2268"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Грант/фонд/іншій вид безповоротної допомоги</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Стадія реалізації</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Сума із зазначенням джерела надходження (місцевий/державний бюджет/грантові кошти)</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 xml:space="preserve">Реконструкція з добудовою приміщення </w:t>
            </w:r>
            <w:r w:rsidRPr="00616FCD">
              <w:rPr>
                <w:rFonts w:ascii="Times New Roman" w:hAnsi="Times New Roman" w:cs="Times New Roman"/>
                <w:color w:val="000000"/>
                <w:sz w:val="24"/>
                <w:szCs w:val="24"/>
              </w:rPr>
              <w:t>Боярської загальноосвітньої школи І-ІІІ ступенів</w:t>
            </w:r>
            <w:r w:rsidRPr="00616FCD">
              <w:rPr>
                <w:rFonts w:ascii="Times New Roman" w:hAnsi="Times New Roman" w:cs="Times New Roman"/>
                <w:bCs/>
                <w:color w:val="000000"/>
                <w:sz w:val="24"/>
                <w:szCs w:val="24"/>
              </w:rPr>
              <w:t xml:space="preserve"> № 1 </w:t>
            </w:r>
            <w:r w:rsidRPr="00616FCD">
              <w:rPr>
                <w:rFonts w:ascii="Times New Roman" w:hAnsi="Times New Roman" w:cs="Times New Roman"/>
                <w:color w:val="000000"/>
                <w:sz w:val="24"/>
                <w:szCs w:val="24"/>
              </w:rPr>
              <w:t xml:space="preserve">за адресою: Київська область, Києво-Святошинський район, м. Боярка, вул. </w:t>
            </w:r>
            <w:r w:rsidRPr="00616FCD">
              <w:rPr>
                <w:rFonts w:ascii="Times New Roman" w:hAnsi="Times New Roman" w:cs="Times New Roman"/>
                <w:bCs/>
                <w:color w:val="000000"/>
                <w:sz w:val="24"/>
                <w:szCs w:val="24"/>
              </w:rPr>
              <w:t>Лисенка, 11/23</w:t>
            </w:r>
            <w:r w:rsidRPr="00616FCD">
              <w:rPr>
                <w:rFonts w:ascii="Times New Roman" w:hAnsi="Times New Roman" w:cs="Times New Roman"/>
                <w:color w:val="000000"/>
                <w:sz w:val="24"/>
                <w:szCs w:val="24"/>
              </w:rPr>
              <w:t xml:space="preserve">» </w:t>
            </w:r>
          </w:p>
        </w:tc>
        <w:tc>
          <w:tcPr>
            <w:tcW w:w="2268"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Фінансова угода між Україною та Європейським інвестиційним банком «Програма з відновлення України»</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 Місцевий бюджет </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 (зміна назви проекту)</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Державний бюджет (ДБ) 88 526 224,00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 (МБ) 25 574 110,00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(1 500 000,00)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 протирадіаційного укриття</w:t>
            </w:r>
            <w:r w:rsidRPr="00616FCD">
              <w:rPr>
                <w:rFonts w:ascii="Times New Roman" w:hAnsi="Times New Roman" w:cs="Times New Roman"/>
                <w:color w:val="000000"/>
                <w:sz w:val="24"/>
                <w:szCs w:val="24"/>
              </w:rPr>
              <w:t xml:space="preserve"> ЗДО ЦРД</w:t>
            </w:r>
            <w:r w:rsidRPr="00616FCD">
              <w:rPr>
                <w:rFonts w:ascii="Times New Roman" w:hAnsi="Times New Roman" w:cs="Times New Roman"/>
                <w:bCs/>
                <w:color w:val="000000"/>
                <w:sz w:val="24"/>
                <w:szCs w:val="24"/>
              </w:rPr>
              <w:t xml:space="preserve"> «Джерельце»</w:t>
            </w:r>
            <w:r w:rsidRPr="00616FCD">
              <w:rPr>
                <w:rFonts w:ascii="Times New Roman" w:hAnsi="Times New Roman" w:cs="Times New Roman"/>
                <w:color w:val="000000"/>
                <w:sz w:val="24"/>
                <w:szCs w:val="24"/>
              </w:rPr>
              <w:t xml:space="preserve"> за адресою: м. Боярка, вул. Є. </w:t>
            </w:r>
            <w:r w:rsidRPr="00616FCD">
              <w:rPr>
                <w:rFonts w:ascii="Times New Roman" w:hAnsi="Times New Roman" w:cs="Times New Roman"/>
                <w:bCs/>
                <w:color w:val="000000"/>
                <w:sz w:val="24"/>
                <w:szCs w:val="24"/>
              </w:rPr>
              <w:t>Коновальця, 27А</w:t>
            </w:r>
          </w:p>
        </w:tc>
        <w:tc>
          <w:tcPr>
            <w:tcW w:w="2268" w:type="dxa"/>
            <w:vAlign w:val="center"/>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Фонд ліквідації наслідків агресії (постанова КМУ </w:t>
            </w:r>
            <w:r w:rsidRPr="00616FCD">
              <w:rPr>
                <w:rFonts w:ascii="Times New Roman" w:hAnsi="Times New Roman" w:cs="Times New Roman"/>
                <w:bCs/>
                <w:color w:val="000000"/>
                <w:sz w:val="24"/>
                <w:szCs w:val="24"/>
              </w:rPr>
              <w:t>№118</w:t>
            </w:r>
            <w:r w:rsidRPr="00616FCD">
              <w:rPr>
                <w:rFonts w:ascii="Times New Roman" w:hAnsi="Times New Roman" w:cs="Times New Roman"/>
                <w:color w:val="000000"/>
                <w:sz w:val="24"/>
                <w:szCs w:val="24"/>
              </w:rPr>
              <w:t xml:space="preserve"> 10.02.2023)</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передано на реалізацію Департаменту регіонального розвитку КОДА</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(розробка ПКД) 40 000,00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3</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 xml:space="preserve">Реконструкція будівлі амбулаторії </w:t>
            </w:r>
            <w:r w:rsidRPr="00616FCD">
              <w:rPr>
                <w:rFonts w:ascii="Times New Roman" w:hAnsi="Times New Roman" w:cs="Times New Roman"/>
                <w:color w:val="000000"/>
                <w:sz w:val="24"/>
                <w:szCs w:val="24"/>
              </w:rPr>
              <w:t xml:space="preserve">загальної практики сімейної медицини з облаштуванням службових </w:t>
            </w:r>
            <w:r w:rsidRPr="00616FCD">
              <w:rPr>
                <w:rFonts w:ascii="Times New Roman" w:hAnsi="Times New Roman" w:cs="Times New Roman"/>
                <w:color w:val="000000"/>
                <w:sz w:val="24"/>
                <w:szCs w:val="24"/>
              </w:rPr>
              <w:lastRenderedPageBreak/>
              <w:t>приміщень для проживання медичних працівників зі статусом ВПО (</w:t>
            </w:r>
            <w:r w:rsidRPr="00616FCD">
              <w:rPr>
                <w:rFonts w:ascii="Times New Roman" w:hAnsi="Times New Roman" w:cs="Times New Roman"/>
                <w:bCs/>
                <w:color w:val="000000"/>
                <w:sz w:val="24"/>
                <w:szCs w:val="24"/>
              </w:rPr>
              <w:t>реконструкція</w:t>
            </w:r>
            <w:r w:rsidRPr="00616FCD">
              <w:rPr>
                <w:rFonts w:ascii="Times New Roman" w:hAnsi="Times New Roman" w:cs="Times New Roman"/>
                <w:color w:val="000000"/>
                <w:sz w:val="24"/>
                <w:szCs w:val="24"/>
              </w:rPr>
              <w:t xml:space="preserve">), за адресою: Україна, Київська область, Фастівський район, Боярська територіальна громада, </w:t>
            </w:r>
            <w:r w:rsidRPr="00616FCD">
              <w:rPr>
                <w:rFonts w:ascii="Times New Roman" w:hAnsi="Times New Roman" w:cs="Times New Roman"/>
                <w:bCs/>
                <w:color w:val="000000"/>
                <w:sz w:val="24"/>
                <w:szCs w:val="24"/>
              </w:rPr>
              <w:t>с. Жорнівка,</w:t>
            </w:r>
            <w:r w:rsidRPr="00616FCD">
              <w:rPr>
                <w:rFonts w:ascii="Times New Roman" w:hAnsi="Times New Roman" w:cs="Times New Roman"/>
                <w:color w:val="000000"/>
                <w:sz w:val="24"/>
                <w:szCs w:val="24"/>
              </w:rPr>
              <w:t xml:space="preserve"> пров. </w:t>
            </w:r>
            <w:r w:rsidRPr="00616FCD">
              <w:rPr>
                <w:rFonts w:ascii="Times New Roman" w:hAnsi="Times New Roman" w:cs="Times New Roman"/>
                <w:bCs/>
                <w:color w:val="000000"/>
                <w:sz w:val="24"/>
                <w:szCs w:val="24"/>
              </w:rPr>
              <w:t>Озерний, 4</w:t>
            </w:r>
          </w:p>
        </w:tc>
        <w:tc>
          <w:tcPr>
            <w:tcW w:w="2268" w:type="dxa"/>
            <w:vAlign w:val="center"/>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Фонд ліквідації наслідків агресії (постанова КМУ </w:t>
            </w:r>
            <w:r w:rsidRPr="00616FCD">
              <w:rPr>
                <w:rFonts w:ascii="Times New Roman" w:hAnsi="Times New Roman" w:cs="Times New Roman"/>
                <w:bCs/>
                <w:color w:val="000000"/>
                <w:sz w:val="24"/>
                <w:szCs w:val="24"/>
              </w:rPr>
              <w:t>№118</w:t>
            </w:r>
            <w:r w:rsidRPr="00616FCD">
              <w:rPr>
                <w:rFonts w:ascii="Times New Roman" w:hAnsi="Times New Roman" w:cs="Times New Roman"/>
                <w:color w:val="000000"/>
                <w:sz w:val="24"/>
                <w:szCs w:val="24"/>
              </w:rPr>
              <w:t xml:space="preserve"> 10.02.2023)</w:t>
            </w:r>
          </w:p>
        </w:tc>
        <w:tc>
          <w:tcPr>
            <w:tcW w:w="1417" w:type="dxa"/>
            <w:vAlign w:val="center"/>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ПКД передано на реалізацію </w:t>
            </w:r>
            <w:r w:rsidRPr="00616FCD">
              <w:rPr>
                <w:rFonts w:ascii="Times New Roman" w:hAnsi="Times New Roman" w:cs="Times New Roman"/>
                <w:color w:val="000000"/>
                <w:sz w:val="24"/>
                <w:szCs w:val="24"/>
              </w:rPr>
              <w:lastRenderedPageBreak/>
              <w:t xml:space="preserve">Департаменту регіонального розвитку КОДА. </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(коригування) розроблено. Отримано дозвіл на п</w:t>
            </w:r>
            <w:r w:rsidR="008E00CF">
              <w:rPr>
                <w:rFonts w:ascii="Times New Roman" w:hAnsi="Times New Roman" w:cs="Times New Roman"/>
                <w:color w:val="000000"/>
                <w:sz w:val="24"/>
                <w:szCs w:val="24"/>
              </w:rPr>
              <w:t>очаток робіт. роботи розпочато.</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(коригування)</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МБ- 300 000,00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4</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Реконструкція підвального приміщення</w:t>
            </w:r>
            <w:r w:rsidRPr="00616FCD">
              <w:rPr>
                <w:rFonts w:ascii="Times New Roman" w:hAnsi="Times New Roman" w:cs="Times New Roman"/>
                <w:color w:val="000000"/>
                <w:sz w:val="24"/>
                <w:szCs w:val="24"/>
              </w:rPr>
              <w:t xml:space="preserve"> подвійного призначення (облаштування найпростішого </w:t>
            </w:r>
            <w:r w:rsidRPr="00616FCD">
              <w:rPr>
                <w:rFonts w:ascii="Times New Roman" w:hAnsi="Times New Roman" w:cs="Times New Roman"/>
                <w:bCs/>
                <w:color w:val="000000"/>
                <w:sz w:val="24"/>
                <w:szCs w:val="24"/>
              </w:rPr>
              <w:t>укриття</w:t>
            </w:r>
            <w:r w:rsidRPr="00616FCD">
              <w:rPr>
                <w:rFonts w:ascii="Times New Roman" w:hAnsi="Times New Roman" w:cs="Times New Roman"/>
                <w:color w:val="000000"/>
                <w:sz w:val="24"/>
                <w:szCs w:val="24"/>
              </w:rPr>
              <w:t xml:space="preserve">) Боярського академічного ліцею </w:t>
            </w:r>
            <w:r w:rsidRPr="00616FCD">
              <w:rPr>
                <w:rFonts w:ascii="Times New Roman" w:hAnsi="Times New Roman" w:cs="Times New Roman"/>
                <w:bCs/>
                <w:color w:val="000000"/>
                <w:sz w:val="24"/>
                <w:szCs w:val="24"/>
              </w:rPr>
              <w:t xml:space="preserve">«Лідер» </w:t>
            </w:r>
            <w:r w:rsidRPr="00616FCD">
              <w:rPr>
                <w:rFonts w:ascii="Times New Roman" w:hAnsi="Times New Roman" w:cs="Times New Roman"/>
                <w:color w:val="000000"/>
                <w:sz w:val="24"/>
                <w:szCs w:val="24"/>
              </w:rPr>
              <w:t xml:space="preserve">за адресою: м. Боярка, вул. П. </w:t>
            </w:r>
            <w:r w:rsidRPr="00616FCD">
              <w:rPr>
                <w:rFonts w:ascii="Times New Roman" w:hAnsi="Times New Roman" w:cs="Times New Roman"/>
                <w:bCs/>
                <w:color w:val="000000"/>
                <w:sz w:val="24"/>
                <w:szCs w:val="24"/>
              </w:rPr>
              <w:t>Сагайдачного, 62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на облаштування безпечних умов в закладах ЗСО (постанова КМУ</w:t>
            </w:r>
            <w:r w:rsidRPr="00616FCD">
              <w:rPr>
                <w:rFonts w:ascii="Times New Roman" w:hAnsi="Times New Roman" w:cs="Times New Roman"/>
                <w:bCs/>
                <w:color w:val="000000"/>
                <w:sz w:val="24"/>
                <w:szCs w:val="24"/>
              </w:rPr>
              <w:t xml:space="preserve"> №419 </w:t>
            </w:r>
            <w:r w:rsidRPr="00616FCD">
              <w:rPr>
                <w:rFonts w:ascii="Times New Roman" w:hAnsi="Times New Roman" w:cs="Times New Roman"/>
                <w:color w:val="000000"/>
                <w:sz w:val="24"/>
                <w:szCs w:val="24"/>
              </w:rPr>
              <w:t>28.04.2023)</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Будівельні роботи</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Пролонгація до 31.05.2024</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відкоригувано. Будівельні роботи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3 589 436,00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1 538 678,00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МБ- 299 039,00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5</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підвального приміщення (облаштування найпростішого укриття) </w:t>
            </w:r>
            <w:r w:rsidRPr="00616FCD">
              <w:rPr>
                <w:rFonts w:ascii="Times New Roman" w:hAnsi="Times New Roman" w:cs="Times New Roman"/>
                <w:bCs/>
                <w:color w:val="000000"/>
                <w:sz w:val="24"/>
                <w:szCs w:val="24"/>
              </w:rPr>
              <w:t>Тарасівської загальноосвітньої школи</w:t>
            </w:r>
            <w:r w:rsidRPr="00616FCD">
              <w:rPr>
                <w:rFonts w:ascii="Times New Roman" w:hAnsi="Times New Roman" w:cs="Times New Roman"/>
                <w:color w:val="000000"/>
                <w:sz w:val="24"/>
                <w:szCs w:val="24"/>
              </w:rPr>
              <w:t xml:space="preserve"> I-III ступенів за адресою с. Тарасівка, вул. </w:t>
            </w:r>
            <w:r w:rsidRPr="00616FCD">
              <w:rPr>
                <w:rFonts w:ascii="Times New Roman" w:hAnsi="Times New Roman" w:cs="Times New Roman"/>
                <w:bCs/>
                <w:color w:val="000000"/>
                <w:sz w:val="24"/>
                <w:szCs w:val="24"/>
              </w:rPr>
              <w:t>Шкільна, 2</w:t>
            </w:r>
            <w:r w:rsidRPr="00616FCD">
              <w:rPr>
                <w:rFonts w:ascii="Times New Roman" w:hAnsi="Times New Roman" w:cs="Times New Roman"/>
                <w:color w:val="000000"/>
                <w:sz w:val="24"/>
                <w:szCs w:val="24"/>
              </w:rPr>
              <w:t>»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на облаштування безпечних умов в закладах ЗСО (постанова КМУ</w:t>
            </w:r>
            <w:r w:rsidRPr="00616FCD">
              <w:rPr>
                <w:rFonts w:ascii="Times New Roman" w:hAnsi="Times New Roman" w:cs="Times New Roman"/>
                <w:bCs/>
                <w:color w:val="000000"/>
                <w:sz w:val="24"/>
                <w:szCs w:val="24"/>
              </w:rPr>
              <w:t xml:space="preserve"> №419 </w:t>
            </w:r>
            <w:r w:rsidRPr="00616FCD">
              <w:rPr>
                <w:rFonts w:ascii="Times New Roman" w:hAnsi="Times New Roman" w:cs="Times New Roman"/>
                <w:color w:val="000000"/>
                <w:sz w:val="24"/>
                <w:szCs w:val="24"/>
              </w:rPr>
              <w:t>28.04.2023)</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Будівельні роботи</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Пролонгація до 31.05.2024</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ПКД відкориговано. Будівельні роботи до 31.12.2024  </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5 470 341,00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1 562 000,00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348 757,00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6</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Нове будівництво</w:t>
            </w:r>
            <w:r w:rsidRPr="00616FCD">
              <w:rPr>
                <w:rFonts w:ascii="Times New Roman" w:hAnsi="Times New Roman" w:cs="Times New Roman"/>
                <w:color w:val="000000"/>
                <w:sz w:val="24"/>
                <w:szCs w:val="24"/>
              </w:rPr>
              <w:t xml:space="preserve"> найпростішого </w:t>
            </w:r>
            <w:r w:rsidRPr="00616FCD">
              <w:rPr>
                <w:rFonts w:ascii="Times New Roman" w:hAnsi="Times New Roman" w:cs="Times New Roman"/>
                <w:bCs/>
                <w:color w:val="000000"/>
                <w:sz w:val="24"/>
                <w:szCs w:val="24"/>
              </w:rPr>
              <w:t>укриття</w:t>
            </w:r>
            <w:r w:rsidRPr="00616FCD">
              <w:rPr>
                <w:rFonts w:ascii="Times New Roman" w:hAnsi="Times New Roman" w:cs="Times New Roman"/>
                <w:color w:val="000000"/>
                <w:sz w:val="24"/>
                <w:szCs w:val="24"/>
              </w:rPr>
              <w:t xml:space="preserve"> на </w:t>
            </w:r>
            <w:r w:rsidRPr="00616FCD">
              <w:rPr>
                <w:rFonts w:ascii="Times New Roman" w:hAnsi="Times New Roman" w:cs="Times New Roman"/>
                <w:color w:val="000000"/>
                <w:sz w:val="24"/>
                <w:szCs w:val="24"/>
              </w:rPr>
              <w:lastRenderedPageBreak/>
              <w:t xml:space="preserve">території </w:t>
            </w:r>
            <w:r w:rsidRPr="00616FCD">
              <w:rPr>
                <w:rFonts w:ascii="Times New Roman" w:hAnsi="Times New Roman" w:cs="Times New Roman"/>
                <w:bCs/>
                <w:color w:val="000000"/>
                <w:sz w:val="24"/>
                <w:szCs w:val="24"/>
              </w:rPr>
              <w:t>Забірського опорного закладу освіти</w:t>
            </w:r>
            <w:r w:rsidRPr="00616FCD">
              <w:rPr>
                <w:rFonts w:ascii="Times New Roman" w:hAnsi="Times New Roman" w:cs="Times New Roman"/>
                <w:color w:val="000000"/>
                <w:sz w:val="24"/>
                <w:szCs w:val="24"/>
              </w:rPr>
              <w:t xml:space="preserve"> (нове будівництво), за адресою: Україна, Київська область, Фастівський район, </w:t>
            </w:r>
            <w:r w:rsidRPr="00616FCD">
              <w:rPr>
                <w:rFonts w:ascii="Times New Roman" w:hAnsi="Times New Roman" w:cs="Times New Roman"/>
                <w:bCs/>
                <w:color w:val="000000"/>
                <w:sz w:val="24"/>
                <w:szCs w:val="24"/>
              </w:rPr>
              <w:t>с. Дзвінкове,</w:t>
            </w:r>
            <w:r w:rsidRPr="00616FCD">
              <w:rPr>
                <w:rFonts w:ascii="Times New Roman" w:hAnsi="Times New Roman" w:cs="Times New Roman"/>
                <w:color w:val="000000"/>
                <w:sz w:val="24"/>
                <w:szCs w:val="24"/>
              </w:rPr>
              <w:t xml:space="preserve"> Боярська територіальна громада, вул. </w:t>
            </w:r>
            <w:r w:rsidRPr="00616FCD">
              <w:rPr>
                <w:rFonts w:ascii="Times New Roman" w:hAnsi="Times New Roman" w:cs="Times New Roman"/>
                <w:bCs/>
                <w:color w:val="000000"/>
                <w:sz w:val="24"/>
                <w:szCs w:val="24"/>
              </w:rPr>
              <w:t>Грушевського, 34</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Субвенція з державного </w:t>
            </w:r>
            <w:r w:rsidRPr="00616FCD">
              <w:rPr>
                <w:rFonts w:ascii="Times New Roman" w:hAnsi="Times New Roman" w:cs="Times New Roman"/>
                <w:color w:val="000000"/>
                <w:sz w:val="24"/>
                <w:szCs w:val="24"/>
              </w:rPr>
              <w:lastRenderedPageBreak/>
              <w:t>бюджету</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В процесі завершення </w:t>
            </w:r>
            <w:r w:rsidRPr="00616FCD">
              <w:rPr>
                <w:rFonts w:ascii="Times New Roman" w:hAnsi="Times New Roman" w:cs="Times New Roman"/>
                <w:color w:val="000000"/>
                <w:sz w:val="24"/>
                <w:szCs w:val="24"/>
              </w:rPr>
              <w:lastRenderedPageBreak/>
              <w:t>буд. робіт Для завершення робіт потрібно коригування ПКД</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відкориговано. Будівельні роботи тривають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ДБ 3 280 578,00</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МБ 3 155 126,00 </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МБ- 94 994,18</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7</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 дороги</w:t>
            </w:r>
            <w:r w:rsidRPr="00616FCD">
              <w:rPr>
                <w:rFonts w:ascii="Times New Roman" w:hAnsi="Times New Roman" w:cs="Times New Roman"/>
                <w:color w:val="000000"/>
                <w:sz w:val="24"/>
                <w:szCs w:val="24"/>
              </w:rPr>
              <w:t xml:space="preserve"> за адресою: Київська область, Фастівський район, Боярська міська територіальна громада, с. Тарасівка, вул. </w:t>
            </w:r>
            <w:r w:rsidRPr="00616FCD">
              <w:rPr>
                <w:rFonts w:ascii="Times New Roman" w:hAnsi="Times New Roman" w:cs="Times New Roman"/>
                <w:bCs/>
                <w:color w:val="000000"/>
                <w:sz w:val="24"/>
                <w:szCs w:val="24"/>
              </w:rPr>
              <w:t>Княгині Ольги</w:t>
            </w:r>
          </w:p>
        </w:tc>
        <w:tc>
          <w:tcPr>
            <w:tcW w:w="2268" w:type="dxa"/>
          </w:tcPr>
          <w:p w:rsidR="001F51AE" w:rsidRPr="00616FCD" w:rsidRDefault="001F51AE" w:rsidP="00E229E3">
            <w:pPr>
              <w:jc w:val="both"/>
              <w:rPr>
                <w:rFonts w:ascii="Times New Roman" w:hAnsi="Times New Roman" w:cs="Times New Roman"/>
                <w:b/>
                <w:color w:val="000000"/>
                <w:sz w:val="24"/>
                <w:szCs w:val="24"/>
              </w:rPr>
            </w:pPr>
            <w:r w:rsidRPr="00616FCD">
              <w:rPr>
                <w:rFonts w:ascii="Times New Roman" w:hAnsi="Times New Roman" w:cs="Times New Roman"/>
                <w:color w:val="000000"/>
                <w:sz w:val="24"/>
                <w:szCs w:val="24"/>
              </w:rPr>
              <w:t>Субвенція з державного бюджету</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В процесі будівництва. Термін до 31.12.2024. Роботи призупинено. Відсутність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-14 500 000,00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8</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 дороги</w:t>
            </w:r>
            <w:r w:rsidRPr="00616FCD">
              <w:rPr>
                <w:rFonts w:ascii="Times New Roman" w:hAnsi="Times New Roman" w:cs="Times New Roman"/>
                <w:color w:val="000000"/>
                <w:sz w:val="24"/>
                <w:szCs w:val="24"/>
              </w:rPr>
              <w:t xml:space="preserve"> за адресою: Київська область, Фастівський район, Боярська міська територіальна громада, с. Тарасівка, вул. </w:t>
            </w:r>
            <w:r w:rsidRPr="00616FCD">
              <w:rPr>
                <w:rFonts w:ascii="Times New Roman" w:hAnsi="Times New Roman" w:cs="Times New Roman"/>
                <w:bCs/>
                <w:color w:val="000000"/>
                <w:sz w:val="24"/>
                <w:szCs w:val="24"/>
              </w:rPr>
              <w:t>Гайова</w:t>
            </w:r>
          </w:p>
        </w:tc>
        <w:tc>
          <w:tcPr>
            <w:tcW w:w="2268" w:type="dxa"/>
          </w:tcPr>
          <w:p w:rsidR="001F51AE" w:rsidRPr="00616FCD" w:rsidRDefault="001F51AE" w:rsidP="00E229E3">
            <w:pPr>
              <w:jc w:val="both"/>
              <w:rPr>
                <w:rFonts w:ascii="Times New Roman" w:hAnsi="Times New Roman" w:cs="Times New Roman"/>
                <w:b/>
                <w:color w:val="000000"/>
                <w:sz w:val="24"/>
                <w:szCs w:val="24"/>
              </w:rPr>
            </w:pPr>
            <w:r w:rsidRPr="00616FCD">
              <w:rPr>
                <w:rFonts w:ascii="Times New Roman" w:hAnsi="Times New Roman" w:cs="Times New Roman"/>
                <w:color w:val="000000"/>
                <w:sz w:val="24"/>
                <w:szCs w:val="24"/>
              </w:rPr>
              <w:t>Субвенція з державного бюджету</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В процесі будівництва.</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Термін до 31.12.2024. Роботи призупинено. Відсутність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-5 500 000,00</w:t>
            </w:r>
          </w:p>
        </w:tc>
      </w:tr>
      <w:tr w:rsidR="001F51AE" w:rsidRPr="00371635" w:rsidTr="008E00CF">
        <w:trPr>
          <w:trHeight w:val="983"/>
        </w:trPr>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9</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Нове будівництво укриття </w:t>
            </w:r>
            <w:r w:rsidRPr="00616FCD">
              <w:rPr>
                <w:rFonts w:ascii="Times New Roman" w:hAnsi="Times New Roman" w:cs="Times New Roman"/>
                <w:color w:val="000000"/>
                <w:sz w:val="24"/>
                <w:szCs w:val="24"/>
              </w:rPr>
              <w:t xml:space="preserve">на території Боярського академічного ліцею </w:t>
            </w:r>
            <w:r w:rsidRPr="00616FCD">
              <w:rPr>
                <w:rFonts w:ascii="Times New Roman" w:hAnsi="Times New Roman" w:cs="Times New Roman"/>
                <w:bCs/>
                <w:color w:val="000000"/>
                <w:sz w:val="24"/>
                <w:szCs w:val="24"/>
              </w:rPr>
              <w:t xml:space="preserve">«Лідер» </w:t>
            </w:r>
            <w:r w:rsidRPr="00616FCD">
              <w:rPr>
                <w:rFonts w:ascii="Times New Roman" w:hAnsi="Times New Roman" w:cs="Times New Roman"/>
                <w:color w:val="000000"/>
                <w:sz w:val="24"/>
                <w:szCs w:val="24"/>
              </w:rPr>
              <w:t xml:space="preserve">(нове будівництво) за адресою: Україна, Київська </w:t>
            </w:r>
            <w:r w:rsidRPr="00616FCD">
              <w:rPr>
                <w:rFonts w:ascii="Times New Roman" w:hAnsi="Times New Roman" w:cs="Times New Roman"/>
                <w:color w:val="000000"/>
                <w:sz w:val="24"/>
                <w:szCs w:val="24"/>
              </w:rPr>
              <w:lastRenderedPageBreak/>
              <w:t>область, Фастівський район, м. Боярка, Боярська територіальна громада, вул.</w:t>
            </w:r>
            <w:r w:rsidRPr="00616FCD">
              <w:rPr>
                <w:rFonts w:ascii="Times New Roman" w:hAnsi="Times New Roman" w:cs="Times New Roman"/>
                <w:bCs/>
                <w:color w:val="000000"/>
                <w:sz w:val="24"/>
                <w:szCs w:val="24"/>
              </w:rPr>
              <w:t xml:space="preserve"> П. Сагайдачного, 62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 (проект)</w:t>
            </w: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з державного бюджету (обласний бюджет)</w:t>
            </w:r>
          </w:p>
        </w:tc>
        <w:tc>
          <w:tcPr>
            <w:tcW w:w="1417" w:type="dxa"/>
            <w:vAlign w:val="center"/>
          </w:tcPr>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Розпочато будівельні роботи. Розірвання договору. Фінансування повернуто</w:t>
            </w:r>
          </w:p>
          <w:p w:rsidR="001F51AE" w:rsidRPr="00616FCD" w:rsidRDefault="001F51AE" w:rsidP="00E229E3">
            <w:pPr>
              <w:jc w:val="center"/>
              <w:rPr>
                <w:rFonts w:ascii="Times New Roman" w:hAnsi="Times New Roman" w:cs="Times New Roman"/>
                <w:color w:val="000000"/>
                <w:sz w:val="24"/>
                <w:szCs w:val="24"/>
              </w:rPr>
            </w:pPr>
          </w:p>
        </w:tc>
        <w:tc>
          <w:tcPr>
            <w:tcW w:w="2127" w:type="dxa"/>
          </w:tcPr>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-603 000,00</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1 110 000,00</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ДБ- 60 245 916,00 (субвенція)</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ДБ- 56 718 790,90 (згідно договору підряду)</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10</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Капітальний ремонт протирадіаційного укриття</w:t>
            </w:r>
            <w:r w:rsidRPr="00616FCD">
              <w:rPr>
                <w:rFonts w:ascii="Times New Roman" w:hAnsi="Times New Roman" w:cs="Times New Roman"/>
                <w:color w:val="000000"/>
                <w:sz w:val="24"/>
                <w:szCs w:val="24"/>
              </w:rPr>
              <w:t xml:space="preserve"> академічного </w:t>
            </w:r>
            <w:r w:rsidRPr="00616FCD">
              <w:rPr>
                <w:rFonts w:ascii="Times New Roman" w:hAnsi="Times New Roman" w:cs="Times New Roman"/>
                <w:bCs/>
                <w:color w:val="000000"/>
                <w:sz w:val="24"/>
                <w:szCs w:val="24"/>
              </w:rPr>
              <w:t>ліцею «Престиж»</w:t>
            </w:r>
            <w:r w:rsidRPr="00616FCD">
              <w:rPr>
                <w:rFonts w:ascii="Times New Roman" w:hAnsi="Times New Roman" w:cs="Times New Roman"/>
                <w:color w:val="000000"/>
                <w:sz w:val="24"/>
                <w:szCs w:val="24"/>
              </w:rPr>
              <w:t xml:space="preserve"> за адресою: Україна, Київська область, Фастівський район, м. Боярка, Боярська територіальна громада, вул. </w:t>
            </w:r>
            <w:r w:rsidRPr="00616FCD">
              <w:rPr>
                <w:rFonts w:ascii="Times New Roman" w:hAnsi="Times New Roman" w:cs="Times New Roman"/>
                <w:bCs/>
                <w:color w:val="000000"/>
                <w:sz w:val="24"/>
                <w:szCs w:val="24"/>
              </w:rPr>
              <w:t>Б. Хмельницького, 57 А</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Субвенція з державного бюджету (обласний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Будівельні роботи тривають до 31.12.2024</w:t>
            </w:r>
          </w:p>
          <w:p w:rsidR="001F51AE" w:rsidRPr="00616FCD" w:rsidRDefault="001F51AE" w:rsidP="00E229E3">
            <w:pPr>
              <w:jc w:val="center"/>
              <w:rPr>
                <w:rFonts w:ascii="Times New Roman" w:hAnsi="Times New Roman" w:cs="Times New Roman"/>
                <w:color w:val="000000"/>
                <w:sz w:val="24"/>
                <w:szCs w:val="24"/>
              </w:rPr>
            </w:pPr>
          </w:p>
        </w:tc>
        <w:tc>
          <w:tcPr>
            <w:tcW w:w="2127" w:type="dxa"/>
          </w:tcPr>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(ПКД)- 1 000 000,00</w:t>
            </w: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ДБ-46 611 435,00 (субвенція)</w:t>
            </w:r>
          </w:p>
          <w:p w:rsidR="001F51AE" w:rsidRPr="00616FCD" w:rsidRDefault="001F51AE" w:rsidP="00E229E3">
            <w:pP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ДБ- 43 315 117,96 (згідно договору підряду)</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11</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Нове будівництво укриття</w:t>
            </w:r>
            <w:r w:rsidRPr="00616FCD">
              <w:rPr>
                <w:rFonts w:ascii="Times New Roman" w:hAnsi="Times New Roman" w:cs="Times New Roman"/>
                <w:color w:val="000000"/>
                <w:sz w:val="24"/>
                <w:szCs w:val="24"/>
              </w:rPr>
              <w:t xml:space="preserve"> на території Боярської загальноосвітньої школи I - III ступенів </w:t>
            </w:r>
            <w:r w:rsidRPr="00616FCD">
              <w:rPr>
                <w:rFonts w:ascii="Times New Roman" w:hAnsi="Times New Roman" w:cs="Times New Roman"/>
                <w:bCs/>
                <w:color w:val="000000"/>
                <w:sz w:val="24"/>
                <w:szCs w:val="24"/>
              </w:rPr>
              <w:t>№ 1 (</w:t>
            </w:r>
            <w:r w:rsidRPr="00616FCD">
              <w:rPr>
                <w:rFonts w:ascii="Times New Roman" w:hAnsi="Times New Roman" w:cs="Times New Roman"/>
                <w:color w:val="000000"/>
                <w:sz w:val="24"/>
                <w:szCs w:val="24"/>
              </w:rPr>
              <w:t xml:space="preserve">нове будівництво), за адресою: Україна, Київська область, Фастівський район, м. Боярка, Боярська </w:t>
            </w:r>
            <w:r w:rsidRPr="00616FCD">
              <w:rPr>
                <w:rFonts w:ascii="Times New Roman" w:hAnsi="Times New Roman" w:cs="Times New Roman"/>
                <w:color w:val="000000"/>
                <w:sz w:val="24"/>
                <w:szCs w:val="24"/>
              </w:rPr>
              <w:lastRenderedPageBreak/>
              <w:t xml:space="preserve">територіальна громада, </w:t>
            </w:r>
            <w:r w:rsidRPr="00616FCD">
              <w:rPr>
                <w:rFonts w:ascii="Times New Roman" w:hAnsi="Times New Roman" w:cs="Times New Roman"/>
                <w:bCs/>
                <w:color w:val="000000"/>
                <w:sz w:val="24"/>
                <w:szCs w:val="24"/>
              </w:rPr>
              <w:t>вул. Лисенка, 11/23</w:t>
            </w:r>
            <w:r w:rsidRPr="00616FCD">
              <w:rPr>
                <w:rFonts w:ascii="Times New Roman" w:hAnsi="Times New Roman" w:cs="Times New Roman"/>
                <w:color w:val="000000"/>
                <w:sz w:val="24"/>
                <w:szCs w:val="24"/>
              </w:rPr>
              <w:t>»</w:t>
            </w:r>
            <w:r w:rsidRPr="00616FCD">
              <w:rPr>
                <w:rFonts w:ascii="Times New Roman" w:hAnsi="Times New Roman" w:cs="Times New Roman"/>
                <w:bCs/>
                <w:color w:val="000000"/>
                <w:sz w:val="24"/>
                <w:szCs w:val="24"/>
              </w:rPr>
              <w:t>.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ПКД (коригування) розроблено. Будівельні роботи тривають </w:t>
            </w:r>
            <w:r w:rsidRPr="00616FCD">
              <w:rPr>
                <w:rFonts w:ascii="Times New Roman" w:hAnsi="Times New Roman" w:cs="Times New Roman"/>
                <w:color w:val="000000"/>
                <w:sz w:val="24"/>
                <w:szCs w:val="24"/>
              </w:rPr>
              <w:lastRenderedPageBreak/>
              <w:t>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МБ- 850 000,00</w:t>
            </w:r>
          </w:p>
        </w:tc>
      </w:tr>
      <w:tr w:rsidR="001F51AE" w:rsidRPr="00371635" w:rsidTr="008E00CF">
        <w:trPr>
          <w:trHeight w:val="1151"/>
        </w:trPr>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12</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Капітальний ремонт</w:t>
            </w:r>
            <w:r w:rsidRPr="00616FCD">
              <w:rPr>
                <w:rFonts w:ascii="Times New Roman" w:hAnsi="Times New Roman" w:cs="Times New Roman"/>
                <w:color w:val="000000"/>
                <w:sz w:val="24"/>
                <w:szCs w:val="24"/>
              </w:rPr>
              <w:t xml:space="preserve"> підвального приміщення (облаштування найпростішого </w:t>
            </w:r>
            <w:r w:rsidRPr="00616FCD">
              <w:rPr>
                <w:rFonts w:ascii="Times New Roman" w:hAnsi="Times New Roman" w:cs="Times New Roman"/>
                <w:bCs/>
                <w:color w:val="000000"/>
                <w:sz w:val="24"/>
                <w:szCs w:val="24"/>
              </w:rPr>
              <w:t>укриття</w:t>
            </w:r>
            <w:r w:rsidRPr="00616FCD">
              <w:rPr>
                <w:rFonts w:ascii="Times New Roman" w:hAnsi="Times New Roman" w:cs="Times New Roman"/>
                <w:color w:val="000000"/>
                <w:sz w:val="24"/>
                <w:szCs w:val="24"/>
              </w:rPr>
              <w:t xml:space="preserve">) закладу дошкільної освіти </w:t>
            </w:r>
            <w:r w:rsidRPr="00616FCD">
              <w:rPr>
                <w:rFonts w:ascii="Times New Roman" w:hAnsi="Times New Roman" w:cs="Times New Roman"/>
                <w:bCs/>
                <w:color w:val="000000"/>
                <w:sz w:val="24"/>
                <w:szCs w:val="24"/>
              </w:rPr>
              <w:t>«Іскорка»</w:t>
            </w:r>
            <w:r w:rsidRPr="00616FCD">
              <w:rPr>
                <w:rFonts w:ascii="Times New Roman" w:hAnsi="Times New Roman" w:cs="Times New Roman"/>
                <w:color w:val="000000"/>
                <w:sz w:val="24"/>
                <w:szCs w:val="24"/>
              </w:rPr>
              <w:t xml:space="preserve"> за адресою: м. Боярка, вул. </w:t>
            </w:r>
            <w:r w:rsidRPr="00616FCD">
              <w:rPr>
                <w:rFonts w:ascii="Times New Roman" w:hAnsi="Times New Roman" w:cs="Times New Roman"/>
                <w:bCs/>
                <w:color w:val="000000"/>
                <w:sz w:val="24"/>
                <w:szCs w:val="24"/>
              </w:rPr>
              <w:t>І. Котляревського, 3-А</w:t>
            </w:r>
            <w:r w:rsidRPr="00616FCD">
              <w:rPr>
                <w:rFonts w:ascii="Times New Roman" w:hAnsi="Times New Roman" w:cs="Times New Roman"/>
                <w:color w:val="000000"/>
                <w:sz w:val="24"/>
                <w:szCs w:val="24"/>
              </w:rPr>
              <w:t>» (коригування 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(коригування) розроблена. Будівельні роботи тривають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-155 000,00</w:t>
            </w: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фінансування з МБ в 2024 – 4 500 000,00</w:t>
            </w:r>
          </w:p>
          <w:p w:rsidR="001F51AE" w:rsidRPr="00616FCD" w:rsidRDefault="001F51AE" w:rsidP="00E229E3">
            <w:pPr>
              <w:jc w:val="center"/>
              <w:rPr>
                <w:rFonts w:ascii="Times New Roman" w:hAnsi="Times New Roman" w:cs="Times New Roman"/>
                <w:color w:val="000000"/>
                <w:sz w:val="24"/>
                <w:szCs w:val="24"/>
              </w:rPr>
            </w:pP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13</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протирадіаційного </w:t>
            </w:r>
            <w:r w:rsidRPr="00616FCD">
              <w:rPr>
                <w:rFonts w:ascii="Times New Roman" w:hAnsi="Times New Roman" w:cs="Times New Roman"/>
                <w:bCs/>
                <w:color w:val="000000"/>
                <w:sz w:val="24"/>
                <w:szCs w:val="24"/>
              </w:rPr>
              <w:t>укриття № 159562</w:t>
            </w:r>
            <w:r w:rsidRPr="00616FCD">
              <w:rPr>
                <w:rFonts w:ascii="Times New Roman" w:hAnsi="Times New Roman" w:cs="Times New Roman"/>
                <w:color w:val="000000"/>
                <w:sz w:val="24"/>
                <w:szCs w:val="24"/>
              </w:rPr>
              <w:t xml:space="preserve"> за адресою: Україна, Київська область, Фастівський район, м. Боярка, Боярська територіальна громада, вул. </w:t>
            </w:r>
            <w:r w:rsidRPr="00616FCD">
              <w:rPr>
                <w:rFonts w:ascii="Times New Roman" w:hAnsi="Times New Roman" w:cs="Times New Roman"/>
                <w:bCs/>
                <w:color w:val="000000"/>
                <w:sz w:val="24"/>
                <w:szCs w:val="24"/>
              </w:rPr>
              <w:t>Соборності, 51</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розроблено. Подано пакет документів на співфінансування по пост.КМУ №374. Відсутнє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-700 000,00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14</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Капітальний ремонт</w:t>
            </w:r>
            <w:r w:rsidRPr="00616FCD">
              <w:rPr>
                <w:rFonts w:ascii="Times New Roman" w:hAnsi="Times New Roman" w:cs="Times New Roman"/>
                <w:color w:val="000000"/>
                <w:sz w:val="24"/>
                <w:szCs w:val="24"/>
              </w:rPr>
              <w:t xml:space="preserve"> протирадіаційного </w:t>
            </w:r>
            <w:r w:rsidRPr="00616FCD">
              <w:rPr>
                <w:rFonts w:ascii="Times New Roman" w:hAnsi="Times New Roman" w:cs="Times New Roman"/>
                <w:bCs/>
                <w:color w:val="000000"/>
                <w:sz w:val="24"/>
                <w:szCs w:val="24"/>
              </w:rPr>
              <w:t xml:space="preserve">укриття № 159533 </w:t>
            </w:r>
            <w:r w:rsidRPr="00616FCD">
              <w:rPr>
                <w:rFonts w:ascii="Times New Roman" w:hAnsi="Times New Roman" w:cs="Times New Roman"/>
                <w:color w:val="000000"/>
                <w:sz w:val="24"/>
                <w:szCs w:val="24"/>
              </w:rPr>
              <w:t xml:space="preserve">за адресою: Україна, Київська область, Фастівський район, м. Боярка, Боярська територіальна громада, вул. </w:t>
            </w:r>
            <w:r w:rsidRPr="00616FCD">
              <w:rPr>
                <w:rFonts w:ascii="Times New Roman" w:hAnsi="Times New Roman" w:cs="Times New Roman"/>
                <w:bCs/>
                <w:color w:val="000000"/>
                <w:sz w:val="24"/>
                <w:szCs w:val="24"/>
              </w:rPr>
              <w:t>Соборності, 51</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розроблено</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Відсутнє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МБ- 600 086,00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15</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Реконструкція з розширенням приймального відділення комунального некомерційного </w:t>
            </w:r>
            <w:r w:rsidRPr="00616FCD">
              <w:rPr>
                <w:rFonts w:ascii="Times New Roman" w:hAnsi="Times New Roman" w:cs="Times New Roman"/>
                <w:bCs/>
                <w:color w:val="000000"/>
                <w:sz w:val="24"/>
                <w:szCs w:val="24"/>
              </w:rPr>
              <w:lastRenderedPageBreak/>
              <w:t>підприємства «Лікарня інтенсивного лікування Боярської міської ради» (реконструкція),  за адресою: Україна, Київська обл., Фастівський р-н, м. Боярка, Боярська територіальна громада, вул. Соборності, 51</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Фінансова угода між Україною та Європейським інвестиційним </w:t>
            </w:r>
            <w:r w:rsidRPr="00616FCD">
              <w:rPr>
                <w:rFonts w:ascii="Times New Roman" w:hAnsi="Times New Roman" w:cs="Times New Roman"/>
                <w:color w:val="000000"/>
                <w:sz w:val="24"/>
                <w:szCs w:val="24"/>
              </w:rPr>
              <w:lastRenderedPageBreak/>
              <w:t>банком «Програма з відновлення України»</w:t>
            </w: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ПКД розроблено. Підготовка </w:t>
            </w:r>
            <w:r w:rsidRPr="00616FCD">
              <w:rPr>
                <w:rFonts w:ascii="Times New Roman" w:hAnsi="Times New Roman" w:cs="Times New Roman"/>
                <w:color w:val="000000"/>
                <w:sz w:val="24"/>
                <w:szCs w:val="24"/>
              </w:rPr>
              <w:lastRenderedPageBreak/>
              <w:t xml:space="preserve">чотирьохсторонньої угоди та тендерної документації </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МБ-1 500 000,00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16</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Реконструкція частини</w:t>
            </w:r>
            <w:r w:rsidRPr="00616FCD">
              <w:rPr>
                <w:rFonts w:ascii="Times New Roman" w:hAnsi="Times New Roman" w:cs="Times New Roman"/>
                <w:color w:val="000000"/>
                <w:sz w:val="24"/>
                <w:szCs w:val="24"/>
              </w:rPr>
              <w:t xml:space="preserve"> підвального приміщення (облаштування СПП із захисними властивостями ПРУ) </w:t>
            </w:r>
            <w:r w:rsidRPr="00616FCD">
              <w:rPr>
                <w:rFonts w:ascii="Times New Roman" w:hAnsi="Times New Roman" w:cs="Times New Roman"/>
                <w:bCs/>
                <w:color w:val="000000"/>
                <w:sz w:val="24"/>
                <w:szCs w:val="24"/>
              </w:rPr>
              <w:t xml:space="preserve">Тарасівського академічного ліцею </w:t>
            </w:r>
            <w:r w:rsidRPr="00616FCD">
              <w:rPr>
                <w:rFonts w:ascii="Times New Roman" w:hAnsi="Times New Roman" w:cs="Times New Roman"/>
                <w:color w:val="000000"/>
                <w:sz w:val="24"/>
                <w:szCs w:val="24"/>
              </w:rPr>
              <w:t xml:space="preserve">Боярської міської ради за адресою: </w:t>
            </w:r>
            <w:r w:rsidRPr="00616FCD">
              <w:rPr>
                <w:rFonts w:ascii="Times New Roman" w:hAnsi="Times New Roman" w:cs="Times New Roman"/>
                <w:bCs/>
                <w:color w:val="000000"/>
                <w:sz w:val="24"/>
                <w:szCs w:val="24"/>
              </w:rPr>
              <w:t>с. Тарасівка, вул. Шкільна, 2</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Проєкт призупинено</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МБ-820 000,00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17</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приміщень КЗ "Боярська публічна </w:t>
            </w:r>
            <w:r w:rsidRPr="00616FCD">
              <w:rPr>
                <w:rFonts w:ascii="Times New Roman" w:hAnsi="Times New Roman" w:cs="Times New Roman"/>
                <w:bCs/>
                <w:color w:val="000000"/>
                <w:sz w:val="24"/>
                <w:szCs w:val="24"/>
              </w:rPr>
              <w:t>бібліотека"</w:t>
            </w:r>
            <w:r w:rsidRPr="00616FCD">
              <w:rPr>
                <w:rFonts w:ascii="Times New Roman" w:hAnsi="Times New Roman" w:cs="Times New Roman"/>
                <w:color w:val="000000"/>
                <w:sz w:val="24"/>
                <w:szCs w:val="24"/>
              </w:rPr>
              <w:t xml:space="preserve"> Боярської міської ради за адресою: м. Боярка, вул. </w:t>
            </w:r>
            <w:r w:rsidRPr="00616FCD">
              <w:rPr>
                <w:rFonts w:ascii="Times New Roman" w:hAnsi="Times New Roman" w:cs="Times New Roman"/>
                <w:bCs/>
                <w:color w:val="000000"/>
                <w:sz w:val="24"/>
                <w:szCs w:val="24"/>
              </w:rPr>
              <w:t>С. Петлюри, 41</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розроблена. Потребує фінансування</w:t>
            </w:r>
          </w:p>
          <w:p w:rsidR="001F51AE" w:rsidRPr="00616FCD" w:rsidRDefault="001F51AE" w:rsidP="00E229E3">
            <w:pPr>
              <w:jc w:val="center"/>
              <w:rPr>
                <w:rFonts w:ascii="Times New Roman" w:hAnsi="Times New Roman" w:cs="Times New Roman"/>
                <w:color w:val="000000"/>
                <w:sz w:val="24"/>
                <w:szCs w:val="24"/>
              </w:rPr>
            </w:pP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МБ- 120 500,00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18</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Нове</w:t>
            </w:r>
            <w:r w:rsidRPr="00616FCD">
              <w:rPr>
                <w:rFonts w:ascii="Times New Roman" w:hAnsi="Times New Roman" w:cs="Times New Roman"/>
                <w:color w:val="000000"/>
                <w:sz w:val="24"/>
                <w:szCs w:val="24"/>
              </w:rPr>
              <w:t xml:space="preserve"> будівництво </w:t>
            </w:r>
            <w:r w:rsidRPr="00616FCD">
              <w:rPr>
                <w:rFonts w:ascii="Times New Roman" w:hAnsi="Times New Roman" w:cs="Times New Roman"/>
                <w:bCs/>
                <w:color w:val="000000"/>
                <w:sz w:val="24"/>
                <w:szCs w:val="24"/>
              </w:rPr>
              <w:t>укриття з</w:t>
            </w:r>
            <w:r w:rsidRPr="00616FCD">
              <w:rPr>
                <w:rFonts w:ascii="Times New Roman" w:hAnsi="Times New Roman" w:cs="Times New Roman"/>
                <w:color w:val="000000"/>
                <w:sz w:val="24"/>
                <w:szCs w:val="24"/>
              </w:rPr>
              <w:t xml:space="preserve">а адресою: Україна, Київська область, Фастівський район, </w:t>
            </w:r>
            <w:r w:rsidRPr="00616FCD">
              <w:rPr>
                <w:rFonts w:ascii="Times New Roman" w:hAnsi="Times New Roman" w:cs="Times New Roman"/>
                <w:bCs/>
                <w:color w:val="000000"/>
                <w:sz w:val="24"/>
                <w:szCs w:val="24"/>
              </w:rPr>
              <w:t>м. Боярка,</w:t>
            </w:r>
            <w:r w:rsidRPr="00616FCD">
              <w:rPr>
                <w:rFonts w:ascii="Times New Roman" w:hAnsi="Times New Roman" w:cs="Times New Roman"/>
                <w:color w:val="000000"/>
                <w:sz w:val="24"/>
                <w:szCs w:val="24"/>
              </w:rPr>
              <w:t xml:space="preserve"> Боярська територіальна громада, </w:t>
            </w:r>
            <w:r w:rsidRPr="00616FCD">
              <w:rPr>
                <w:rFonts w:ascii="Times New Roman" w:hAnsi="Times New Roman" w:cs="Times New Roman"/>
                <w:bCs/>
                <w:color w:val="000000"/>
                <w:sz w:val="24"/>
                <w:szCs w:val="24"/>
              </w:rPr>
              <w:t>вул. Київська, (біля № 17)</w:t>
            </w:r>
          </w:p>
        </w:tc>
        <w:tc>
          <w:tcPr>
            <w:tcW w:w="2268" w:type="dxa"/>
          </w:tcPr>
          <w:p w:rsidR="001F51AE" w:rsidRPr="00616FCD" w:rsidRDefault="001F51AE" w:rsidP="00E229E3">
            <w:pPr>
              <w:jc w:val="both"/>
              <w:rPr>
                <w:rFonts w:ascii="Times New Roman" w:hAnsi="Times New Roman" w:cs="Times New Roman"/>
                <w:color w:val="000000"/>
                <w:sz w:val="24"/>
                <w:szCs w:val="24"/>
              </w:rPr>
            </w:pP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розроблено. Потребує фінансування</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МБ- 1 200 000,00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19</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Капітальний ремонт </w:t>
            </w:r>
            <w:r w:rsidRPr="00616FCD">
              <w:rPr>
                <w:rFonts w:ascii="Times New Roman" w:hAnsi="Times New Roman" w:cs="Times New Roman"/>
                <w:color w:val="000000"/>
                <w:sz w:val="24"/>
                <w:szCs w:val="24"/>
              </w:rPr>
              <w:t xml:space="preserve">підвального приміщення подвійного призначення (облаштування найпростішого укриття) закладу дошкільної освіти (ясла-садок) комбінованого типу </w:t>
            </w:r>
            <w:r w:rsidRPr="00616FCD">
              <w:rPr>
                <w:rFonts w:ascii="Times New Roman" w:hAnsi="Times New Roman" w:cs="Times New Roman"/>
                <w:bCs/>
                <w:color w:val="000000"/>
                <w:sz w:val="24"/>
                <w:szCs w:val="24"/>
              </w:rPr>
              <w:t>"Казка"</w:t>
            </w:r>
            <w:r w:rsidRPr="00616FCD">
              <w:rPr>
                <w:rFonts w:ascii="Times New Roman" w:hAnsi="Times New Roman" w:cs="Times New Roman"/>
                <w:color w:val="000000"/>
                <w:sz w:val="24"/>
                <w:szCs w:val="24"/>
              </w:rPr>
              <w:t xml:space="preserve"> за адресою: м. Боярка, вул. </w:t>
            </w:r>
            <w:r w:rsidRPr="00616FCD">
              <w:rPr>
                <w:rFonts w:ascii="Times New Roman" w:hAnsi="Times New Roman" w:cs="Times New Roman"/>
                <w:bCs/>
                <w:color w:val="000000"/>
                <w:sz w:val="24"/>
                <w:szCs w:val="24"/>
              </w:rPr>
              <w:t>Дачна, 38</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Розробка ПКД </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Проект призупинено</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450 000,00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20</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color w:val="000000"/>
                <w:sz w:val="24"/>
                <w:szCs w:val="24"/>
              </w:rPr>
              <w:t xml:space="preserve">Капітальний ремонт підвального приміщення подвійного призначення </w:t>
            </w:r>
            <w:r w:rsidRPr="00616FCD">
              <w:rPr>
                <w:rFonts w:ascii="Times New Roman" w:hAnsi="Times New Roman" w:cs="Times New Roman"/>
                <w:color w:val="000000"/>
                <w:sz w:val="24"/>
                <w:szCs w:val="24"/>
              </w:rPr>
              <w:lastRenderedPageBreak/>
              <w:t>(облаштування найпростішого укриття) закладу дошкільної освіти (ясла-садок) комбінованого типу «Спадкоємець»за адресою: м. Боярка, вул. Молодіжна,78</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 xml:space="preserve">ПКД розроблено. Потребує </w:t>
            </w:r>
            <w:r w:rsidRPr="00616FCD">
              <w:rPr>
                <w:rFonts w:ascii="Times New Roman" w:hAnsi="Times New Roman" w:cs="Times New Roman"/>
                <w:color w:val="000000"/>
                <w:sz w:val="24"/>
                <w:szCs w:val="24"/>
              </w:rPr>
              <w:lastRenderedPageBreak/>
              <w:t xml:space="preserve">фінансування </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400 000,00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21</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Капітальний ремонт  підвального приміщення подвійного призначення (облаштування найпростішого укриття) комунального закладу «Культурно-мистецький центр» Боярської міської ради за адресою: м. Боярка, вул. Шевченка, 82-Д</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(договір не укладено) </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380 000,00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22</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color w:val="000000"/>
                <w:sz w:val="24"/>
                <w:szCs w:val="24"/>
              </w:rPr>
              <w:t xml:space="preserve">Реконструкція приміщень </w:t>
            </w:r>
            <w:r w:rsidRPr="00616FCD">
              <w:rPr>
                <w:rFonts w:ascii="Times New Roman" w:hAnsi="Times New Roman" w:cs="Times New Roman"/>
                <w:bCs/>
                <w:color w:val="000000"/>
                <w:sz w:val="24"/>
                <w:szCs w:val="24"/>
              </w:rPr>
              <w:t xml:space="preserve">харчоблоку для створення "Опорної кухні" на базі "Боярського академічного ліцею "Престиж" </w:t>
            </w:r>
            <w:r w:rsidRPr="00616FCD">
              <w:rPr>
                <w:rFonts w:ascii="Times New Roman" w:hAnsi="Times New Roman" w:cs="Times New Roman"/>
                <w:color w:val="000000"/>
                <w:sz w:val="24"/>
                <w:szCs w:val="24"/>
              </w:rPr>
              <w:t xml:space="preserve">Боярської міської ради" за адресою: Україна, Київська обл., Фастівський р-н, </w:t>
            </w:r>
            <w:r w:rsidRPr="00616FCD">
              <w:rPr>
                <w:rFonts w:ascii="Times New Roman" w:hAnsi="Times New Roman" w:cs="Times New Roman"/>
                <w:bCs/>
                <w:color w:val="000000"/>
                <w:sz w:val="24"/>
                <w:szCs w:val="24"/>
              </w:rPr>
              <w:t>м.Боярка,</w:t>
            </w:r>
            <w:r w:rsidRPr="00616FCD">
              <w:rPr>
                <w:rFonts w:ascii="Times New Roman" w:hAnsi="Times New Roman" w:cs="Times New Roman"/>
                <w:color w:val="000000"/>
                <w:sz w:val="24"/>
                <w:szCs w:val="24"/>
              </w:rPr>
              <w:t xml:space="preserve"> Боярська територіальна громада, </w:t>
            </w:r>
            <w:r w:rsidRPr="00616FCD">
              <w:rPr>
                <w:rFonts w:ascii="Times New Roman" w:hAnsi="Times New Roman" w:cs="Times New Roman"/>
                <w:bCs/>
                <w:color w:val="000000"/>
                <w:sz w:val="24"/>
                <w:szCs w:val="24"/>
              </w:rPr>
              <w:t>вул. Б.Хмельницького, 57А</w:t>
            </w:r>
          </w:p>
        </w:tc>
        <w:tc>
          <w:tcPr>
            <w:tcW w:w="2268" w:type="dxa"/>
          </w:tcPr>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p>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 триває. Термін до 31.12.2024</w:t>
            </w:r>
          </w:p>
        </w:tc>
        <w:tc>
          <w:tcPr>
            <w:tcW w:w="2127" w:type="dxa"/>
          </w:tcPr>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p>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МБ- 983 355,20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23</w:t>
            </w:r>
          </w:p>
        </w:tc>
        <w:tc>
          <w:tcPr>
            <w:tcW w:w="3260" w:type="dxa"/>
          </w:tcPr>
          <w:p w:rsidR="001F51AE" w:rsidRPr="00616FCD" w:rsidRDefault="001F51AE" w:rsidP="00E229E3">
            <w:pPr>
              <w:rPr>
                <w:rFonts w:ascii="Times New Roman" w:hAnsi="Times New Roman" w:cs="Times New Roman"/>
                <w:color w:val="000000"/>
                <w:sz w:val="24"/>
                <w:szCs w:val="24"/>
              </w:rPr>
            </w:pPr>
            <w:r w:rsidRPr="00616FCD">
              <w:rPr>
                <w:rFonts w:ascii="Times New Roman" w:hAnsi="Times New Roman" w:cs="Times New Roman"/>
                <w:bCs/>
                <w:color w:val="000000"/>
                <w:sz w:val="24"/>
                <w:szCs w:val="24"/>
              </w:rPr>
              <w:t>Капітальний ремонт</w:t>
            </w:r>
            <w:r w:rsidRPr="00616FCD">
              <w:rPr>
                <w:rFonts w:ascii="Times New Roman" w:hAnsi="Times New Roman" w:cs="Times New Roman"/>
                <w:color w:val="000000"/>
                <w:sz w:val="24"/>
                <w:szCs w:val="24"/>
              </w:rPr>
              <w:t xml:space="preserve"> приміщень будівлі для облаштування </w:t>
            </w:r>
            <w:r w:rsidRPr="00616FCD">
              <w:rPr>
                <w:rFonts w:ascii="Times New Roman" w:hAnsi="Times New Roman" w:cs="Times New Roman"/>
                <w:bCs/>
                <w:color w:val="000000"/>
                <w:sz w:val="24"/>
                <w:szCs w:val="24"/>
              </w:rPr>
              <w:t>спеціалізованої служби</w:t>
            </w:r>
            <w:r w:rsidRPr="00616FCD">
              <w:rPr>
                <w:rFonts w:ascii="Times New Roman" w:hAnsi="Times New Roman" w:cs="Times New Roman"/>
                <w:color w:val="000000"/>
                <w:sz w:val="24"/>
                <w:szCs w:val="24"/>
              </w:rPr>
              <w:t xml:space="preserve"> підтримки осіб, які постраждали від домашнього насильства за адресою: м. Боярка, вул. </w:t>
            </w:r>
            <w:r w:rsidRPr="00616FCD">
              <w:rPr>
                <w:rFonts w:ascii="Times New Roman" w:hAnsi="Times New Roman" w:cs="Times New Roman"/>
                <w:bCs/>
                <w:color w:val="000000"/>
                <w:sz w:val="24"/>
                <w:szCs w:val="24"/>
              </w:rPr>
              <w:t>Дежньова, 62» (коригування)</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ПКД (коригування) розроблена. Подано на отримання субвенції</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МБ- 249 031, 63</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24</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 xml:space="preserve">Реконструкція громадського будинку (селищної ради) (реконструкція), за адресою: Україна, Київська область, Фастівський район, Боярська </w:t>
            </w:r>
            <w:r w:rsidRPr="00616FCD">
              <w:rPr>
                <w:rFonts w:ascii="Times New Roman" w:hAnsi="Times New Roman" w:cs="Times New Roman"/>
                <w:bCs/>
                <w:color w:val="000000"/>
                <w:sz w:val="24"/>
                <w:szCs w:val="24"/>
              </w:rPr>
              <w:lastRenderedPageBreak/>
              <w:t>територіальна громада, с. Дзвінкове, вул. Грушевського, 32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lastRenderedPageBreak/>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450 000,00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lastRenderedPageBreak/>
              <w:t>25</w:t>
            </w:r>
          </w:p>
        </w:tc>
        <w:tc>
          <w:tcPr>
            <w:tcW w:w="3260" w:type="dxa"/>
          </w:tcPr>
          <w:p w:rsidR="001F51AE" w:rsidRPr="00616FCD" w:rsidRDefault="001F51AE" w:rsidP="00E229E3">
            <w:pPr>
              <w:rPr>
                <w:rFonts w:ascii="Times New Roman" w:hAnsi="Times New Roman" w:cs="Times New Roman"/>
                <w:bCs/>
                <w:color w:val="000000"/>
                <w:sz w:val="24"/>
                <w:szCs w:val="24"/>
              </w:rPr>
            </w:pPr>
            <w:r w:rsidRPr="00616FCD">
              <w:rPr>
                <w:rFonts w:ascii="Times New Roman" w:hAnsi="Times New Roman" w:cs="Times New Roman"/>
                <w:bCs/>
                <w:color w:val="000000"/>
                <w:sz w:val="24"/>
                <w:szCs w:val="24"/>
                <w:shd w:val="clear" w:color="auto" w:fill="FFFFFF"/>
              </w:rPr>
              <w:t>Капітальний ремонт підвального приміщення подвійного призначення (облаштування найпростішого укриття) Новосілківської гімназії за адресою:с. Новосілки, вул. Центральна, 3А</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МБ- 560 000,00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26</w:t>
            </w:r>
          </w:p>
        </w:tc>
        <w:tc>
          <w:tcPr>
            <w:tcW w:w="3260" w:type="dxa"/>
          </w:tcPr>
          <w:p w:rsidR="001F51AE" w:rsidRPr="00616FCD" w:rsidRDefault="001F51AE" w:rsidP="00E229E3">
            <w:pPr>
              <w:rPr>
                <w:rFonts w:ascii="Times New Roman" w:hAnsi="Times New Roman" w:cs="Times New Roman"/>
                <w:bCs/>
                <w:color w:val="000000"/>
                <w:sz w:val="24"/>
                <w:szCs w:val="24"/>
                <w:shd w:val="clear" w:color="auto" w:fill="FFFFFF"/>
              </w:rPr>
            </w:pPr>
            <w:r w:rsidRPr="00616FCD">
              <w:rPr>
                <w:rFonts w:ascii="Times New Roman" w:hAnsi="Times New Roman" w:cs="Times New Roman"/>
                <w:bCs/>
                <w:color w:val="000000"/>
                <w:sz w:val="24"/>
                <w:szCs w:val="24"/>
                <w:shd w:val="clear" w:color="auto" w:fill="FFFFFF"/>
              </w:rPr>
              <w:t>Капітальний ремонт дороги з прокладанням газопроводу для газифікації обслуговуючих кооперативів «Рябинки» та «Рябинки 2» за адресою: Київська область, Фастівський район, Боярська міська територіальна громада за межами с.Малютянка</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МБ- 600 000,00</w:t>
            </w:r>
          </w:p>
        </w:tc>
      </w:tr>
      <w:tr w:rsidR="001F51AE" w:rsidRPr="00371635" w:rsidTr="008E00CF">
        <w:tc>
          <w:tcPr>
            <w:tcW w:w="534" w:type="dxa"/>
            <w:vAlign w:val="center"/>
          </w:tcPr>
          <w:p w:rsidR="001F51AE" w:rsidRPr="00616FCD" w:rsidRDefault="001F51AE" w:rsidP="00E229E3">
            <w:pPr>
              <w:jc w:val="center"/>
              <w:rPr>
                <w:rFonts w:ascii="Times New Roman" w:hAnsi="Times New Roman" w:cs="Times New Roman"/>
                <w:bCs/>
                <w:color w:val="000000"/>
                <w:sz w:val="24"/>
                <w:szCs w:val="24"/>
              </w:rPr>
            </w:pPr>
            <w:r w:rsidRPr="00616FCD">
              <w:rPr>
                <w:rFonts w:ascii="Times New Roman" w:hAnsi="Times New Roman" w:cs="Times New Roman"/>
                <w:bCs/>
                <w:color w:val="000000"/>
                <w:sz w:val="24"/>
                <w:szCs w:val="24"/>
              </w:rPr>
              <w:t>27</w:t>
            </w:r>
          </w:p>
        </w:tc>
        <w:tc>
          <w:tcPr>
            <w:tcW w:w="3260" w:type="dxa"/>
          </w:tcPr>
          <w:p w:rsidR="001F51AE" w:rsidRPr="00616FCD" w:rsidRDefault="001F51AE" w:rsidP="00E229E3">
            <w:pPr>
              <w:rPr>
                <w:rFonts w:ascii="Times New Roman" w:hAnsi="Times New Roman" w:cs="Times New Roman"/>
                <w:bCs/>
                <w:color w:val="000000"/>
                <w:sz w:val="24"/>
                <w:szCs w:val="24"/>
                <w:shd w:val="clear" w:color="auto" w:fill="FFFFFF"/>
              </w:rPr>
            </w:pPr>
            <w:r w:rsidRPr="00616FCD">
              <w:rPr>
                <w:rFonts w:ascii="Times New Roman" w:hAnsi="Times New Roman" w:cs="Times New Roman"/>
                <w:bCs/>
                <w:color w:val="000000"/>
                <w:sz w:val="24"/>
                <w:szCs w:val="24"/>
                <w:shd w:val="clear" w:color="auto" w:fill="FFFFFF"/>
              </w:rPr>
              <w:t>Капітальний ремонт дороги за адресою: Україна, Київська область, Фастівський район, Боярська територіальна громада (кадастровий номер 3222483600:06:008:0012)</w:t>
            </w:r>
          </w:p>
        </w:tc>
        <w:tc>
          <w:tcPr>
            <w:tcW w:w="2268" w:type="dxa"/>
          </w:tcPr>
          <w:p w:rsidR="001F51AE" w:rsidRPr="00616FCD" w:rsidRDefault="001F51AE" w:rsidP="00E229E3">
            <w:pPr>
              <w:jc w:val="both"/>
              <w:rPr>
                <w:rFonts w:ascii="Times New Roman" w:hAnsi="Times New Roman" w:cs="Times New Roman"/>
                <w:color w:val="000000"/>
                <w:sz w:val="24"/>
                <w:szCs w:val="24"/>
              </w:rPr>
            </w:pPr>
            <w:r w:rsidRPr="00616FCD">
              <w:rPr>
                <w:rFonts w:ascii="Times New Roman" w:hAnsi="Times New Roman" w:cs="Times New Roman"/>
                <w:color w:val="000000"/>
                <w:sz w:val="24"/>
                <w:szCs w:val="24"/>
              </w:rPr>
              <w:t>Місцевий бюджет</w:t>
            </w:r>
          </w:p>
        </w:tc>
        <w:tc>
          <w:tcPr>
            <w:tcW w:w="1417" w:type="dxa"/>
            <w:vAlign w:val="center"/>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Розробка ПКД</w:t>
            </w:r>
          </w:p>
        </w:tc>
        <w:tc>
          <w:tcPr>
            <w:tcW w:w="2127" w:type="dxa"/>
          </w:tcPr>
          <w:p w:rsidR="001F51AE" w:rsidRPr="00616FCD" w:rsidRDefault="001F51AE" w:rsidP="00E229E3">
            <w:pPr>
              <w:jc w:val="center"/>
              <w:rPr>
                <w:rFonts w:ascii="Times New Roman" w:hAnsi="Times New Roman" w:cs="Times New Roman"/>
                <w:color w:val="000000"/>
                <w:sz w:val="24"/>
                <w:szCs w:val="24"/>
              </w:rPr>
            </w:pPr>
            <w:r w:rsidRPr="00616FCD">
              <w:rPr>
                <w:rFonts w:ascii="Times New Roman" w:hAnsi="Times New Roman" w:cs="Times New Roman"/>
                <w:color w:val="000000"/>
                <w:sz w:val="24"/>
                <w:szCs w:val="24"/>
              </w:rPr>
              <w:t>МБ – 170 000,00</w:t>
            </w:r>
          </w:p>
        </w:tc>
      </w:tr>
    </w:tbl>
    <w:p w:rsidR="002025C5" w:rsidRDefault="002025C5" w:rsidP="001F51AE">
      <w:pPr>
        <w:ind w:firstLine="567"/>
        <w:jc w:val="both"/>
        <w:rPr>
          <w:rFonts w:ascii="Times New Roman" w:hAnsi="Times New Roman" w:cs="Times New Roman"/>
          <w:b/>
          <w:bCs/>
          <w:i/>
          <w:sz w:val="28"/>
          <w:szCs w:val="28"/>
          <w:u w:val="single"/>
        </w:rPr>
      </w:pPr>
    </w:p>
    <w:p w:rsidR="001F51AE" w:rsidRPr="002025C5" w:rsidRDefault="001F51AE" w:rsidP="001F51AE">
      <w:pPr>
        <w:ind w:firstLine="567"/>
        <w:jc w:val="both"/>
        <w:rPr>
          <w:rFonts w:ascii="Times New Roman" w:hAnsi="Times New Roman" w:cs="Times New Roman"/>
          <w:b/>
          <w:bCs/>
          <w:i/>
          <w:sz w:val="28"/>
          <w:szCs w:val="28"/>
          <w:u w:val="single"/>
        </w:rPr>
      </w:pPr>
      <w:r w:rsidRPr="002025C5">
        <w:rPr>
          <w:rFonts w:ascii="Times New Roman" w:hAnsi="Times New Roman" w:cs="Times New Roman"/>
          <w:b/>
          <w:bCs/>
          <w:i/>
          <w:sz w:val="28"/>
          <w:szCs w:val="28"/>
          <w:u w:val="single"/>
        </w:rPr>
        <w:t>Розвиток міжнародного співробітництва</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За період січень – вересень 2024 року керівництво Боярської МТГ провели більше 30 онлайн зустрічей з представниками іноземних громад щодо співробітництва та реалізації спільних проєктів протягом 2024 року та планування майбутньої співпраці у 2025році.</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Попередньо узгоджено з представниками міст-побратимів Боярської громади щодо організації дитячого відпочинку за рахунок міжнародних партнерів у містах Ропажі(Латвія), Біржай (Литва), тривають перемовини щодо організації такого відпочинку для пільгових категорій населення громади у містах Джовінаццо (Італія), Бзіни (Словаччина), Мартвілі (Грузія), Палезо (Франція).</w:t>
      </w:r>
    </w:p>
    <w:p w:rsidR="001F51AE" w:rsidRPr="00616FCD" w:rsidRDefault="002471C2"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lastRenderedPageBreak/>
        <w:t>Направлено 60 листів</w:t>
      </w:r>
      <w:r w:rsidR="001F51AE" w:rsidRPr="00616FCD">
        <w:rPr>
          <w:rFonts w:ascii="Times New Roman" w:eastAsia="Times New Roman" w:hAnsi="Times New Roman" w:cs="Times New Roman"/>
          <w:color w:val="000000"/>
          <w:sz w:val="28"/>
          <w:szCs w:val="28"/>
          <w:lang w:eastAsia="ru-RU"/>
        </w:rPr>
        <w:t xml:space="preserve"> пропозицій партнерства громад та готовності Боярської громади приймати участь у реалізації спільних проектів у галузях освіти, культури, молодіжної політики, спорту.</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Організовано прийом делегації з міста – побратима Біржай (Литва) у Боярській громаді  в період з 16 по 19 березня 2024 року. В рамках візиту іноземної делегації відвідано Княжицький старостинський округ та проведено ознайомлення з роботою старостинських округів. Організовано зустріч зі школярами Боярської загальноосвітньої школи №1, досягнути домовленостей щодо підписання спільної Угоди між школами Боярка і Біржай для подальшого обміну та співпраці. Відвідано «Містечко Хансена», як місце проживання внутрішньо переміщених осіб. Проведено зустріч членів делегації Біржай з керівниками окремих юридичних управлінь та структурних підрозділів виконавчого комітету Боярської міської ради, на якій відбулося ознайомлення з роботою виконкому та обговорення обміну досвідом у сфері державного управління. Наразі, місто-побратим Біржай оголосив збір гуманітарної допомоги для потреб мешканців Боярської громади, що перебувають у складних життєвих обставинах.</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З 18 по 23 березня 2024 року перша заступниця міського голови Тетяна Кочкова відвідала 10th European Summit of Regions and Cities (10-й Європейський Саміт регіонів та міст) у м.Монс, 10-й Форум міжрегіонального співробітництва Europe, let`s cooperate (Антверпен), провела зустріч з координаторами програм Генерального директорату  з регіонального розвитку Європейської комісії (Брюссель) щодо розвитку міжнародної співпраці, можливостей громад в участі у міжнародних грантових програмах та проектах. В рамках участі у міжнародних самітах та форумах відбулося налагодження комунікації з представниками європейських громад-учасників заходів.</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05 квітня 2024 року в місті Карпі(Італія) міський голова підписав Договір про дружбу і співробітництво між громадою міста Карпі і Боярською міською територіальної громадою. Провів ряд офіційних зустрічей з керівництвом міста Карпі, представниками асоціації «Мрія», Його Високістю  Принцом Мальтійського ордену. Всі зустрічі були спрямовані на пошук нових можливостей співпраці міст та підтримку Боярської громади.</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З 02 по 06 серпня 2024 року міський голова Олександр Зарубін відвідав з дружнім візитом міста –побратими Ропажі(Латвія) і Біржай(Литва). В рамках візиту відвідав підприємство "Getliņi EKO"- найбільший полігон з твердих побутових відходів в країнах Балтики та ознайомився з системами переробки ТПВ, документацією та екопрограмами.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Важливим етапом перемовин було розгляд участі Ропажського муніципалітету, як європейського представника для можливої реалізації проєктів та отримання грантів Боярської громадою, спрямованих на підтримку ВПО та ветеранів.</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Результатом великою проведеної роботи з розвитку міжнародного співробітництва є організація відпочинку дітей військовослужбовців, </w:t>
      </w:r>
      <w:r w:rsidRPr="00616FCD">
        <w:rPr>
          <w:rFonts w:ascii="Times New Roman" w:eastAsia="Times New Roman" w:hAnsi="Times New Roman" w:cs="Times New Roman"/>
          <w:color w:val="000000"/>
          <w:sz w:val="28"/>
          <w:szCs w:val="28"/>
          <w:lang w:eastAsia="ru-RU"/>
        </w:rPr>
        <w:lastRenderedPageBreak/>
        <w:t>зниклих без вісти, з родин, що перебувають у складних життєвих обставинах за рахунок міжнародних партнерів.</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Всього на відпочинку побувало 94 дитини у супроводі 22 дорослих. Діти Боярської громади відвідали м.Палезо(Франція), м.Джовінаццо (Італія), м.Біржай (Литва), м.Ропажі(Латвія), с.Бзіни (Словаччина).</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В рамках візиту делегації Боярської громади на чолі з першою заступницею міського голови Т.Кочковою до м.Устка (Польща) в серпні 2024 року проведено перемовини з членами делегацій з міста Каппельн (Німеччина) та домовлено: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про організацію спільних заходів для юнаків і дівчат віком 14-16 років у вигляді футбольних та гандбольних спортивних змагань;</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20 вересня 2024 року у м.Каппельн буде організована фотовиставка про події в Україні та життя дітей у військовий час;</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запрошення на участь у мистецьких заходах молодих музикантів для участі у спільному мистецькому фестивалі, де талановита молодь з Боярської громади презентує національну українську музику;</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реалізація спільного тристороннього проекту за програмою Erasmus +(Боярка-Устка-Каппельн) в галузі освіти та обміну досвідом на рівні шкіл(передбачається участь шкіл з Боярської громади, де вивчають польську мову).</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Важливим і цікавим для розвитку міжнародного співробітництва став прийом делегації від БФ «СОС Дитячі Містечка» за участю представників Посольства Угорщини, українських організацій та представництв. Захід відбувся в рамках підписаного Меморандуму між «СОС Дитячі Містечка» та Боярською міською радою, завдяки спонсорській підтримці Благодійного фонду було повністю зроблено ремонт та забезпечено комплектацію для відкриття та успішного функціонування Центру соціальних служб і Центру життєстійкості, що тепер працює на благо мешканців Боярської громади.</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Окремим важливим етапом на шляху розвитку міжнародного співробітництва стало отримання Боярською громадою  статусу асоційованого члена ICLEI - місцеві органи самоврядування для сталого розвитку. Це відкрило шляхи до подальшої комунікації та розвитку відносин з міжнародною спільнотою. Також Боярська громада працює з іншими програмами європейських країн, а саме:</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стала учасником європейської програми  розвитку Interreg Europe, в рамках якої відбувається розробка Стратегії цифрового розвитку громади;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проведено перемовини з Австрійським містом Відень щодо можливого обміну досвідом реалізації європейської програми  Green Deal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опрацьовано 43 стратегічних програми Європейського Союз, за якими українські громади можуть брати участь як партнери чи обмінюватись досвідом;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проведено перемовини з Обʼєднанням міст Балтійського регіону щодо можливості приєднання Боярки до обʼєднання;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lastRenderedPageBreak/>
        <w:t xml:space="preserve">- взято участь у 6 робочих зустрічах Європейського Альянсу міст і регіонів з відбудови України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подано 2 заявки за європейською програмою CERV (громадяни, рівність, права та цінності) щодо реалізації;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напрацьовані контакти з громадами Німеччини, Північної Ірландії, Італії, Іспанії, Греції, Північної Македонії, Польщі з метою організації консорціумів для участі у програмах ЄС;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-взято участь у 3 засіданнях German Marshall Fund of the United States щодо співпраці в сфері міжнародного співробітництва;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 xml:space="preserve">- проведено перемовини щодо утворення консорціуму для участі у проєкті New European Bauhaus, готується проєктна пропозиція; </w:t>
      </w:r>
    </w:p>
    <w:p w:rsidR="001F51AE" w:rsidRPr="00616FCD" w:rsidRDefault="001F51AE" w:rsidP="00616FCD">
      <w:pPr>
        <w:spacing w:after="0" w:line="240" w:lineRule="auto"/>
        <w:ind w:firstLine="708"/>
        <w:jc w:val="both"/>
        <w:rPr>
          <w:rFonts w:ascii="Times New Roman" w:eastAsia="Times New Roman" w:hAnsi="Times New Roman" w:cs="Times New Roman"/>
          <w:color w:val="000000"/>
          <w:sz w:val="28"/>
          <w:szCs w:val="28"/>
          <w:lang w:eastAsia="ru-RU"/>
        </w:rPr>
      </w:pPr>
      <w:r w:rsidRPr="00616FCD">
        <w:rPr>
          <w:rFonts w:ascii="Times New Roman" w:eastAsia="Times New Roman" w:hAnsi="Times New Roman" w:cs="Times New Roman"/>
          <w:color w:val="000000"/>
          <w:sz w:val="28"/>
          <w:szCs w:val="28"/>
          <w:lang w:eastAsia="ru-RU"/>
        </w:rPr>
        <w:t>Робота з розвитку міжнародного співробітництва триває, відбувається активна комунікація з представниками європейських міст для реалізації спільних проектів.</w:t>
      </w:r>
    </w:p>
    <w:p w:rsidR="00616FCD" w:rsidRDefault="00616FCD" w:rsidP="001F51AE">
      <w:pPr>
        <w:ind w:firstLine="567"/>
        <w:jc w:val="both"/>
        <w:rPr>
          <w:rFonts w:ascii="Times New Roman" w:hAnsi="Times New Roman" w:cs="Times New Roman"/>
          <w:b/>
          <w:i/>
          <w:sz w:val="28"/>
          <w:szCs w:val="28"/>
          <w:u w:val="single"/>
        </w:rPr>
      </w:pPr>
    </w:p>
    <w:p w:rsidR="002025C5" w:rsidRDefault="002025C5" w:rsidP="00A47C6F">
      <w:pPr>
        <w:ind w:firstLine="567"/>
        <w:jc w:val="both"/>
        <w:rPr>
          <w:rFonts w:ascii="Times New Roman" w:hAnsi="Times New Roman" w:cs="Times New Roman"/>
          <w:b/>
          <w:i/>
          <w:sz w:val="28"/>
          <w:szCs w:val="28"/>
          <w:u w:val="single"/>
        </w:rPr>
      </w:pPr>
      <w:r w:rsidRPr="002025C5">
        <w:rPr>
          <w:rFonts w:ascii="Times New Roman" w:hAnsi="Times New Roman" w:cs="Times New Roman"/>
          <w:b/>
          <w:i/>
          <w:sz w:val="28"/>
          <w:szCs w:val="28"/>
          <w:u w:val="single"/>
        </w:rPr>
        <w:t>Житлово-комунальне господарство</w:t>
      </w:r>
    </w:p>
    <w:p w:rsidR="00A86126" w:rsidRDefault="007E53E1" w:rsidP="00A8612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Впродовж 9 місяців 2024</w:t>
      </w:r>
      <w:r w:rsidR="00A771F8" w:rsidRPr="00AF0041">
        <w:rPr>
          <w:rFonts w:ascii="Times New Roman" w:eastAsia="Times New Roman" w:hAnsi="Times New Roman" w:cs="Times New Roman"/>
          <w:color w:val="000000"/>
          <w:sz w:val="28"/>
          <w:szCs w:val="28"/>
          <w:lang w:eastAsia="ru-RU"/>
        </w:rPr>
        <w:t xml:space="preserve"> року робота Боярської міської ради та виконавчого комітету спрямовувалася на забезпечення належного управління об’єктами житлово-комунального господарства, побутового, торговельного обслуговування та транспорту, що перебувають у комунальній власності, забезпечення їх належного утримання та ефективної експлуатації, надання необхідного рівня та якості послуг населенню громади.</w:t>
      </w:r>
    </w:p>
    <w:p w:rsidR="00616FCD" w:rsidRDefault="00616FCD" w:rsidP="00B427DD">
      <w:pPr>
        <w:spacing w:after="0" w:line="240" w:lineRule="auto"/>
        <w:jc w:val="both"/>
        <w:rPr>
          <w:rFonts w:ascii="Times New Roman" w:eastAsia="Times New Roman" w:hAnsi="Times New Roman" w:cs="Times New Roman"/>
          <w:b/>
          <w:color w:val="000000"/>
          <w:sz w:val="28"/>
          <w:szCs w:val="28"/>
          <w:u w:val="single"/>
          <w:lang w:eastAsia="ru-RU"/>
        </w:rPr>
      </w:pP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Теплопостачання</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На території Боярської міської територіальної громади основним пос</w:t>
      </w:r>
      <w:r w:rsidR="00616FCD">
        <w:rPr>
          <w:rFonts w:ascii="Times New Roman" w:eastAsia="Times New Roman" w:hAnsi="Times New Roman" w:cs="Times New Roman"/>
          <w:color w:val="000000"/>
          <w:sz w:val="28"/>
          <w:szCs w:val="28"/>
          <w:lang w:eastAsia="ru-RU"/>
        </w:rPr>
        <w:t xml:space="preserve">тачальником теплопостачання є </w:t>
      </w:r>
      <w:r w:rsidR="00616FCD" w:rsidRPr="0075221F">
        <w:rPr>
          <w:rFonts w:ascii="Times New Roman" w:eastAsia="Times New Roman" w:hAnsi="Times New Roman" w:cs="Times New Roman"/>
          <w:b/>
          <w:color w:val="000000"/>
          <w:sz w:val="28"/>
          <w:szCs w:val="28"/>
          <w:lang w:eastAsia="ru-RU"/>
        </w:rPr>
        <w:t>Комунальне підприємство</w:t>
      </w:r>
      <w:r w:rsidRPr="0075221F">
        <w:rPr>
          <w:rFonts w:ascii="Times New Roman" w:eastAsia="Times New Roman" w:hAnsi="Times New Roman" w:cs="Times New Roman"/>
          <w:b/>
          <w:color w:val="000000"/>
          <w:sz w:val="28"/>
          <w:szCs w:val="28"/>
          <w:lang w:eastAsia="ru-RU"/>
        </w:rPr>
        <w:t xml:space="preserve"> «Б</w:t>
      </w:r>
      <w:r w:rsidR="00616FCD" w:rsidRPr="0075221F">
        <w:rPr>
          <w:rFonts w:ascii="Times New Roman" w:eastAsia="Times New Roman" w:hAnsi="Times New Roman" w:cs="Times New Roman"/>
          <w:b/>
          <w:color w:val="000000"/>
          <w:sz w:val="28"/>
          <w:szCs w:val="28"/>
          <w:lang w:eastAsia="ru-RU"/>
        </w:rPr>
        <w:t>оярське головне виробниче управління житлово-комунального господарства</w:t>
      </w:r>
      <w:r w:rsidRPr="0075221F">
        <w:rPr>
          <w:rFonts w:ascii="Times New Roman" w:eastAsia="Times New Roman" w:hAnsi="Times New Roman" w:cs="Times New Roman"/>
          <w:b/>
          <w:color w:val="000000"/>
          <w:sz w:val="28"/>
          <w:szCs w:val="28"/>
          <w:lang w:eastAsia="ru-RU"/>
        </w:rPr>
        <w:t>»</w:t>
      </w:r>
      <w:r w:rsidR="0075221F">
        <w:rPr>
          <w:rFonts w:ascii="Times New Roman" w:eastAsia="Times New Roman" w:hAnsi="Times New Roman" w:cs="Times New Roman"/>
          <w:b/>
          <w:color w:val="000000"/>
          <w:sz w:val="28"/>
          <w:szCs w:val="28"/>
          <w:lang w:eastAsia="ru-RU"/>
        </w:rPr>
        <w:t>Б</w:t>
      </w:r>
      <w:r w:rsidR="00616FCD" w:rsidRPr="0075221F">
        <w:rPr>
          <w:rFonts w:ascii="Times New Roman" w:eastAsia="Times New Roman" w:hAnsi="Times New Roman" w:cs="Times New Roman"/>
          <w:b/>
          <w:color w:val="000000"/>
          <w:sz w:val="28"/>
          <w:szCs w:val="28"/>
          <w:lang w:eastAsia="ru-RU"/>
        </w:rPr>
        <w:t xml:space="preserve">оярської міської ради </w:t>
      </w:r>
      <w:r w:rsidR="00616FCD">
        <w:rPr>
          <w:rFonts w:ascii="Times New Roman" w:eastAsia="Times New Roman" w:hAnsi="Times New Roman" w:cs="Times New Roman"/>
          <w:color w:val="000000"/>
          <w:sz w:val="28"/>
          <w:szCs w:val="28"/>
          <w:lang w:eastAsia="ru-RU"/>
        </w:rPr>
        <w:t>(далі - КП «БГВУЖКГ»</w:t>
      </w:r>
      <w:r>
        <w:rPr>
          <w:rFonts w:ascii="Times New Roman" w:eastAsia="Times New Roman" w:hAnsi="Times New Roman" w:cs="Times New Roman"/>
          <w:color w:val="000000"/>
          <w:sz w:val="28"/>
          <w:szCs w:val="28"/>
          <w:lang w:eastAsia="ru-RU"/>
        </w:rPr>
        <w:t>, яке обслуговує 3 котелені.</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Котельня «Космос» забезпечуються теплопостачанням: 44 житлові будинки; 6 об’єктів бюджетної сфери (в т.ч. ЗОШ № 4 (БАЛ «Інтелект»), жіноча консультація). Протяжність теплових мереж складає 6,6 км; з 1303 квартир житлового фонду 655 мають індивідуальне опалення (50%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Котельня «Соборності» забезпечує централізованим теплопостачанням 35 ж/б, 9 об’єктів бюджетної сфери (ЗОШ №3, Швидка допомога) та 22 інших споживачів; загальна протяжність теплових мереж складає 5,4 км; з 2528 квартир житлового фонду 1118 мають індивідуальне опалення (44%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Котельня «Тарасівка» забезпечує теплопостачанням 12 житлових будинків, 7 об’єктів бюджетної сфери (школа, дитячий садок) та одного іншого споживача; протяжність теплових мереж 1,6 км; з 489 квартир житлового фонду 277 мають індивідуальне опалення (57%).  Технічний стан теплових мереж незадовільний; відбуваються значні втрати в мережах теплопостачання.</w:t>
      </w:r>
    </w:p>
    <w:p w:rsidR="00FC3ECE" w:rsidRPr="00FC3ECE" w:rsidRDefault="00FC3ECE" w:rsidP="00FC3ECE">
      <w:pPr>
        <w:spacing w:after="0" w:line="240" w:lineRule="auto"/>
        <w:ind w:firstLine="708"/>
        <w:jc w:val="both"/>
        <w:textDirection w:val="btLr"/>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lastRenderedPageBreak/>
        <w:t>У даній ситуації проблема зношеності тепломереж і їх розбалансування є серйозним викликом для забезпечення стабільного теплопостачання в м. Боярка, с. Тарасівка та інших закладах, що підпорядковуються КП «Боярське ГВУЖКГ». Рішенням може бути модернізація інфраструктури з акцентом на підвищення енергоефективності та зменшення операційних витрат.</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FC3ECE">
        <w:rPr>
          <w:rFonts w:ascii="Times New Roman" w:eastAsia="Times New Roman" w:hAnsi="Times New Roman" w:cs="Times New Roman"/>
          <w:b/>
          <w:color w:val="000000"/>
          <w:sz w:val="28"/>
          <w:szCs w:val="28"/>
          <w:u w:val="single"/>
          <w:lang w:eastAsia="ru-RU"/>
        </w:rPr>
        <w:t>Водопостачання та водовідведення</w:t>
      </w:r>
    </w:p>
    <w:p w:rsidR="001A5C77"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1A5C77">
        <w:rPr>
          <w:rFonts w:ascii="Times New Roman" w:eastAsia="Times New Roman" w:hAnsi="Times New Roman" w:cs="Times New Roman"/>
          <w:color w:val="000000"/>
          <w:sz w:val="28"/>
          <w:szCs w:val="28"/>
          <w:lang w:eastAsia="ru-RU"/>
        </w:rPr>
        <w:t>На території громади послуги з централізованого водопостачання та централізованого водовідведення надає Комунальне підприємство «Боярка-Водоканал» Боярської міської ради</w:t>
      </w:r>
      <w:r>
        <w:rPr>
          <w:rFonts w:ascii="Times New Roman" w:eastAsia="Times New Roman" w:hAnsi="Times New Roman" w:cs="Times New Roman"/>
          <w:color w:val="000000"/>
          <w:sz w:val="28"/>
          <w:szCs w:val="28"/>
          <w:lang w:eastAsia="ru-RU"/>
        </w:rPr>
        <w:t>(далі – КП «Боярка-Водоканал»).</w:t>
      </w:r>
    </w:p>
    <w:p w:rsidR="001A5C77"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Централізоване водопостачання і водовідведення </w:t>
      </w:r>
      <w:r>
        <w:rPr>
          <w:rFonts w:ascii="Times New Roman" w:eastAsia="Times New Roman" w:hAnsi="Times New Roman" w:cs="Times New Roman"/>
          <w:color w:val="000000"/>
          <w:sz w:val="28"/>
          <w:szCs w:val="28"/>
          <w:lang w:eastAsia="ru-RU"/>
        </w:rPr>
        <w:t xml:space="preserve">здійснюється </w:t>
      </w:r>
      <w:r w:rsidRPr="00FC3ECE">
        <w:rPr>
          <w:rFonts w:ascii="Times New Roman" w:eastAsia="Times New Roman" w:hAnsi="Times New Roman" w:cs="Times New Roman"/>
          <w:color w:val="000000"/>
          <w:sz w:val="28"/>
          <w:szCs w:val="28"/>
          <w:lang w:eastAsia="ru-RU"/>
        </w:rPr>
        <w:t>в м. Боярка, с. Тарасівка, с. Забір</w:t>
      </w:r>
      <w:r>
        <w:rPr>
          <w:rFonts w:ascii="Times New Roman" w:eastAsia="Times New Roman" w:hAnsi="Times New Roman" w:cs="Times New Roman"/>
          <w:color w:val="000000"/>
          <w:sz w:val="28"/>
          <w:szCs w:val="28"/>
          <w:lang w:eastAsia="ru-RU"/>
        </w:rPr>
        <w:t>’я, с. Княжичі та с. Новосілки.</w:t>
      </w:r>
    </w:p>
    <w:p w:rsidR="001A5C77"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Більшість домогосподарств, у яких відсутні дані центра</w:t>
      </w:r>
      <w:r>
        <w:rPr>
          <w:rFonts w:ascii="Times New Roman" w:eastAsia="Times New Roman" w:hAnsi="Times New Roman" w:cs="Times New Roman"/>
          <w:color w:val="000000"/>
          <w:sz w:val="28"/>
          <w:szCs w:val="28"/>
          <w:lang w:eastAsia="ru-RU"/>
        </w:rPr>
        <w:t>лізовані послуги використовують</w:t>
      </w:r>
      <w:r w:rsidRPr="00FC3ECE">
        <w:rPr>
          <w:rFonts w:ascii="Times New Roman" w:eastAsia="Times New Roman" w:hAnsi="Times New Roman" w:cs="Times New Roman"/>
          <w:color w:val="000000"/>
          <w:sz w:val="28"/>
          <w:szCs w:val="28"/>
          <w:lang w:eastAsia="ru-RU"/>
        </w:rPr>
        <w:t xml:space="preserve"> власні свердловини, а для водовідвед</w:t>
      </w:r>
      <w:r>
        <w:rPr>
          <w:rFonts w:ascii="Times New Roman" w:eastAsia="Times New Roman" w:hAnsi="Times New Roman" w:cs="Times New Roman"/>
          <w:color w:val="000000"/>
          <w:sz w:val="28"/>
          <w:szCs w:val="28"/>
          <w:lang w:eastAsia="ru-RU"/>
        </w:rPr>
        <w:t>ення – септики та вигрібні ями.</w:t>
      </w:r>
    </w:p>
    <w:p w:rsidR="001A5C77" w:rsidRPr="00FC3ECE" w:rsidRDefault="001A5C77" w:rsidP="001A5C77">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Села Жорнівка, Перевіз, Іванків, Дзвінкове, Малютянка не мають централізованого водопостачання. На цих територіях населення використовують скважини, колодязі.</w:t>
      </w:r>
    </w:p>
    <w:p w:rsidR="0085416C" w:rsidRPr="00FC3ECE" w:rsidRDefault="0085416C" w:rsidP="0085416C">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Водопровідна мережа міста Боярка в основному кільцева, на ній встановлені водопровідні колодязі з запірною арматурою та пожежними гідрантами. Загальна протяжність водопровідної мережі м. Боярка становить 162,4 км, в тому числі: водогонів – 31,2 км, вуличної водопровідної мережі – 131,20 км.</w:t>
      </w:r>
    </w:p>
    <w:p w:rsidR="0085416C" w:rsidRPr="00FC3ECE" w:rsidRDefault="0085416C" w:rsidP="0085416C">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Протяжність мереж у селах становить: с. Забір’я – 15,05 км, с. Княжичі – 5,05 км, с. Новосілки – 7 км, с. Тарасівка – 1,8 км.</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Джерелами водопостачання є підземні води Бучакського та Полтавського водоносних горизонтів. Артезіанський водопровід нараховує 67 артезіанських свердловин із загальним дозволеним відбором води до 3 372,728 тис. м3/рік. 20 свердловин в с. Забір’я, які подають воду на м. Боярка та 38 свердловин в м. Боярка, окремо 1 свердловина в с. Княжичі, 4 свердловини в с. Тарасівка, 3 свердловини в с. Забір’я, що подає воду тільки в с. Забір'я. Середня глибина свердловин від 45 м до 140 м. Водою із системи комунального водопроводу забезпечується населення, заклади культурно-побутового та громадського призначення, окремі промислові підприємства.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Обсяг піднятої питної води за рік у середньому становить 1850,0 тис. м3/рік (близько 5 тис. м3 в середньому за добу).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Видобування підземних вод виконується в об’ємах, що не перевищують значення затверджених експлуатаційних запасів підземних вод.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Майже усі свердловини експлуатуються більше ніж 45 років, тобто вони працюють з перевищенням нормативного терміну їх експлуатації.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Забір води з підземних джерел здійснюється на підставі Дозволу на спеціальне водокористування від 22.10.2021 року з терміном дії до 22.10.2024 року № 160/КВ/49д-21. Забір води із підземних джерел дозволено 3 372,728 тис. м3/рік або 9 717,678 м3/добу. Всі арт свердловини в м. Боярка об’єднані </w:t>
      </w:r>
      <w:r w:rsidRPr="00FC3ECE">
        <w:rPr>
          <w:rFonts w:ascii="Times New Roman" w:eastAsia="Times New Roman" w:hAnsi="Times New Roman" w:cs="Times New Roman"/>
          <w:color w:val="000000"/>
          <w:sz w:val="28"/>
          <w:szCs w:val="28"/>
          <w:lang w:eastAsia="ru-RU"/>
        </w:rPr>
        <w:lastRenderedPageBreak/>
        <w:t xml:space="preserve">в водозабірні вузли з насосними станціями II, III, IV та V підйоми води, в селах по схемі артсвердловина-водонапірна вежа – споживачі. </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Для подачі води споживачам у багатоповерхові будинки на водопровідних мережах міста діє 16 підвищувальних станцій. У зв'язку з довготривалою експлуатацією будівлі потребують ремонту, особливо ремонту покрівель.</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Контроль за якістю води здійснюється Києво-Святошинською філією ДУ« Київський ОЦКПХ МОЗ». Якість води відповідає ДСаНПіНу 2.2.4-171-10, крім деяких свердловин із завищеним вмістом заліза.</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На дільниці водовідведення використовується фізично зношене та застаріле обладнання, технічний стан систем водопостачання та водовідведення – незадовільний (зношення трубопроводу складає 60%, а запірної арматури – 70%). Означені споруди потребують модернізації та оновлення.</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Обслуговування житлового фонду</w:t>
      </w:r>
    </w:p>
    <w:p w:rsidR="00FC3ECE" w:rsidRPr="00FC3ECE" w:rsidRDefault="00FC3ECE" w:rsidP="0085416C">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Під послугу обслуговування багатоквартирних будинків підпадає житловий фонд в м. Боярка, частково с. Тарасівка, с. Забір’я. Згідно рішення виконавчого комітету Боярської міської ради від 14.03.2019 року № 12/2 КП «Боярське ГВУЖКГ» визначено Управителем багатоквартирних будинків, мешканці яких не створили ОСББ та самостійно не визначили Управителя. На даний час КП « Боярське ГВУЖКГ» надає комунальні послуги та послуги з управління багатоквартирними будинками мешканцям 120 будинків, в т. ч. 5 гуртожитків (по м.Боярка - 105 будинків, с.Тарасівка - 12 будинків,  с.Забір’я - 2 будинки).  Житловий фонд застарілий: всього 14 будинків (12% від загальної кількості) мають строк експлуатації до 30 років; 72 будинки більше 50 років.</w:t>
      </w:r>
    </w:p>
    <w:p w:rsid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Як наслідок, система управління житловим фондом потребує осучаснення та актуалізаіії, що дозволить впроваджувати нові стандарти і технології в обслуговуванні житлового фонду, підвищувати якість житла та комфорт мешканців. Ефективне управління допомагає оптимізувати витрати на утримання житлових будівель, знижуючи фінансове навантаження на мешканців і бюджет громади. Сучасні системи управління дозволяють забезпечити вищий рівень безпеки житлових будівель через регулярне технічне обслуговування та своєчасний ремонт.</w:t>
      </w:r>
    </w:p>
    <w:p w:rsidR="0075221F" w:rsidRPr="0075221F" w:rsidRDefault="0075221F"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75221F">
        <w:rPr>
          <w:rFonts w:ascii="Times New Roman" w:eastAsia="Times New Roman" w:hAnsi="Times New Roman" w:cs="Times New Roman"/>
          <w:b/>
          <w:color w:val="000000"/>
          <w:sz w:val="28"/>
          <w:szCs w:val="28"/>
          <w:u w:val="single"/>
          <w:lang w:eastAsia="ru-RU"/>
        </w:rPr>
        <w:t>Управління побутовими відходами</w:t>
      </w:r>
    </w:p>
    <w:p w:rsidR="0085416C" w:rsidRDefault="008E00CF" w:rsidP="00FC3ECE">
      <w:pPr>
        <w:spacing w:after="0" w:line="240" w:lineRule="auto"/>
        <w:ind w:firstLine="708"/>
        <w:jc w:val="both"/>
        <w:rPr>
          <w:rFonts w:ascii="Times New Roman" w:eastAsia="Times New Roman" w:hAnsi="Times New Roman" w:cs="Times New Roman"/>
          <w:color w:val="000000"/>
          <w:sz w:val="28"/>
          <w:szCs w:val="28"/>
          <w:lang w:eastAsia="ru-RU"/>
        </w:rPr>
      </w:pPr>
      <w:r w:rsidRPr="0085416C">
        <w:rPr>
          <w:rFonts w:ascii="Times New Roman" w:eastAsia="Times New Roman" w:hAnsi="Times New Roman" w:cs="Times New Roman"/>
          <w:b/>
          <w:color w:val="000000"/>
          <w:sz w:val="28"/>
          <w:szCs w:val="28"/>
          <w:lang w:eastAsia="ru-RU"/>
        </w:rPr>
        <w:t>Комунальне підприємство</w:t>
      </w:r>
      <w:r w:rsidR="00FC3ECE" w:rsidRPr="0085416C">
        <w:rPr>
          <w:rFonts w:ascii="Times New Roman" w:eastAsia="Times New Roman" w:hAnsi="Times New Roman" w:cs="Times New Roman"/>
          <w:b/>
          <w:color w:val="000000"/>
          <w:sz w:val="28"/>
          <w:szCs w:val="28"/>
          <w:lang w:eastAsia="ru-RU"/>
        </w:rPr>
        <w:t xml:space="preserve"> «Громада» </w:t>
      </w:r>
      <w:r w:rsidRPr="0085416C">
        <w:rPr>
          <w:rFonts w:ascii="Times New Roman" w:eastAsia="Times New Roman" w:hAnsi="Times New Roman" w:cs="Times New Roman"/>
          <w:b/>
          <w:color w:val="000000"/>
          <w:sz w:val="28"/>
          <w:szCs w:val="28"/>
          <w:lang w:eastAsia="ru-RU"/>
        </w:rPr>
        <w:t>Боярської міської ради</w:t>
      </w:r>
      <w:r>
        <w:rPr>
          <w:rFonts w:ascii="Times New Roman" w:eastAsia="Times New Roman" w:hAnsi="Times New Roman" w:cs="Times New Roman"/>
          <w:color w:val="000000"/>
          <w:sz w:val="28"/>
          <w:szCs w:val="28"/>
          <w:lang w:eastAsia="ru-RU"/>
        </w:rPr>
        <w:t xml:space="preserve"> н</w:t>
      </w:r>
      <w:r w:rsidR="00FC3ECE" w:rsidRPr="00FC3ECE">
        <w:rPr>
          <w:rFonts w:ascii="Times New Roman" w:eastAsia="Times New Roman" w:hAnsi="Times New Roman" w:cs="Times New Roman"/>
          <w:color w:val="000000"/>
          <w:sz w:val="28"/>
          <w:szCs w:val="28"/>
          <w:lang w:eastAsia="ru-RU"/>
        </w:rPr>
        <w:t>адає послуги із вивезення твердих побутових відходів із населених пунктів Боярської територіальної громади, послуги з благоустрою населених пунктів с. Тарасівка та с. Нове; послуги з вивозу рідких, ремонтних та великогабаритних відходів за зверненням мешканців громади; здійснює ліквідацію несанкціонованих смі</w:t>
      </w:r>
      <w:r w:rsidR="0085416C">
        <w:rPr>
          <w:rFonts w:ascii="Times New Roman" w:eastAsia="Times New Roman" w:hAnsi="Times New Roman" w:cs="Times New Roman"/>
          <w:color w:val="000000"/>
          <w:sz w:val="28"/>
          <w:szCs w:val="28"/>
          <w:lang w:eastAsia="ru-RU"/>
        </w:rPr>
        <w:t>ттєзвалищ на території громади.</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У 2022 році розпочаті робот</w:t>
      </w:r>
      <w:r w:rsidR="0085416C">
        <w:rPr>
          <w:rFonts w:ascii="Times New Roman" w:eastAsia="Times New Roman" w:hAnsi="Times New Roman" w:cs="Times New Roman"/>
          <w:color w:val="000000"/>
          <w:sz w:val="28"/>
          <w:szCs w:val="28"/>
          <w:lang w:eastAsia="ru-RU"/>
        </w:rPr>
        <w:t>и по облаштуванню і встановленню</w:t>
      </w:r>
      <w:r w:rsidRPr="00FC3ECE">
        <w:rPr>
          <w:rFonts w:ascii="Times New Roman" w:eastAsia="Times New Roman" w:hAnsi="Times New Roman" w:cs="Times New Roman"/>
          <w:color w:val="000000"/>
          <w:sz w:val="28"/>
          <w:szCs w:val="28"/>
          <w:lang w:eastAsia="ru-RU"/>
        </w:rPr>
        <w:t xml:space="preserve"> сміттєвих майданчиків по м. Боярка, селах Тарасівка та Княжичі. Сміттєві майданчики встановлені на 28 локаціях.</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lastRenderedPageBreak/>
        <w:t>Відсутність сучасної системи збору та утилізації сміття в громаді створює низку серйозних проблем, які призводять до накопичення відходів у непризначених для цього місцях, що погіршує санітарний стан населених пунктів та навколишнього середовища. Незалежно від того, чи йдеться про сміттєзвалища чи стихійні звалища, це сприяє поширенню хвороб, приваблює гризунів та інших шкідників, що загрожує здоров'ю мешканців громади. Відсутність правильної системи сортування та переробки відходів збільшує навантаження на довкілля, сприяючи забрудненню повітря, ґрунтів та водних ресурсів. Це особливо шк</w:t>
      </w:r>
      <w:r w:rsidR="008E00CF">
        <w:rPr>
          <w:rFonts w:ascii="Times New Roman" w:eastAsia="Times New Roman" w:hAnsi="Times New Roman" w:cs="Times New Roman"/>
          <w:color w:val="000000"/>
          <w:sz w:val="28"/>
          <w:szCs w:val="28"/>
          <w:lang w:eastAsia="ru-RU"/>
        </w:rPr>
        <w:t xml:space="preserve">ідливо для громади де присутні </w:t>
      </w:r>
      <w:r w:rsidRPr="00FC3ECE">
        <w:rPr>
          <w:rFonts w:ascii="Times New Roman" w:eastAsia="Times New Roman" w:hAnsi="Times New Roman" w:cs="Times New Roman"/>
          <w:color w:val="000000"/>
          <w:sz w:val="28"/>
          <w:szCs w:val="28"/>
          <w:lang w:eastAsia="ru-RU"/>
        </w:rPr>
        <w:t xml:space="preserve">ліси, річки чи озера, оскільки відходи можуть руйнувати екосистеми та негативно впливати на біорізноманіття.  </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Електропостачання</w:t>
      </w:r>
    </w:p>
    <w:p w:rsidR="00FC3ECE" w:rsidRPr="00FC3ECE" w:rsidRDefault="00FC3ECE" w:rsidP="00FC3ECE">
      <w:pPr>
        <w:spacing w:after="0" w:line="240" w:lineRule="auto"/>
        <w:ind w:firstLine="708"/>
        <w:jc w:val="both"/>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В центральній та західній частинах прокладено ряд повітряних ліній електропередачі 110 кВ та 10 кВ. На південному заході села Тарасівка розташована електропідстанція 110/10 кВ «Іскра». Утримання, технічне обслуговування, поточний ремонт та капітальній ремонт  електромереж зовнішнього освітлення територій громади здійснює </w:t>
      </w:r>
      <w:r w:rsidRPr="0085416C">
        <w:rPr>
          <w:rFonts w:ascii="Times New Roman" w:eastAsia="Times New Roman" w:hAnsi="Times New Roman" w:cs="Times New Roman"/>
          <w:b/>
          <w:color w:val="000000"/>
          <w:sz w:val="28"/>
          <w:szCs w:val="28"/>
          <w:lang w:eastAsia="ru-RU"/>
        </w:rPr>
        <w:t>Комунальне підприємство «Є-Сервіс Боярської міської ради».</w:t>
      </w:r>
      <w:r w:rsidRPr="00FC3ECE">
        <w:rPr>
          <w:rFonts w:ascii="Times New Roman" w:eastAsia="Times New Roman" w:hAnsi="Times New Roman" w:cs="Times New Roman"/>
          <w:color w:val="000000"/>
          <w:sz w:val="28"/>
          <w:szCs w:val="28"/>
          <w:lang w:eastAsia="ru-RU"/>
        </w:rPr>
        <w:t xml:space="preserve"> Водночас в зв’язку із зрост</w:t>
      </w:r>
      <w:r w:rsidR="0085416C">
        <w:rPr>
          <w:rFonts w:ascii="Times New Roman" w:eastAsia="Times New Roman" w:hAnsi="Times New Roman" w:cs="Times New Roman"/>
          <w:color w:val="000000"/>
          <w:sz w:val="28"/>
          <w:szCs w:val="28"/>
          <w:lang w:eastAsia="ru-RU"/>
        </w:rPr>
        <w:t xml:space="preserve">анням рівня приватної забудови </w:t>
      </w:r>
      <w:r w:rsidRPr="00FC3ECE">
        <w:rPr>
          <w:rFonts w:ascii="Times New Roman" w:eastAsia="Times New Roman" w:hAnsi="Times New Roman" w:cs="Times New Roman"/>
          <w:color w:val="000000"/>
          <w:sz w:val="28"/>
          <w:szCs w:val="28"/>
          <w:lang w:eastAsia="ru-RU"/>
        </w:rPr>
        <w:t xml:space="preserve">та відсутністю централізованих проектів електрофікцаії вулиць нових забудов, громада не може оперативно надавати послуги із підключення до електроенергії.  </w:t>
      </w:r>
    </w:p>
    <w:p w:rsidR="00FC3ECE" w:rsidRPr="00FC3ECE" w:rsidRDefault="00FC3ECE" w:rsidP="00FC3ECE">
      <w:pPr>
        <w:spacing w:after="0" w:line="240" w:lineRule="auto"/>
        <w:ind w:firstLine="708"/>
        <w:jc w:val="both"/>
        <w:textDirection w:val="btLr"/>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Комунальне підприємство «Боярська муніципальна енергосервісна компанія» Боярської міської ради здійснює господарську діяльність, спрямовану на </w:t>
      </w:r>
      <w:r w:rsidRPr="00FC3ECE">
        <w:rPr>
          <w:rFonts w:ascii="Times New Roman" w:eastAsia="Times New Roman" w:hAnsi="Times New Roman" w:cs="Times New Roman"/>
          <w:b/>
          <w:color w:val="000000"/>
          <w:sz w:val="28"/>
          <w:szCs w:val="28"/>
          <w:u w:val="single"/>
          <w:lang w:eastAsia="ru-RU"/>
        </w:rPr>
        <w:t>енергозбереження, енергоефективність,</w:t>
      </w:r>
      <w:r w:rsidRPr="00FC3ECE">
        <w:rPr>
          <w:rFonts w:ascii="Times New Roman" w:eastAsia="Times New Roman" w:hAnsi="Times New Roman" w:cs="Times New Roman"/>
          <w:color w:val="000000"/>
          <w:sz w:val="28"/>
          <w:szCs w:val="28"/>
          <w:lang w:eastAsia="ru-RU"/>
        </w:rPr>
        <w:t xml:space="preserve"> використання поновлювальних джерел енергії та зниження екологічного навантаження на навколишнє середовище на основі сучасних досягнень в галузі енергетики та високих технологій. </w:t>
      </w:r>
    </w:p>
    <w:p w:rsidR="00FC3ECE" w:rsidRPr="00FC3ECE" w:rsidRDefault="00FC3ECE" w:rsidP="00FC3ECE">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FC3ECE">
        <w:rPr>
          <w:rFonts w:ascii="Times New Roman" w:eastAsia="Times New Roman" w:hAnsi="Times New Roman" w:cs="Times New Roman"/>
          <w:b/>
          <w:color w:val="000000"/>
          <w:sz w:val="28"/>
          <w:szCs w:val="28"/>
          <w:u w:val="single"/>
          <w:lang w:eastAsia="ru-RU"/>
        </w:rPr>
        <w:t>Ритуальна служба</w:t>
      </w:r>
    </w:p>
    <w:p w:rsidR="00FC3ECE" w:rsidRPr="00FC3ECE" w:rsidRDefault="00960E3D" w:rsidP="00FC3ECE">
      <w:pPr>
        <w:spacing w:after="0" w:line="240" w:lineRule="auto"/>
        <w:ind w:firstLine="708"/>
        <w:jc w:val="both"/>
        <w:textDirection w:val="btLr"/>
        <w:rPr>
          <w:rFonts w:ascii="Times New Roman" w:eastAsia="Times New Roman" w:hAnsi="Times New Roman" w:cs="Times New Roman"/>
          <w:color w:val="000000"/>
          <w:sz w:val="28"/>
          <w:szCs w:val="28"/>
          <w:lang w:eastAsia="ru-RU"/>
        </w:rPr>
      </w:pPr>
      <w:r w:rsidRPr="00FC3ECE">
        <w:rPr>
          <w:rFonts w:ascii="Times New Roman" w:eastAsia="Times New Roman" w:hAnsi="Times New Roman" w:cs="Times New Roman"/>
          <w:color w:val="000000"/>
          <w:sz w:val="28"/>
          <w:szCs w:val="28"/>
          <w:lang w:eastAsia="ru-RU"/>
        </w:rPr>
        <w:t xml:space="preserve">Основним напрямком роботи </w:t>
      </w:r>
      <w:r w:rsidR="008E00CF" w:rsidRPr="0085416C">
        <w:rPr>
          <w:rFonts w:ascii="Times New Roman" w:eastAsia="Times New Roman" w:hAnsi="Times New Roman" w:cs="Times New Roman"/>
          <w:b/>
          <w:color w:val="000000"/>
          <w:sz w:val="28"/>
          <w:szCs w:val="28"/>
          <w:lang w:eastAsia="ru-RU"/>
        </w:rPr>
        <w:t xml:space="preserve">Комунального підприємства </w:t>
      </w:r>
      <w:r w:rsidR="00FC3ECE" w:rsidRPr="0085416C">
        <w:rPr>
          <w:rFonts w:ascii="Times New Roman" w:eastAsia="Times New Roman" w:hAnsi="Times New Roman" w:cs="Times New Roman"/>
          <w:b/>
          <w:color w:val="000000"/>
          <w:sz w:val="28"/>
          <w:szCs w:val="28"/>
          <w:lang w:eastAsia="ru-RU"/>
        </w:rPr>
        <w:t>«Міська ритуальна служба» Боярської міської ради</w:t>
      </w:r>
      <w:r w:rsidR="008E00CF">
        <w:rPr>
          <w:rFonts w:ascii="Times New Roman" w:eastAsia="Times New Roman" w:hAnsi="Times New Roman" w:cs="Times New Roman"/>
          <w:color w:val="000000"/>
          <w:sz w:val="28"/>
          <w:szCs w:val="28"/>
          <w:lang w:eastAsia="ru-RU"/>
        </w:rPr>
        <w:t xml:space="preserve"> є </w:t>
      </w:r>
      <w:r w:rsidR="00FC3ECE" w:rsidRPr="00FC3ECE">
        <w:rPr>
          <w:rFonts w:ascii="Times New Roman" w:eastAsia="Times New Roman" w:hAnsi="Times New Roman" w:cs="Times New Roman"/>
          <w:color w:val="000000"/>
          <w:sz w:val="28"/>
          <w:szCs w:val="28"/>
          <w:lang w:eastAsia="ru-RU"/>
        </w:rPr>
        <w:t>організація та проведення похоронних обрядів та пов'язаних із цим послуг. Завдання ритуальної служби полягають у забезпеченні всіх необхідних аспектів для поховання померлих, відповідно до традицій, законодавства та індивідуальних побажань родичів.</w:t>
      </w:r>
    </w:p>
    <w:p w:rsidR="00A771F8" w:rsidRPr="00666221" w:rsidRDefault="00A771F8" w:rsidP="00666221">
      <w:pPr>
        <w:spacing w:after="0" w:line="240" w:lineRule="auto"/>
        <w:ind w:firstLine="708"/>
        <w:jc w:val="both"/>
        <w:rPr>
          <w:rFonts w:ascii="Times New Roman" w:eastAsia="Times New Roman" w:hAnsi="Times New Roman" w:cs="Times New Roman"/>
          <w:b/>
          <w:bCs/>
          <w:iCs/>
          <w:color w:val="000000"/>
          <w:sz w:val="28"/>
          <w:szCs w:val="28"/>
          <w:u w:val="single"/>
          <w:lang w:eastAsia="ru-RU"/>
        </w:rPr>
      </w:pPr>
      <w:r w:rsidRPr="00567A99">
        <w:rPr>
          <w:rFonts w:ascii="Times New Roman" w:eastAsia="Times New Roman" w:hAnsi="Times New Roman" w:cs="Times New Roman"/>
          <w:b/>
          <w:bCs/>
          <w:iCs/>
          <w:color w:val="000000"/>
          <w:sz w:val="28"/>
          <w:szCs w:val="28"/>
          <w:u w:val="single"/>
          <w:lang w:eastAsia="ru-RU"/>
        </w:rPr>
        <w:t>Благоустрій громади</w:t>
      </w:r>
    </w:p>
    <w:p w:rsidR="00567A99" w:rsidRPr="00666221" w:rsidRDefault="00A771F8" w:rsidP="00666221">
      <w:pPr>
        <w:spacing w:after="0" w:line="240" w:lineRule="auto"/>
        <w:jc w:val="both"/>
        <w:rPr>
          <w:rFonts w:ascii="Times New Roman" w:eastAsia="Times New Roman" w:hAnsi="Times New Roman" w:cs="Times New Roman"/>
          <w:sz w:val="28"/>
          <w:szCs w:val="28"/>
          <w:lang w:eastAsia="ru-RU"/>
        </w:rPr>
      </w:pPr>
      <w:r w:rsidRPr="00AF0041">
        <w:rPr>
          <w:rFonts w:ascii="Times New Roman" w:eastAsia="Times New Roman" w:hAnsi="Times New Roman" w:cs="Times New Roman"/>
          <w:sz w:val="24"/>
          <w:szCs w:val="24"/>
          <w:lang w:eastAsia="ru-RU"/>
        </w:rPr>
        <w:tab/>
      </w:r>
      <w:r w:rsidRPr="00AF0041">
        <w:rPr>
          <w:rFonts w:ascii="Times New Roman" w:eastAsia="Times New Roman" w:hAnsi="Times New Roman" w:cs="Times New Roman"/>
          <w:color w:val="000000"/>
          <w:sz w:val="28"/>
          <w:szCs w:val="28"/>
          <w:lang w:eastAsia="ru-RU"/>
        </w:rPr>
        <w:t>КП «БГВУЖКГ» Боярської міської ради</w:t>
      </w:r>
      <w:r w:rsidR="00666221">
        <w:rPr>
          <w:rFonts w:ascii="Times New Roman" w:eastAsia="Times New Roman" w:hAnsi="Times New Roman" w:cs="Times New Roman"/>
          <w:sz w:val="28"/>
          <w:szCs w:val="28"/>
          <w:lang w:eastAsia="ru-RU"/>
        </w:rPr>
        <w:t>протягом 9 місяців 2024</w:t>
      </w:r>
      <w:r w:rsidRPr="00AF0041">
        <w:rPr>
          <w:rFonts w:ascii="Times New Roman" w:eastAsia="Times New Roman" w:hAnsi="Times New Roman" w:cs="Times New Roman"/>
          <w:sz w:val="28"/>
          <w:szCs w:val="28"/>
          <w:lang w:eastAsia="ru-RU"/>
        </w:rPr>
        <w:t xml:space="preserve"> року на організацію благосустрою населених пунктів громади витратчено коштів на загальну суму </w:t>
      </w:r>
      <w:r w:rsidR="00567A99">
        <w:rPr>
          <w:rFonts w:ascii="Times New Roman" w:eastAsia="Times New Roman" w:hAnsi="Times New Roman" w:cs="Times New Roman"/>
          <w:sz w:val="28"/>
          <w:szCs w:val="28"/>
          <w:lang w:eastAsia="ru-RU"/>
        </w:rPr>
        <w:t xml:space="preserve">7143,27 тис. грн. проти </w:t>
      </w:r>
      <w:r w:rsidRPr="00567A99">
        <w:rPr>
          <w:rFonts w:ascii="Times New Roman" w:eastAsia="Times New Roman" w:hAnsi="Times New Roman" w:cs="Times New Roman"/>
          <w:sz w:val="28"/>
          <w:szCs w:val="28"/>
          <w:lang w:eastAsia="ru-RU"/>
        </w:rPr>
        <w:t>6108,00 тис.грн.</w:t>
      </w:r>
      <w:r w:rsidR="00567A99">
        <w:rPr>
          <w:rFonts w:ascii="Times New Roman" w:eastAsia="Times New Roman" w:hAnsi="Times New Roman" w:cs="Times New Roman"/>
          <w:sz w:val="28"/>
          <w:szCs w:val="28"/>
          <w:lang w:eastAsia="ru-RU"/>
        </w:rPr>
        <w:t xml:space="preserve"> за аналогічний період минулого року</w:t>
      </w:r>
      <w:r w:rsidRPr="00AF0041">
        <w:rPr>
          <w:rFonts w:ascii="Times New Roman" w:eastAsia="Times New Roman" w:hAnsi="Times New Roman" w:cs="Times New Roman"/>
          <w:sz w:val="28"/>
          <w:szCs w:val="28"/>
          <w:lang w:eastAsia="ru-RU"/>
        </w:rPr>
        <w:t xml:space="preserve"> (придбання </w:t>
      </w:r>
      <w:r w:rsidR="00567A99">
        <w:rPr>
          <w:rFonts w:ascii="Times New Roman" w:eastAsia="Times New Roman" w:hAnsi="Times New Roman" w:cs="Times New Roman"/>
          <w:sz w:val="28"/>
          <w:szCs w:val="28"/>
          <w:lang w:eastAsia="ru-RU"/>
        </w:rPr>
        <w:t xml:space="preserve">мотоблоку, самоскиду, </w:t>
      </w:r>
      <w:r w:rsidRPr="00AF0041">
        <w:rPr>
          <w:rFonts w:ascii="Times New Roman" w:eastAsia="Times New Roman" w:hAnsi="Times New Roman" w:cs="Times New Roman"/>
          <w:sz w:val="28"/>
          <w:szCs w:val="28"/>
          <w:lang w:eastAsia="ru-RU"/>
        </w:rPr>
        <w:t>ПММ, пісок, щебінь, сіль для посипаня доріг, частини та приладдя для транспортних засобів і їх двигунів, емаль для розмітки доріг, ремонт спецтехніки та автотранспорту, послуги від</w:t>
      </w:r>
      <w:r w:rsidR="00567A99">
        <w:rPr>
          <w:rFonts w:ascii="Times New Roman" w:eastAsia="Times New Roman" w:hAnsi="Times New Roman" w:cs="Times New Roman"/>
          <w:sz w:val="28"/>
          <w:szCs w:val="28"/>
          <w:lang w:eastAsia="ru-RU"/>
        </w:rPr>
        <w:t>лову та ізоляції собак та ін.).</w:t>
      </w:r>
    </w:p>
    <w:p w:rsidR="002025C5" w:rsidRPr="00666221" w:rsidRDefault="002025C5" w:rsidP="00666221">
      <w:pPr>
        <w:spacing w:after="0" w:line="240" w:lineRule="auto"/>
        <w:ind w:firstLine="708"/>
        <w:jc w:val="both"/>
        <w:rPr>
          <w:rFonts w:ascii="Times New Roman" w:eastAsia="Times New Roman" w:hAnsi="Times New Roman" w:cs="Times New Roman"/>
          <w:b/>
          <w:bCs/>
          <w:iCs/>
          <w:color w:val="000000"/>
          <w:sz w:val="28"/>
          <w:szCs w:val="28"/>
          <w:u w:val="single"/>
          <w:lang w:eastAsia="ru-RU"/>
        </w:rPr>
      </w:pPr>
      <w:r w:rsidRPr="00666221">
        <w:rPr>
          <w:rFonts w:ascii="Times New Roman" w:eastAsia="Times New Roman" w:hAnsi="Times New Roman" w:cs="Times New Roman"/>
          <w:b/>
          <w:bCs/>
          <w:iCs/>
          <w:color w:val="000000"/>
          <w:sz w:val="28"/>
          <w:szCs w:val="28"/>
          <w:u w:val="single"/>
          <w:lang w:eastAsia="ru-RU"/>
        </w:rPr>
        <w:t>Розвиток дорожнього господарства</w:t>
      </w:r>
    </w:p>
    <w:p w:rsidR="002025C5" w:rsidRPr="00666221" w:rsidRDefault="002025C5" w:rsidP="00666221">
      <w:pPr>
        <w:spacing w:after="0" w:line="240" w:lineRule="auto"/>
        <w:ind w:firstLine="708"/>
        <w:jc w:val="both"/>
        <w:rPr>
          <w:rFonts w:ascii="Times New Roman" w:eastAsia="Times New Roman" w:hAnsi="Times New Roman" w:cs="Times New Roman"/>
          <w:bCs/>
          <w:iCs/>
          <w:color w:val="000000"/>
          <w:sz w:val="28"/>
          <w:szCs w:val="28"/>
          <w:lang w:eastAsia="ru-RU"/>
        </w:rPr>
      </w:pPr>
      <w:r w:rsidRPr="00666221">
        <w:rPr>
          <w:rFonts w:ascii="Times New Roman" w:eastAsia="Times New Roman" w:hAnsi="Times New Roman" w:cs="Times New Roman"/>
          <w:bCs/>
          <w:iCs/>
          <w:color w:val="000000"/>
          <w:sz w:val="28"/>
          <w:szCs w:val="28"/>
          <w:lang w:eastAsia="ru-RU"/>
        </w:rPr>
        <w:lastRenderedPageBreak/>
        <w:t>В III-кварталі власними силами КП «БГВУЖКГ» щебенево-струменевим методом були проведені роботи з ремонту доріг на 16 вулицях, загальною площею 1320м2, на загальну суму 476 451,99 грн.</w:t>
      </w:r>
    </w:p>
    <w:p w:rsidR="002025C5" w:rsidRPr="007C6F70" w:rsidRDefault="002025C5" w:rsidP="007C6F70">
      <w:pPr>
        <w:spacing w:after="0" w:line="240" w:lineRule="auto"/>
        <w:ind w:firstLine="708"/>
        <w:jc w:val="both"/>
        <w:rPr>
          <w:rFonts w:ascii="Times New Roman" w:eastAsia="Times New Roman" w:hAnsi="Times New Roman" w:cs="Times New Roman"/>
          <w:bCs/>
          <w:iCs/>
          <w:color w:val="000000"/>
          <w:sz w:val="28"/>
          <w:szCs w:val="28"/>
          <w:lang w:eastAsia="ru-RU"/>
        </w:rPr>
      </w:pPr>
      <w:r w:rsidRPr="00666221">
        <w:rPr>
          <w:rFonts w:ascii="Times New Roman" w:eastAsia="Times New Roman" w:hAnsi="Times New Roman" w:cs="Times New Roman"/>
          <w:bCs/>
          <w:iCs/>
          <w:color w:val="000000"/>
          <w:sz w:val="28"/>
          <w:szCs w:val="28"/>
          <w:lang w:eastAsia="ru-RU"/>
        </w:rPr>
        <w:t>Однак, в незадовільному стані залишається майже 50% вулично-дорожньої мережі громади. Незадовільний технічний стан вулично-дорожньої мережі громади обумовлений, в першу чергу, недостатні</w:t>
      </w:r>
      <w:r w:rsidR="007C6F70">
        <w:rPr>
          <w:rFonts w:ascii="Times New Roman" w:eastAsia="Times New Roman" w:hAnsi="Times New Roman" w:cs="Times New Roman"/>
          <w:bCs/>
          <w:iCs/>
          <w:color w:val="000000"/>
          <w:sz w:val="28"/>
          <w:szCs w:val="28"/>
          <w:lang w:eastAsia="ru-RU"/>
        </w:rPr>
        <w:t>м фінансуванням на її розвиток.</w:t>
      </w:r>
    </w:p>
    <w:p w:rsidR="002025C5" w:rsidRPr="00666221" w:rsidRDefault="002025C5" w:rsidP="00666221">
      <w:pPr>
        <w:overflowPunct w:val="0"/>
        <w:autoSpaceDE w:val="0"/>
        <w:autoSpaceDN w:val="0"/>
        <w:adjustRightInd w:val="0"/>
        <w:spacing w:after="0" w:line="240" w:lineRule="auto"/>
        <w:ind w:left="720"/>
        <w:jc w:val="both"/>
        <w:textAlignment w:val="baseline"/>
        <w:rPr>
          <w:rFonts w:ascii="Times New Roman" w:hAnsi="Times New Roman" w:cs="Times New Roman"/>
          <w:b/>
          <w:bCs/>
          <w:sz w:val="28"/>
          <w:szCs w:val="28"/>
          <w:u w:val="single"/>
        </w:rPr>
      </w:pPr>
      <w:r w:rsidRPr="00666221">
        <w:rPr>
          <w:rFonts w:ascii="Times New Roman" w:hAnsi="Times New Roman" w:cs="Times New Roman"/>
          <w:b/>
          <w:bCs/>
          <w:sz w:val="28"/>
          <w:szCs w:val="28"/>
          <w:u w:val="single"/>
        </w:rPr>
        <w:t>Надання якісних послуг з перевезення пасажирів</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 xml:space="preserve">За підсумками </w:t>
      </w:r>
      <w:r w:rsidR="00666221">
        <w:rPr>
          <w:rFonts w:ascii="Times New Roman" w:eastAsia="Times New Roman" w:hAnsi="Times New Roman" w:cs="Times New Roman"/>
          <w:color w:val="000000"/>
          <w:sz w:val="28"/>
          <w:szCs w:val="28"/>
          <w:lang w:eastAsia="ru-RU"/>
        </w:rPr>
        <w:t>9 місяців 2024 року</w:t>
      </w:r>
      <w:r w:rsidRPr="007F0DFD">
        <w:rPr>
          <w:rFonts w:ascii="Times New Roman" w:eastAsia="Times New Roman" w:hAnsi="Times New Roman" w:cs="Times New Roman"/>
          <w:b/>
          <w:color w:val="000000"/>
          <w:sz w:val="28"/>
          <w:szCs w:val="28"/>
          <w:lang w:eastAsia="ru-RU"/>
        </w:rPr>
        <w:t>К</w:t>
      </w:r>
      <w:r w:rsidR="008E00CF" w:rsidRPr="007F0DFD">
        <w:rPr>
          <w:rFonts w:ascii="Times New Roman" w:eastAsia="Times New Roman" w:hAnsi="Times New Roman" w:cs="Times New Roman"/>
          <w:b/>
          <w:color w:val="000000"/>
          <w:sz w:val="28"/>
          <w:szCs w:val="28"/>
          <w:lang w:eastAsia="ru-RU"/>
        </w:rPr>
        <w:t>омунальне підприємство</w:t>
      </w:r>
      <w:r w:rsidRPr="007F0DFD">
        <w:rPr>
          <w:rFonts w:ascii="Times New Roman" w:eastAsia="Times New Roman" w:hAnsi="Times New Roman" w:cs="Times New Roman"/>
          <w:b/>
          <w:color w:val="000000"/>
          <w:sz w:val="28"/>
          <w:szCs w:val="28"/>
          <w:lang w:eastAsia="ru-RU"/>
        </w:rPr>
        <w:t xml:space="preserve"> «Транспортне підприємство» </w:t>
      </w:r>
      <w:r w:rsidR="008E00CF" w:rsidRPr="007F0DFD">
        <w:rPr>
          <w:rFonts w:ascii="Times New Roman" w:eastAsia="Times New Roman" w:hAnsi="Times New Roman" w:cs="Times New Roman"/>
          <w:b/>
          <w:color w:val="000000"/>
          <w:sz w:val="28"/>
          <w:szCs w:val="28"/>
          <w:lang w:eastAsia="ru-RU"/>
        </w:rPr>
        <w:t>Боярської міської ради</w:t>
      </w:r>
      <w:r w:rsidRPr="00666221">
        <w:rPr>
          <w:rFonts w:ascii="Times New Roman" w:eastAsia="Times New Roman" w:hAnsi="Times New Roman" w:cs="Times New Roman"/>
          <w:color w:val="000000"/>
          <w:sz w:val="28"/>
          <w:szCs w:val="28"/>
          <w:lang w:eastAsia="ru-RU"/>
        </w:rPr>
        <w:t>забезпечувало потреби громади на двох регулярних автобусних маршрутах на вкрай важливих для мешканців громади сполученнях.</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Регулярний автобусний міський маршрут № 5А «Боярський коледж екології і природних ресурсів – Рітейл Парк «ЯРД»;</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Регулярний автобусний приміський маршрут № 6 «Лікарня інтенсивного лікування, м. Боярка – Сільська рада, с. Дзвінкове».</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 xml:space="preserve">На обох маршрутах забезпечено безкоштовне перевезення усіх категорій пільговиків, яким згідно чинного законодавства передбачено таке право. </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Запроваджено регулярний спеціальний маршрут ст.Тарасівка – містечко Хансена – Лікарня інтенсивного лікування.</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Перевезення школярів до навчальних закладів в громади по сімох маршрутах. Запроваджено ще три маршрути перевезення школярів з містечка Хансена до трьох навчальних закладів м.Боярка.</w:t>
      </w:r>
    </w:p>
    <w:p w:rsidR="002025C5" w:rsidRPr="00666221"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За рахунок коштів місцевого та державного бюджетів для потреб громади придбано два нових шкільних автобуси для покращення умов перевезення школярів Боярської МТГ.</w:t>
      </w:r>
    </w:p>
    <w:p w:rsidR="002025C5" w:rsidRDefault="002025C5" w:rsidP="00666221">
      <w:pPr>
        <w:spacing w:after="0" w:line="240" w:lineRule="auto"/>
        <w:ind w:firstLine="708"/>
        <w:jc w:val="both"/>
        <w:rPr>
          <w:rFonts w:ascii="Times New Roman" w:eastAsia="Times New Roman" w:hAnsi="Times New Roman" w:cs="Times New Roman"/>
          <w:color w:val="000000"/>
          <w:sz w:val="28"/>
          <w:szCs w:val="28"/>
          <w:lang w:eastAsia="ru-RU"/>
        </w:rPr>
      </w:pPr>
      <w:r w:rsidRPr="00666221">
        <w:rPr>
          <w:rFonts w:ascii="Times New Roman" w:eastAsia="Times New Roman" w:hAnsi="Times New Roman" w:cs="Times New Roman"/>
          <w:color w:val="000000"/>
          <w:sz w:val="28"/>
          <w:szCs w:val="28"/>
          <w:lang w:eastAsia="ru-RU"/>
        </w:rPr>
        <w:t>Нерегулярні перевезення (гуманітарні, соціальні, спортивні, ритуальні, профорієнтаційні заходи, для військових потреб тощо).</w:t>
      </w:r>
    </w:p>
    <w:p w:rsidR="002B4D53" w:rsidRDefault="00666221" w:rsidP="008E00C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Підприємство потребує </w:t>
      </w:r>
      <w:r>
        <w:rPr>
          <w:rFonts w:ascii="Times New Roman" w:hAnsi="Times New Roman" w:cs="Times New Roman"/>
          <w:color w:val="222222"/>
          <w:sz w:val="28"/>
          <w:szCs w:val="28"/>
          <w:lang w:eastAsia="uk-UA"/>
        </w:rPr>
        <w:t>з</w:t>
      </w:r>
      <w:r w:rsidRPr="00371635">
        <w:rPr>
          <w:rFonts w:ascii="Times New Roman" w:hAnsi="Times New Roman" w:cs="Times New Roman"/>
          <w:color w:val="222222"/>
          <w:sz w:val="28"/>
          <w:szCs w:val="28"/>
          <w:lang w:eastAsia="uk-UA"/>
        </w:rPr>
        <w:t>більшення резервного потенціалу транспортного підприємства для оперативного виконання завдань цивільної оборони та можливості заміни автобусів, що виконують повсякденні завдання громади.</w:t>
      </w:r>
    </w:p>
    <w:p w:rsidR="00D311F1" w:rsidRPr="00D311F1" w:rsidRDefault="00D311F1" w:rsidP="00D311F1">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D311F1">
        <w:rPr>
          <w:rFonts w:ascii="Times New Roman" w:eastAsia="Times New Roman" w:hAnsi="Times New Roman" w:cs="Times New Roman"/>
          <w:b/>
          <w:color w:val="000000"/>
          <w:sz w:val="28"/>
          <w:szCs w:val="28"/>
          <w:u w:val="single"/>
          <w:lang w:eastAsia="ru-RU"/>
        </w:rPr>
        <w:t>Фінансовий стан комунальних підприємств</w:t>
      </w:r>
    </w:p>
    <w:p w:rsidR="00D311F1" w:rsidRDefault="003A1846" w:rsidP="00D311F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Узагальнені показники</w:t>
      </w:r>
      <w:r w:rsidR="00D311F1">
        <w:rPr>
          <w:rFonts w:ascii="Times New Roman" w:eastAsia="Times New Roman" w:hAnsi="Times New Roman" w:cs="Times New Roman"/>
          <w:color w:val="000000"/>
          <w:sz w:val="28"/>
          <w:szCs w:val="28"/>
          <w:lang w:eastAsia="ru-RU"/>
        </w:rPr>
        <w:t xml:space="preserve"> про фінансовий стан комунальних підприємств Боярської міської ради («БГВУЖКГ», «Боярка-Водоканал», Міська ритуальна служба, «Боярський інформаційний центр», «Є-Сервіс», «Боярська муніципальна енергосервісна компанія), відповідно до звітів про виконанння фінансових планів комунальних підприємств за 9 місяців 2024 р, </w:t>
      </w:r>
      <w:r>
        <w:rPr>
          <w:rFonts w:ascii="Times New Roman" w:eastAsia="Times New Roman" w:hAnsi="Times New Roman" w:cs="Times New Roman"/>
          <w:color w:val="000000"/>
          <w:sz w:val="28"/>
          <w:szCs w:val="28"/>
          <w:lang w:eastAsia="ru-RU"/>
        </w:rPr>
        <w:t xml:space="preserve">наведені </w:t>
      </w:r>
      <w:r w:rsidR="00D311F1">
        <w:rPr>
          <w:rFonts w:ascii="Times New Roman" w:eastAsia="Times New Roman" w:hAnsi="Times New Roman" w:cs="Times New Roman"/>
          <w:color w:val="000000"/>
          <w:sz w:val="28"/>
          <w:szCs w:val="28"/>
          <w:lang w:eastAsia="ru-RU"/>
        </w:rPr>
        <w:t>в таблиці нижче:</w:t>
      </w:r>
    </w:p>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p>
    <w:tbl>
      <w:tblPr>
        <w:tblStyle w:val="ac"/>
        <w:tblW w:w="0" w:type="auto"/>
        <w:tblLook w:val="04A0" w:firstRow="1" w:lastRow="0" w:firstColumn="1" w:lastColumn="0" w:noHBand="0" w:noVBand="1"/>
      </w:tblPr>
      <w:tblGrid>
        <w:gridCol w:w="4700"/>
        <w:gridCol w:w="1929"/>
        <w:gridCol w:w="1395"/>
        <w:gridCol w:w="1547"/>
      </w:tblGrid>
      <w:tr w:rsidR="00D311F1" w:rsidRPr="00A86126" w:rsidTr="007D2C0C">
        <w:tc>
          <w:tcPr>
            <w:tcW w:w="4700"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t>Показники</w:t>
            </w:r>
          </w:p>
        </w:tc>
        <w:tc>
          <w:tcPr>
            <w:tcW w:w="1929"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t>І кв 2024</w:t>
            </w:r>
          </w:p>
        </w:tc>
        <w:tc>
          <w:tcPr>
            <w:tcW w:w="1395"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t>ІІ кв 2024</w:t>
            </w:r>
          </w:p>
        </w:tc>
        <w:tc>
          <w:tcPr>
            <w:tcW w:w="1547" w:type="dxa"/>
          </w:tcPr>
          <w:p w:rsidR="00D311F1" w:rsidRPr="00606A40" w:rsidRDefault="00D311F1" w:rsidP="007D2C0C">
            <w:pPr>
              <w:jc w:val="center"/>
              <w:rPr>
                <w:rFonts w:ascii="Times New Roman" w:eastAsia="Times New Roman" w:hAnsi="Times New Roman" w:cs="Times New Roman"/>
                <w:b/>
                <w:color w:val="000000"/>
                <w:sz w:val="24"/>
                <w:szCs w:val="24"/>
                <w:lang w:eastAsia="ru-RU"/>
              </w:rPr>
            </w:pPr>
            <w:r w:rsidRPr="00606A40">
              <w:rPr>
                <w:rFonts w:ascii="Times New Roman" w:eastAsia="Times New Roman" w:hAnsi="Times New Roman" w:cs="Times New Roman"/>
                <w:b/>
                <w:color w:val="000000"/>
                <w:sz w:val="24"/>
                <w:szCs w:val="24"/>
                <w:lang w:eastAsia="ru-RU"/>
              </w:rPr>
              <w:t>ІІІ кв 2024</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Доходи, всього (без ПДВ), тис. 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69 921,62</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59 593,45</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58 413,57</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i/>
                <w:color w:val="000000"/>
                <w:sz w:val="24"/>
                <w:szCs w:val="24"/>
                <w:lang w:eastAsia="ru-RU"/>
              </w:rPr>
            </w:pPr>
            <w:r w:rsidRPr="00606A40">
              <w:rPr>
                <w:rFonts w:ascii="Times New Roman" w:eastAsia="Times New Roman" w:hAnsi="Times New Roman" w:cs="Times New Roman"/>
                <w:i/>
                <w:color w:val="000000"/>
                <w:sz w:val="24"/>
                <w:szCs w:val="24"/>
                <w:lang w:eastAsia="ru-RU"/>
              </w:rPr>
              <w:t>в т.ч. з місцевого бюджету</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16 810,98</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32 119,54</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30 585,74</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i/>
                <w:color w:val="000000"/>
                <w:sz w:val="24"/>
                <w:szCs w:val="24"/>
                <w:lang w:eastAsia="ru-RU"/>
              </w:rPr>
            </w:pPr>
            <w:r w:rsidRPr="00606A40">
              <w:rPr>
                <w:rFonts w:ascii="Times New Roman" w:eastAsia="Times New Roman" w:hAnsi="Times New Roman" w:cs="Times New Roman"/>
                <w:i/>
                <w:color w:val="000000"/>
                <w:sz w:val="24"/>
                <w:szCs w:val="24"/>
                <w:lang w:eastAsia="ru-RU"/>
              </w:rPr>
              <w:t>в т.ч.з державного бюджету</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12 945,59</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105,00</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lastRenderedPageBreak/>
              <w:t>Витрати, всього, тис. 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83 509,71</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62 298,22</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61 735,09</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Чистий ф</w:t>
            </w:r>
            <w:r w:rsidRPr="006B108C">
              <w:rPr>
                <w:rFonts w:ascii="Times New Roman" w:eastAsia="Times New Roman" w:hAnsi="Times New Roman" w:cs="Times New Roman"/>
                <w:color w:val="000000"/>
                <w:sz w:val="24"/>
                <w:szCs w:val="24"/>
                <w:lang w:eastAsia="ru-RU"/>
              </w:rPr>
              <w:t>інансовий результат (+прибуток, -збиток)</w:t>
            </w:r>
          </w:p>
        </w:tc>
        <w:tc>
          <w:tcPr>
            <w:tcW w:w="1929" w:type="dxa"/>
          </w:tcPr>
          <w:p w:rsidR="00D311F1" w:rsidRPr="006B108C" w:rsidRDefault="00D311F1" w:rsidP="007D2C0C">
            <w:pPr>
              <w:jc w:val="center"/>
              <w:rPr>
                <w:rFonts w:ascii="Times New Roman" w:eastAsia="Times New Roman" w:hAnsi="Times New Roman" w:cs="Times New Roman"/>
                <w:color w:val="000000"/>
                <w:sz w:val="24"/>
                <w:szCs w:val="24"/>
                <w:lang w:eastAsia="ru-RU"/>
              </w:rPr>
            </w:pPr>
            <w:r w:rsidRPr="006B108C">
              <w:rPr>
                <w:rFonts w:ascii="Times New Roman" w:eastAsia="Times New Roman" w:hAnsi="Times New Roman" w:cs="Times New Roman"/>
                <w:color w:val="000000"/>
                <w:sz w:val="24"/>
                <w:szCs w:val="24"/>
                <w:lang w:eastAsia="ru-RU"/>
              </w:rPr>
              <w:t>-4 340,97</w:t>
            </w:r>
          </w:p>
        </w:tc>
        <w:tc>
          <w:tcPr>
            <w:tcW w:w="1395" w:type="dxa"/>
          </w:tcPr>
          <w:p w:rsidR="00D311F1" w:rsidRPr="006B108C" w:rsidRDefault="00D311F1" w:rsidP="007D2C0C">
            <w:pPr>
              <w:jc w:val="center"/>
              <w:rPr>
                <w:rFonts w:ascii="Times New Roman" w:eastAsia="Times New Roman" w:hAnsi="Times New Roman" w:cs="Times New Roman"/>
                <w:color w:val="000000"/>
                <w:sz w:val="24"/>
                <w:szCs w:val="24"/>
                <w:lang w:eastAsia="ru-RU"/>
              </w:rPr>
            </w:pPr>
            <w:r w:rsidRPr="006B108C">
              <w:rPr>
                <w:rFonts w:ascii="Times New Roman" w:eastAsia="Times New Roman" w:hAnsi="Times New Roman" w:cs="Times New Roman"/>
                <w:color w:val="000000"/>
                <w:sz w:val="24"/>
                <w:szCs w:val="24"/>
                <w:lang w:eastAsia="ru-RU"/>
              </w:rPr>
              <w:t>-2 063,52</w:t>
            </w:r>
          </w:p>
        </w:tc>
        <w:tc>
          <w:tcPr>
            <w:tcW w:w="1547" w:type="dxa"/>
          </w:tcPr>
          <w:p w:rsidR="00D311F1" w:rsidRPr="006B108C" w:rsidRDefault="00D311F1" w:rsidP="007D2C0C">
            <w:pPr>
              <w:jc w:val="center"/>
              <w:rPr>
                <w:rFonts w:ascii="Times New Roman" w:eastAsia="Times New Roman" w:hAnsi="Times New Roman" w:cs="Times New Roman"/>
                <w:color w:val="000000"/>
                <w:sz w:val="24"/>
                <w:szCs w:val="24"/>
                <w:lang w:eastAsia="ru-RU"/>
              </w:rPr>
            </w:pPr>
            <w:r w:rsidRPr="006B108C">
              <w:rPr>
                <w:rFonts w:ascii="Times New Roman" w:eastAsia="Times New Roman" w:hAnsi="Times New Roman" w:cs="Times New Roman"/>
                <w:color w:val="000000"/>
                <w:sz w:val="24"/>
                <w:szCs w:val="24"/>
                <w:lang w:eastAsia="ru-RU"/>
              </w:rPr>
              <w:t>-3 207,11</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Середня кількість працюючих (штатних працівників)</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497</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494</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484</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 xml:space="preserve">Витрати на оплату праці, </w:t>
            </w:r>
            <w:r>
              <w:rPr>
                <w:rFonts w:ascii="Times New Roman" w:eastAsia="Times New Roman" w:hAnsi="Times New Roman" w:cs="Times New Roman"/>
                <w:color w:val="000000"/>
                <w:sz w:val="24"/>
                <w:szCs w:val="24"/>
                <w:lang w:eastAsia="ru-RU"/>
              </w:rPr>
              <w:t xml:space="preserve">тис. </w:t>
            </w:r>
            <w:r w:rsidRPr="00606A40">
              <w:rPr>
                <w:rFonts w:ascii="Times New Roman" w:eastAsia="Times New Roman" w:hAnsi="Times New Roman" w:cs="Times New Roman"/>
                <w:color w:val="000000"/>
                <w:sz w:val="24"/>
                <w:szCs w:val="24"/>
                <w:lang w:eastAsia="ru-RU"/>
              </w:rPr>
              <w:t>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 </w:t>
            </w:r>
            <w:r w:rsidRPr="00606A40">
              <w:rPr>
                <w:rFonts w:ascii="Times New Roman" w:eastAsia="Times New Roman" w:hAnsi="Times New Roman" w:cs="Times New Roman"/>
                <w:color w:val="000000"/>
                <w:sz w:val="24"/>
                <w:szCs w:val="24"/>
                <w:lang w:eastAsia="ru-RU"/>
              </w:rPr>
              <w:t>190</w:t>
            </w:r>
            <w:r>
              <w:rPr>
                <w:rFonts w:ascii="Times New Roman" w:eastAsia="Times New Roman" w:hAnsi="Times New Roman" w:cs="Times New Roman"/>
                <w:color w:val="000000"/>
                <w:sz w:val="24"/>
                <w:szCs w:val="24"/>
                <w:lang w:eastAsia="ru-RU"/>
              </w:rPr>
              <w:t>, 58</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27 821,</w:t>
            </w:r>
            <w:r w:rsidRPr="00606A40">
              <w:rPr>
                <w:rFonts w:ascii="Times New Roman" w:eastAsia="Times New Roman" w:hAnsi="Times New Roman" w:cs="Times New Roman"/>
                <w:color w:val="000000"/>
                <w:sz w:val="24"/>
                <w:szCs w:val="24"/>
                <w:lang w:eastAsia="ru-RU"/>
              </w:rPr>
              <w:t>44</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 </w:t>
            </w:r>
            <w:r w:rsidRPr="00606A40">
              <w:rPr>
                <w:rFonts w:ascii="Times New Roman" w:eastAsia="Times New Roman" w:hAnsi="Times New Roman" w:cs="Times New Roman"/>
                <w:color w:val="000000"/>
                <w:sz w:val="24"/>
                <w:szCs w:val="24"/>
                <w:lang w:eastAsia="ru-RU"/>
              </w:rPr>
              <w:t>134</w:t>
            </w:r>
            <w:r>
              <w:rPr>
                <w:rFonts w:ascii="Times New Roman" w:eastAsia="Times New Roman" w:hAnsi="Times New Roman" w:cs="Times New Roman"/>
                <w:color w:val="000000"/>
                <w:sz w:val="24"/>
                <w:szCs w:val="24"/>
                <w:lang w:eastAsia="ru-RU"/>
              </w:rPr>
              <w:t>,</w:t>
            </w:r>
            <w:r w:rsidRPr="00606A40">
              <w:rPr>
                <w:rFonts w:ascii="Times New Roman" w:eastAsia="Times New Roman" w:hAnsi="Times New Roman" w:cs="Times New Roman"/>
                <w:color w:val="000000"/>
                <w:sz w:val="24"/>
                <w:szCs w:val="24"/>
                <w:lang w:eastAsia="ru-RU"/>
              </w:rPr>
              <w:t>53</w:t>
            </w:r>
          </w:p>
        </w:tc>
      </w:tr>
      <w:tr w:rsidR="00D311F1" w:rsidTr="007D2C0C">
        <w:tc>
          <w:tcPr>
            <w:tcW w:w="4700"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Середньомісячна заробітна плата працюючого, грн</w:t>
            </w:r>
          </w:p>
        </w:tc>
        <w:tc>
          <w:tcPr>
            <w:tcW w:w="1929"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17 565,77</w:t>
            </w:r>
          </w:p>
        </w:tc>
        <w:tc>
          <w:tcPr>
            <w:tcW w:w="1395"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18 773,00</w:t>
            </w:r>
          </w:p>
        </w:tc>
        <w:tc>
          <w:tcPr>
            <w:tcW w:w="1547" w:type="dxa"/>
          </w:tcPr>
          <w:p w:rsidR="00D311F1" w:rsidRPr="00606A40" w:rsidRDefault="00D311F1" w:rsidP="007D2C0C">
            <w:pPr>
              <w:jc w:val="center"/>
              <w:rPr>
                <w:rFonts w:ascii="Times New Roman" w:eastAsia="Times New Roman" w:hAnsi="Times New Roman" w:cs="Times New Roman"/>
                <w:color w:val="000000"/>
                <w:sz w:val="24"/>
                <w:szCs w:val="24"/>
                <w:lang w:eastAsia="ru-RU"/>
              </w:rPr>
            </w:pPr>
            <w:r w:rsidRPr="00606A40">
              <w:rPr>
                <w:rFonts w:ascii="Times New Roman" w:eastAsia="Times New Roman" w:hAnsi="Times New Roman" w:cs="Times New Roman"/>
                <w:color w:val="000000"/>
                <w:sz w:val="24"/>
                <w:szCs w:val="24"/>
                <w:lang w:eastAsia="ru-RU"/>
              </w:rPr>
              <w:t>19 376,40</w:t>
            </w:r>
          </w:p>
        </w:tc>
      </w:tr>
    </w:tbl>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p>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 видно з таблиці, витрати комунальних підприємств у І, ІІ та ІІІ кварталі перевищують доходи, і як результат (чистий фінансовий результат) - збиткова діяльність</w:t>
      </w:r>
      <w:r w:rsidR="007F0DFD">
        <w:rPr>
          <w:rFonts w:ascii="Times New Roman" w:eastAsia="Times New Roman" w:hAnsi="Times New Roman" w:cs="Times New Roman"/>
          <w:color w:val="000000"/>
          <w:sz w:val="28"/>
          <w:szCs w:val="28"/>
          <w:lang w:eastAsia="ru-RU"/>
        </w:rPr>
        <w:t>(</w:t>
      </w:r>
      <w:r w:rsidR="007F0DFD" w:rsidRPr="00D904AF">
        <w:rPr>
          <w:rFonts w:ascii="Times New Roman" w:eastAsia="Times New Roman" w:hAnsi="Times New Roman" w:cs="Times New Roman"/>
          <w:color w:val="000000"/>
          <w:sz w:val="28"/>
          <w:szCs w:val="28"/>
          <w:lang w:eastAsia="ru-RU"/>
        </w:rPr>
        <w:t xml:space="preserve">КП «Боярське ГВУЖКГ» </w:t>
      </w:r>
      <w:r w:rsidR="007F0DFD">
        <w:rPr>
          <w:rFonts w:ascii="Times New Roman" w:eastAsia="Times New Roman" w:hAnsi="Times New Roman" w:cs="Times New Roman"/>
          <w:color w:val="000000"/>
          <w:sz w:val="28"/>
          <w:szCs w:val="28"/>
          <w:lang w:eastAsia="ru-RU"/>
        </w:rPr>
        <w:t xml:space="preserve">та </w:t>
      </w:r>
      <w:r w:rsidR="007F0DFD" w:rsidRPr="00D904AF">
        <w:rPr>
          <w:rFonts w:ascii="Times New Roman" w:eastAsia="Times New Roman" w:hAnsi="Times New Roman" w:cs="Times New Roman"/>
          <w:color w:val="000000"/>
          <w:sz w:val="28"/>
          <w:szCs w:val="28"/>
          <w:lang w:eastAsia="ru-RU"/>
        </w:rPr>
        <w:t>КП «Боярка-Водоканал»</w:t>
      </w:r>
      <w:r w:rsidR="007F0D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3A1846" w:rsidRPr="00236A6B" w:rsidRDefault="00D311F1" w:rsidP="0020155B">
      <w:pPr>
        <w:spacing w:after="0" w:line="240" w:lineRule="auto"/>
        <w:ind w:firstLine="708"/>
        <w:jc w:val="both"/>
        <w:rPr>
          <w:rFonts w:ascii="Times New Roman" w:eastAsia="Times New Roman" w:hAnsi="Times New Roman" w:cs="Times New Roman"/>
          <w:color w:val="000000"/>
          <w:sz w:val="28"/>
          <w:szCs w:val="28"/>
          <w:lang w:eastAsia="ru-RU"/>
        </w:rPr>
      </w:pPr>
      <w:r w:rsidRPr="00236A6B">
        <w:rPr>
          <w:rFonts w:ascii="Times New Roman" w:eastAsia="Times New Roman" w:hAnsi="Times New Roman" w:cs="Times New Roman"/>
          <w:color w:val="000000"/>
          <w:sz w:val="28"/>
          <w:szCs w:val="28"/>
          <w:lang w:eastAsia="ru-RU"/>
        </w:rPr>
        <w:t xml:space="preserve">Основна причина збитковості </w:t>
      </w:r>
      <w:r w:rsidR="007F0DFD" w:rsidRPr="00D904AF">
        <w:rPr>
          <w:rFonts w:ascii="Times New Roman" w:eastAsia="Times New Roman" w:hAnsi="Times New Roman" w:cs="Times New Roman"/>
          <w:color w:val="000000"/>
          <w:sz w:val="28"/>
          <w:szCs w:val="28"/>
          <w:lang w:eastAsia="ru-RU"/>
        </w:rPr>
        <w:t xml:space="preserve">КП «Боярське ГВУЖКГ» </w:t>
      </w:r>
      <w:r w:rsidR="007F0DFD">
        <w:rPr>
          <w:rFonts w:ascii="Times New Roman" w:eastAsia="Times New Roman" w:hAnsi="Times New Roman" w:cs="Times New Roman"/>
          <w:color w:val="000000"/>
          <w:sz w:val="28"/>
          <w:szCs w:val="28"/>
          <w:lang w:eastAsia="ru-RU"/>
        </w:rPr>
        <w:t xml:space="preserve">та </w:t>
      </w:r>
      <w:r w:rsidR="007F0DFD" w:rsidRPr="00D904AF">
        <w:rPr>
          <w:rFonts w:ascii="Times New Roman" w:eastAsia="Times New Roman" w:hAnsi="Times New Roman" w:cs="Times New Roman"/>
          <w:color w:val="000000"/>
          <w:sz w:val="28"/>
          <w:szCs w:val="28"/>
          <w:lang w:eastAsia="ru-RU"/>
        </w:rPr>
        <w:t xml:space="preserve">КП «Боярка-Водоканал» </w:t>
      </w:r>
      <w:r>
        <w:rPr>
          <w:rFonts w:ascii="Times New Roman" w:eastAsia="Times New Roman" w:hAnsi="Times New Roman" w:cs="Times New Roman"/>
          <w:color w:val="000000"/>
          <w:sz w:val="28"/>
          <w:szCs w:val="28"/>
          <w:lang w:eastAsia="ru-RU"/>
        </w:rPr>
        <w:t xml:space="preserve">це </w:t>
      </w:r>
      <w:r w:rsidRPr="00236A6B">
        <w:rPr>
          <w:rFonts w:ascii="Times New Roman" w:eastAsia="Times New Roman" w:hAnsi="Times New Roman" w:cs="Times New Roman"/>
          <w:color w:val="000000"/>
          <w:sz w:val="28"/>
          <w:szCs w:val="28"/>
          <w:lang w:eastAsia="ru-RU"/>
        </w:rPr>
        <w:t>заборгованість</w:t>
      </w:r>
      <w:r>
        <w:rPr>
          <w:rFonts w:ascii="Times New Roman" w:eastAsia="Times New Roman" w:hAnsi="Times New Roman" w:cs="Times New Roman"/>
          <w:color w:val="000000"/>
          <w:sz w:val="28"/>
          <w:szCs w:val="28"/>
          <w:lang w:eastAsia="ru-RU"/>
        </w:rPr>
        <w:t xml:space="preserve"> споживачів за спожиті житлово-комунальні послуги.</w:t>
      </w:r>
      <w:r w:rsidR="003A1846" w:rsidRPr="007C6F70">
        <w:rPr>
          <w:rFonts w:ascii="Times New Roman" w:eastAsia="Times New Roman" w:hAnsi="Times New Roman" w:cs="Times New Roman"/>
          <w:color w:val="000000"/>
          <w:sz w:val="28"/>
          <w:szCs w:val="28"/>
          <w:lang w:eastAsia="ru-RU"/>
        </w:rPr>
        <w:t xml:space="preserve">Головною причиною існування </w:t>
      </w:r>
      <w:r w:rsidR="001A0A9B">
        <w:rPr>
          <w:rFonts w:ascii="Times New Roman" w:eastAsia="Times New Roman" w:hAnsi="Times New Roman" w:cs="Times New Roman"/>
          <w:color w:val="000000"/>
          <w:sz w:val="28"/>
          <w:szCs w:val="28"/>
          <w:lang w:eastAsia="ru-RU"/>
        </w:rPr>
        <w:t>заборгованості</w:t>
      </w:r>
      <w:r w:rsidR="003A1846" w:rsidRPr="007C6F70">
        <w:rPr>
          <w:rFonts w:ascii="Times New Roman" w:eastAsia="Times New Roman" w:hAnsi="Times New Roman" w:cs="Times New Roman"/>
          <w:color w:val="000000"/>
          <w:sz w:val="28"/>
          <w:szCs w:val="28"/>
          <w:lang w:eastAsia="ru-RU"/>
        </w:rPr>
        <w:t xml:space="preserve"> є низька платоспроможність насел</w:t>
      </w:r>
      <w:r w:rsidR="003A1846">
        <w:rPr>
          <w:rFonts w:ascii="Times New Roman" w:eastAsia="Times New Roman" w:hAnsi="Times New Roman" w:cs="Times New Roman"/>
          <w:color w:val="000000"/>
          <w:sz w:val="28"/>
          <w:szCs w:val="28"/>
          <w:lang w:eastAsia="ru-RU"/>
        </w:rPr>
        <w:t xml:space="preserve">ення (воєнний стан, міграція). </w:t>
      </w:r>
    </w:p>
    <w:p w:rsidR="00D311F1" w:rsidRPr="007C6F70" w:rsidRDefault="00D311F1" w:rsidP="00D311F1">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7C6F70">
        <w:rPr>
          <w:rFonts w:ascii="Times New Roman" w:eastAsia="Times New Roman" w:hAnsi="Times New Roman" w:cs="Times New Roman"/>
          <w:b/>
          <w:color w:val="000000"/>
          <w:sz w:val="28"/>
          <w:szCs w:val="28"/>
          <w:u w:val="single"/>
          <w:lang w:eastAsia="ru-RU"/>
        </w:rPr>
        <w:t xml:space="preserve">Заборгованість з оплати житлово-комунальних послуг населенням. </w:t>
      </w:r>
    </w:p>
    <w:p w:rsidR="00D311F1" w:rsidRPr="00D904AF"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r w:rsidRPr="00D904AF">
        <w:rPr>
          <w:rFonts w:ascii="Times New Roman" w:eastAsia="Times New Roman" w:hAnsi="Times New Roman" w:cs="Times New Roman"/>
          <w:color w:val="000000"/>
          <w:sz w:val="28"/>
          <w:szCs w:val="28"/>
          <w:lang w:eastAsia="ru-RU"/>
        </w:rPr>
        <w:t>По КП «Боярське ГВУЖКГ» заборгованість населення за спожиту теплову енергію станом на 01.10.2024 року складає в загальній сумі 16530,6 тис. грн. (без ПДВ) проти 20901,8 тис. грн. (без ПДВ) станом на 01.01.2024 року. За послуги з обслуговування будинків, гуртожитків, інших організацій заборгованість станом на 01.10.2024 року становить 13918,5 тис. грн. (без ПДВ)  і  13458,6 тис. грн. (без ПДВ) станом на 01.01.2024 р.</w:t>
      </w:r>
    </w:p>
    <w:p w:rsidR="00D311F1" w:rsidRDefault="00D311F1" w:rsidP="00D311F1">
      <w:pPr>
        <w:spacing w:after="0" w:line="240" w:lineRule="auto"/>
        <w:ind w:firstLine="708"/>
        <w:jc w:val="both"/>
        <w:rPr>
          <w:rFonts w:ascii="Times New Roman" w:eastAsia="Times New Roman" w:hAnsi="Times New Roman" w:cs="Times New Roman"/>
          <w:color w:val="000000"/>
          <w:sz w:val="28"/>
          <w:szCs w:val="28"/>
          <w:lang w:eastAsia="ru-RU"/>
        </w:rPr>
      </w:pPr>
      <w:r w:rsidRPr="00D904AF">
        <w:rPr>
          <w:rFonts w:ascii="Times New Roman" w:eastAsia="Times New Roman" w:hAnsi="Times New Roman" w:cs="Times New Roman"/>
          <w:color w:val="000000"/>
          <w:sz w:val="28"/>
          <w:szCs w:val="28"/>
          <w:lang w:eastAsia="ru-RU"/>
        </w:rPr>
        <w:t>По КП «Боярка-Водоканал» сума заборгованості населенням за послуги з централізованого водопостачання станом на 01.10.2024 року складає в</w:t>
      </w:r>
      <w:r w:rsidRPr="007C6F70">
        <w:rPr>
          <w:rFonts w:ascii="Times New Roman" w:eastAsia="Times New Roman" w:hAnsi="Times New Roman" w:cs="Times New Roman"/>
          <w:color w:val="000000"/>
          <w:sz w:val="28"/>
          <w:szCs w:val="28"/>
          <w:lang w:eastAsia="ru-RU"/>
        </w:rPr>
        <w:t xml:space="preserve"> загальній сумі 17164,00 тис. грн. (без ПДВ), проти 15690,45 тис. грн. (без ПДВ) станом на 01.07.2024 року, з централізованого водовідведення станом на 01.10.2024 р. – 11919,89 тис. грн. (без ПДВ), проти 10594,03 тис. грн. (</w:t>
      </w:r>
      <w:r w:rsidR="003A1846">
        <w:rPr>
          <w:rFonts w:ascii="Times New Roman" w:eastAsia="Times New Roman" w:hAnsi="Times New Roman" w:cs="Times New Roman"/>
          <w:color w:val="000000"/>
          <w:sz w:val="28"/>
          <w:szCs w:val="28"/>
          <w:lang w:eastAsia="ru-RU"/>
        </w:rPr>
        <w:t>без ПДВ) станом на 01.07.2024 р.</w:t>
      </w:r>
    </w:p>
    <w:p w:rsidR="008E00CF" w:rsidRPr="008E00CF" w:rsidRDefault="008E00CF" w:rsidP="003A1846">
      <w:pPr>
        <w:spacing w:after="0" w:line="240" w:lineRule="auto"/>
        <w:jc w:val="both"/>
        <w:rPr>
          <w:rFonts w:ascii="Times New Roman" w:eastAsia="Times New Roman" w:hAnsi="Times New Roman" w:cs="Times New Roman"/>
          <w:color w:val="000000"/>
          <w:sz w:val="28"/>
          <w:szCs w:val="28"/>
          <w:lang w:eastAsia="ru-RU"/>
        </w:rPr>
      </w:pPr>
    </w:p>
    <w:p w:rsidR="002B4D53" w:rsidRPr="002B4D53" w:rsidRDefault="002B4D53" w:rsidP="002B4D53">
      <w:pPr>
        <w:widowControl w:val="0"/>
        <w:tabs>
          <w:tab w:val="center" w:pos="4820"/>
          <w:tab w:val="right" w:pos="9641"/>
        </w:tabs>
        <w:snapToGrid w:val="0"/>
        <w:ind w:firstLine="567"/>
        <w:jc w:val="both"/>
        <w:rPr>
          <w:rFonts w:ascii="Times New Roman" w:hAnsi="Times New Roman" w:cs="Times New Roman"/>
          <w:b/>
          <w:i/>
          <w:sz w:val="28"/>
          <w:szCs w:val="28"/>
          <w:u w:val="single"/>
        </w:rPr>
      </w:pPr>
      <w:r w:rsidRPr="002B4D53">
        <w:rPr>
          <w:rFonts w:ascii="Times New Roman" w:hAnsi="Times New Roman" w:cs="Times New Roman"/>
          <w:b/>
          <w:bCs/>
          <w:i/>
          <w:sz w:val="28"/>
          <w:szCs w:val="28"/>
          <w:u w:val="single"/>
        </w:rPr>
        <w:t>Безпека життєдіяльності та цивільний захист</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 xml:space="preserve">Протягом 9-ти місяців 2024 року з метою профілактики правопорушень та забезпечення охорони громадського порядку інспекторами </w:t>
      </w:r>
      <w:r w:rsidR="008118C6">
        <w:rPr>
          <w:rFonts w:ascii="Times New Roman" w:eastAsia="Times New Roman" w:hAnsi="Times New Roman" w:cs="Times New Roman"/>
          <w:color w:val="000000"/>
          <w:sz w:val="28"/>
          <w:szCs w:val="28"/>
          <w:lang w:eastAsia="ru-RU"/>
        </w:rPr>
        <w:t xml:space="preserve">Комунального підприємства </w:t>
      </w:r>
      <w:r w:rsidRPr="00C00762">
        <w:rPr>
          <w:rFonts w:ascii="Times New Roman" w:eastAsia="Times New Roman" w:hAnsi="Times New Roman" w:cs="Times New Roman"/>
          <w:color w:val="000000"/>
          <w:sz w:val="28"/>
          <w:szCs w:val="28"/>
          <w:lang w:eastAsia="ru-RU"/>
        </w:rPr>
        <w:t>«Муніципальна безпека»</w:t>
      </w:r>
      <w:r w:rsidR="008118C6" w:rsidRPr="00C00762">
        <w:rPr>
          <w:rFonts w:ascii="Times New Roman" w:eastAsia="Times New Roman" w:hAnsi="Times New Roman" w:cs="Times New Roman"/>
          <w:color w:val="000000"/>
          <w:sz w:val="28"/>
          <w:szCs w:val="28"/>
          <w:lang w:eastAsia="ru-RU"/>
        </w:rPr>
        <w:t xml:space="preserve">Боярської міської ради </w:t>
      </w:r>
      <w:r w:rsidR="008118C6">
        <w:rPr>
          <w:rFonts w:ascii="Times New Roman" w:eastAsia="Times New Roman" w:hAnsi="Times New Roman" w:cs="Times New Roman"/>
          <w:color w:val="000000"/>
          <w:sz w:val="28"/>
          <w:szCs w:val="28"/>
          <w:lang w:eastAsia="ru-RU"/>
        </w:rPr>
        <w:t>(далі КП «Муніципальна безпека»)з</w:t>
      </w:r>
      <w:r w:rsidRPr="00C00762">
        <w:rPr>
          <w:rFonts w:ascii="Times New Roman" w:eastAsia="Times New Roman" w:hAnsi="Times New Roman" w:cs="Times New Roman"/>
          <w:color w:val="000000"/>
          <w:sz w:val="28"/>
          <w:szCs w:val="28"/>
          <w:lang w:eastAsia="ru-RU"/>
        </w:rPr>
        <w:t xml:space="preserve">дійснювалося цілодобове патрулювання території Боярської міської територіальної громади. Під час патрулювання разом з працівниками Національної поліції України було перевірено 4607 осіб, з них 25 осіб затримано та передано працівникам Національної поліції, СБУ, ВСП ЗСУ, про що складено більше 64 протоколи та постанови, в тому числі за: проїзд великогабаритного транспорту під забороняючі знаки регулювання дорожнього руху; керування транспортним засобом в стані алкогольного сп’яніння, керування транспортним засобом без посвідчення водія; перевищення швидкості; проїзд залізничного переїзду на червоне світло; крадіжку; злісну непокору законному розпорядженню або вимозі поліцейського при виконанні ним службових обов`язків; незаконне </w:t>
      </w:r>
      <w:r w:rsidRPr="00C00762">
        <w:rPr>
          <w:rFonts w:ascii="Times New Roman" w:eastAsia="Times New Roman" w:hAnsi="Times New Roman" w:cs="Times New Roman"/>
          <w:color w:val="000000"/>
          <w:sz w:val="28"/>
          <w:szCs w:val="28"/>
          <w:lang w:eastAsia="ru-RU"/>
        </w:rPr>
        <w:lastRenderedPageBreak/>
        <w:t xml:space="preserve">виробництво, виготовлення, придбання, зберігання, перевезення чи пересилання наркотичних засобів, психотропних речовин або їх аналогів без мети збуту; підробку особистих медичних книжок; розпивання алкогольних напоїв в громадських місцях; порушення громадського порядку. </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Впродовж січня-вересня 2024 р інспекторами К</w:t>
      </w:r>
      <w:r w:rsidR="008118C6">
        <w:rPr>
          <w:rFonts w:ascii="Times New Roman" w:eastAsia="Times New Roman" w:hAnsi="Times New Roman" w:cs="Times New Roman"/>
          <w:color w:val="000000"/>
          <w:sz w:val="28"/>
          <w:szCs w:val="28"/>
          <w:lang w:eastAsia="ru-RU"/>
        </w:rPr>
        <w:t>П</w:t>
      </w:r>
      <w:r w:rsidRPr="00C00762">
        <w:rPr>
          <w:rFonts w:ascii="Times New Roman" w:eastAsia="Times New Roman" w:hAnsi="Times New Roman" w:cs="Times New Roman"/>
          <w:color w:val="000000"/>
          <w:sz w:val="28"/>
          <w:szCs w:val="28"/>
          <w:lang w:eastAsia="ru-RU"/>
        </w:rPr>
        <w:t xml:space="preserve"> «Муніципальна безпека» здійснювалася регулярна робота щодо перевірки укриттів територіальної громади: моніторинг наявності безперешкодного доступу громадян в укриття, зокрема і під час дії повітряних тривог; дотримання громадянами громадського порядку тощо.</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528 повісток про виклик до Фастівського районного територіального центру комплектування та соціальної підтримки та склали 68 актів про відмову від отримання повісток до РТЦК та СП, також було здійснено адресну доставку 197 повісток.</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Під час чергувань було виявлено 100 осіб, які знаходяться в розшуку ТЦК та СП, дані особи були доставлені до ТЦК та СП для проходження ВЛК</w:t>
      </w:r>
    </w:p>
    <w:p w:rsidR="002B4D53" w:rsidRPr="00C00762" w:rsidRDefault="002B4D53" w:rsidP="00C00762">
      <w:pPr>
        <w:spacing w:after="0" w:line="240" w:lineRule="auto"/>
        <w:ind w:firstLine="708"/>
        <w:jc w:val="both"/>
        <w:rPr>
          <w:rFonts w:ascii="Times New Roman" w:eastAsia="Times New Roman" w:hAnsi="Times New Roman" w:cs="Times New Roman"/>
          <w:color w:val="000000"/>
          <w:sz w:val="28"/>
          <w:szCs w:val="28"/>
          <w:lang w:eastAsia="ru-RU"/>
        </w:rPr>
      </w:pPr>
      <w:r w:rsidRPr="00C00762">
        <w:rPr>
          <w:rFonts w:ascii="Times New Roman" w:eastAsia="Times New Roman" w:hAnsi="Times New Roman" w:cs="Times New Roman"/>
          <w:color w:val="000000"/>
          <w:sz w:val="28"/>
          <w:szCs w:val="28"/>
          <w:lang w:eastAsia="ru-RU"/>
        </w:rPr>
        <w:t>Диспетчера КП «Муніципальна безпека» приймають участь у фіксуванні порушень правил дорожнього руху та передають відеодокази скоєння зазначених порушень працівникам Національної поліції, а також спільно з представниками Національної поліції України здійснюються регулярні патрулювання на дорогах громади з метою контролю та запобігання проїзду великогабаритних та великовагових автотранспортних засобів під заборонні знаки регулювання дорожнього руху, забезпечують громадську безпеку, охорону правопорядку та громадського порядку КНП «Лікарня інтенсивного лікування» Боярської міської ради та ін.</w:t>
      </w:r>
    </w:p>
    <w:p w:rsidR="00C00762" w:rsidRPr="00952274" w:rsidRDefault="00C00762" w:rsidP="009108F3">
      <w:pPr>
        <w:spacing w:after="0" w:line="240" w:lineRule="auto"/>
        <w:jc w:val="both"/>
        <w:rPr>
          <w:rFonts w:ascii="Times New Roman" w:eastAsia="Times New Roman" w:hAnsi="Times New Roman" w:cs="Times New Roman"/>
          <w:color w:val="000000"/>
          <w:sz w:val="28"/>
          <w:szCs w:val="28"/>
          <w:lang w:eastAsia="ru-RU"/>
        </w:rPr>
      </w:pPr>
    </w:p>
    <w:p w:rsidR="00D904AF" w:rsidRPr="00D904AF" w:rsidRDefault="00D904AF" w:rsidP="00D904AF">
      <w:pPr>
        <w:ind w:firstLine="567"/>
        <w:jc w:val="both"/>
        <w:rPr>
          <w:rFonts w:ascii="Times New Roman" w:hAnsi="Times New Roman" w:cs="Times New Roman"/>
          <w:b/>
          <w:bCs/>
          <w:i/>
          <w:sz w:val="28"/>
          <w:szCs w:val="28"/>
          <w:u w:val="single"/>
        </w:rPr>
      </w:pPr>
      <w:r w:rsidRPr="00D904AF">
        <w:rPr>
          <w:rFonts w:ascii="Times New Roman" w:hAnsi="Times New Roman" w:cs="Times New Roman"/>
          <w:b/>
          <w:bCs/>
          <w:i/>
          <w:sz w:val="28"/>
          <w:szCs w:val="28"/>
          <w:u w:val="single"/>
        </w:rPr>
        <w:t>Соціальний захист населення</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вдосконалення системи </w:t>
      </w:r>
      <w:r w:rsidRPr="007C6F70">
        <w:rPr>
          <w:rFonts w:ascii="Times New Roman" w:eastAsia="Times New Roman" w:hAnsi="Times New Roman" w:cs="Times New Roman"/>
          <w:b/>
          <w:color w:val="000000"/>
          <w:sz w:val="28"/>
          <w:szCs w:val="28"/>
          <w:lang w:eastAsia="ru-RU"/>
        </w:rPr>
        <w:t>надання послуг соціального характеру</w:t>
      </w:r>
      <w:r w:rsidRPr="007C6F70">
        <w:rPr>
          <w:rFonts w:ascii="Times New Roman" w:eastAsia="Times New Roman" w:hAnsi="Times New Roman" w:cs="Times New Roman"/>
          <w:color w:val="000000"/>
          <w:sz w:val="28"/>
          <w:szCs w:val="28"/>
          <w:lang w:eastAsia="ru-RU"/>
        </w:rPr>
        <w:t xml:space="preserve"> на території Боярської міської територіальної громади для запровадження нових видів послуг та вдосконалення існуючих в 2024 році свою діяльність здійснюють 2 надавачі соціальних послуг комунальної форми власності: Комунальне некомерційне підприємство “Центр соціальних служб” Боярської міськ</w:t>
      </w:r>
      <w:r w:rsidR="008118C6">
        <w:rPr>
          <w:rFonts w:ascii="Times New Roman" w:eastAsia="Times New Roman" w:hAnsi="Times New Roman" w:cs="Times New Roman"/>
          <w:color w:val="000000"/>
          <w:sz w:val="28"/>
          <w:szCs w:val="28"/>
          <w:lang w:eastAsia="ru-RU"/>
        </w:rPr>
        <w:t xml:space="preserve">ої ради та Комунальна установа </w:t>
      </w:r>
      <w:r w:rsidRPr="007C6F70">
        <w:rPr>
          <w:rFonts w:ascii="Times New Roman" w:eastAsia="Times New Roman" w:hAnsi="Times New Roman" w:cs="Times New Roman"/>
          <w:color w:val="000000"/>
          <w:sz w:val="28"/>
          <w:szCs w:val="28"/>
          <w:lang w:eastAsia="ru-RU"/>
        </w:rPr>
        <w:t>“Центр надання соціальних послуг” Боярської міської ради.</w:t>
      </w:r>
    </w:p>
    <w:p w:rsidR="00D904AF" w:rsidRPr="007C6F70" w:rsidRDefault="007C6F70" w:rsidP="007C6F7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Комунальною установою</w:t>
      </w:r>
      <w:r w:rsidR="00D904AF" w:rsidRPr="007C6F70">
        <w:rPr>
          <w:rFonts w:ascii="Times New Roman" w:eastAsia="Times New Roman" w:hAnsi="Times New Roman" w:cs="Times New Roman"/>
          <w:color w:val="000000"/>
          <w:sz w:val="28"/>
          <w:szCs w:val="28"/>
          <w:lang w:eastAsia="ru-RU"/>
        </w:rPr>
        <w:t xml:space="preserve"> “Центр надання соціальних послуг” Боярської міської ради за три квартали 2024 року соціальні послуги отримали 2536 осіб, з них: ВПО - 1388, місцеве населення - 1148. Були забезпечені соціальні послуги за місцем проживання громадян, які не здатні до самообслуговування у зв’язку з похилим віком ( 214 осіб із них 89 особи з інвалідністю, хворобою (125 осіб).</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lastRenderedPageBreak/>
        <w:t>Комунальне некомерційне підприємство “Центр соціальних служб” Боярської міської ради за три квартали забезпечило соціальними послугами 690 осіб (з них дітей 362), з них 354 - місцеві жителі, 336 - ВПО.</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Управлінням соціального захисту населення Боярської міської ради було прийнято 286 рішень про прийняття / відмову в наданні соціальних послуг.</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З 01 вересня Комунальним некомерційним підприємством “Центр соціальних служб” Боярської міської ради розпочато надання комплексної соціальної послуги з формування життєстійкості.</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З місцевого бюджету за 9 місяців 2024 року було забезпечено призначення і виплату компенсації фізичним особам, які надають соціальні пос</w:t>
      </w:r>
      <w:r w:rsidR="00487FDB">
        <w:rPr>
          <w:rFonts w:ascii="Times New Roman" w:eastAsia="Times New Roman" w:hAnsi="Times New Roman" w:cs="Times New Roman"/>
          <w:color w:val="000000"/>
          <w:sz w:val="28"/>
          <w:szCs w:val="28"/>
          <w:lang w:eastAsia="ru-RU"/>
        </w:rPr>
        <w:t>луги з догляду на непрофесійній</w:t>
      </w:r>
      <w:r w:rsidRPr="007C6F70">
        <w:rPr>
          <w:rFonts w:ascii="Times New Roman" w:eastAsia="Times New Roman" w:hAnsi="Times New Roman" w:cs="Times New Roman"/>
          <w:color w:val="000000"/>
          <w:sz w:val="28"/>
          <w:szCs w:val="28"/>
          <w:lang w:eastAsia="ru-RU"/>
        </w:rPr>
        <w:t xml:space="preserve"> основі для 47 мешканців громади на загальну суму 748790 грн. Для призначення і виплати компенсації фізичним особам, які надають соціальні послуги з догляду без здійснення підприємницької діяльності на професійній</w:t>
      </w:r>
      <w:r w:rsidR="00487FDB">
        <w:rPr>
          <w:rFonts w:ascii="Times New Roman" w:eastAsia="Times New Roman" w:hAnsi="Times New Roman" w:cs="Times New Roman"/>
          <w:color w:val="000000"/>
          <w:sz w:val="28"/>
          <w:szCs w:val="28"/>
          <w:lang w:eastAsia="ru-RU"/>
        </w:rPr>
        <w:t xml:space="preserve"> основі 48760 </w:t>
      </w:r>
      <w:r w:rsidRPr="007C6F70">
        <w:rPr>
          <w:rFonts w:ascii="Times New Roman" w:eastAsia="Times New Roman" w:hAnsi="Times New Roman" w:cs="Times New Roman"/>
          <w:color w:val="000000"/>
          <w:sz w:val="28"/>
          <w:szCs w:val="28"/>
          <w:lang w:eastAsia="ru-RU"/>
        </w:rPr>
        <w:t>грн для 1 особи.</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w:t>
      </w:r>
      <w:r w:rsidRPr="007C6F70">
        <w:rPr>
          <w:rFonts w:ascii="Times New Roman" w:eastAsia="Times New Roman" w:hAnsi="Times New Roman" w:cs="Times New Roman"/>
          <w:b/>
          <w:color w:val="000000"/>
          <w:sz w:val="28"/>
          <w:szCs w:val="28"/>
          <w:lang w:eastAsia="ru-RU"/>
        </w:rPr>
        <w:t>забезпечення соціальної підтримки сім’ям вразливих категорій населення, у тому числі внутрішньо переміщених осіб, в умовах воєнного стану</w:t>
      </w:r>
      <w:r w:rsidRPr="007C6F70">
        <w:rPr>
          <w:rFonts w:ascii="Times New Roman" w:eastAsia="Times New Roman" w:hAnsi="Times New Roman" w:cs="Times New Roman"/>
          <w:color w:val="000000"/>
          <w:sz w:val="28"/>
          <w:szCs w:val="28"/>
          <w:lang w:eastAsia="ru-RU"/>
        </w:rPr>
        <w:t>, за результатами роботи за три квартали, управлінням соціального захисту населення проведено 8 комісій з питань надання матеріальної допомоги та опрацьовано 1146 звернень щодо надання матеріальної допомоги згідно місцевих програм соціальної підтримки. Зокрема відповідно заходів Комплексної програми соціальної підтримки населення Боярської міської територіальної громади «Турбота» на 2022-2024 роки для 77 осіб з інвалідністю, 62 сім’ї дітей з інвалідністю, 100 учасникам ліквідації та потерпілим від аварії на ЧАЕС та іншим пільговим категоріям осіб визначених програмою призначено матеріальну допомогу на загальну суму 334,6 тис. грн.</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Для отримання компенсації витрат за тимчасове розміщення (перебування) внутрішньо переміщених осіб, щомісячно отримано заяв за затвердженою Постановою Кабінету Міністрів України від 19.03.2022 р. №333, від 85 осіб, які розмістили 232 внутрішньо переміщених осіб.</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Для забезпечення додаткових соціальних гарантій Захисників та Захисниць України та їх сімей відповідно програми соціальної підтримки ветеранів війни та членів їх сімей, членів сімей загиблих (померлих) ветеранів війни, Захисників та Захисниць України   було забезпечено виплату матеріальної допомоги 63 особам з інвалідністю внаслідок війни на загальну суму 284 тис. грн., забезпечена виплата адресної одноразової грошової допомоги сім’ям осіб, які загинули (померли) під час активних бойових дій, смерть яких пов’язана із захистом Батьківщини відповідно  22 поданих заяв від  членів сімей загиблих на загальну суму 570 тис. грн., забезпечено виплату щорічної адресної грошової допомоги 44 дітям сімей загиблих осіб, які загинули (померли) під час активних бойових дій, смерть яких пов’язана із захистом Батьківщини, сімей безвісті зниклих військовослужбовців, сімей військовослужбовців, які знаходяться в полоні на загальну суму 220 тис. грн.</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lastRenderedPageBreak/>
        <w:t xml:space="preserve">З метою забезпечення </w:t>
      </w:r>
      <w:r w:rsidRPr="007C6F70">
        <w:rPr>
          <w:rFonts w:ascii="Times New Roman" w:eastAsia="Times New Roman" w:hAnsi="Times New Roman" w:cs="Times New Roman"/>
          <w:b/>
          <w:color w:val="000000"/>
          <w:sz w:val="28"/>
          <w:szCs w:val="28"/>
          <w:lang w:eastAsia="ru-RU"/>
        </w:rPr>
        <w:t xml:space="preserve">соціальних гарантій деяких категорій осіб, які захищали незалежність, суверенітет та територіальну цілісність України, а також членів їх сімей </w:t>
      </w:r>
      <w:r w:rsidRPr="007C6F70">
        <w:rPr>
          <w:rFonts w:ascii="Times New Roman" w:eastAsia="Times New Roman" w:hAnsi="Times New Roman" w:cs="Times New Roman"/>
          <w:color w:val="000000"/>
          <w:sz w:val="28"/>
          <w:szCs w:val="28"/>
          <w:lang w:eastAsia="ru-RU"/>
        </w:rPr>
        <w:t>за три квартали 2024 року було організовано та проведено 6 засідань комісії з питань розгляду заяв про призначення грошової компенсації за належні для отримання житлові приміщення членів сімей осіб, які загинули (пропали безвісти), померли та осіб з інвалідністю, внутрішньо переміщених осіб, які захищали незалежність, суверенітет та територіальну цілісність України, деяких категорій осіб, які брали участь у бойових діях на території інших держав, брали участь в Революції Гідності, а також членів їх сімей та подано потребу для призначення виплати коштів державної субвенції для 5 осіб з вищезазначених категорій на загальну суму 12 498 235,21 грн.</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В третьому кварталі 2024 року проводились інформаційні кампанії та надавалась необхідна допомога у працевлаштуванні, сприяння у професійній підготовці, перепідготовці, підвищенні кваліфікації Захисникам та Захисницям України, членів сімей загиблих Захисників та Захисниць, за зверненням 2 родин учасників бойових дій забезпечується соціальний супровід сім'ї.</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w:t>
      </w:r>
      <w:r w:rsidRPr="007C6F70">
        <w:rPr>
          <w:rFonts w:ascii="Times New Roman" w:eastAsia="Times New Roman" w:hAnsi="Times New Roman" w:cs="Times New Roman"/>
          <w:b/>
          <w:color w:val="000000"/>
          <w:sz w:val="28"/>
          <w:szCs w:val="28"/>
          <w:lang w:eastAsia="ru-RU"/>
        </w:rPr>
        <w:t>забезпечення реалізації державної політики на території громади у сфері соціального захисту населення</w:t>
      </w:r>
      <w:r w:rsidRPr="007C6F70">
        <w:rPr>
          <w:rFonts w:ascii="Times New Roman" w:eastAsia="Times New Roman" w:hAnsi="Times New Roman" w:cs="Times New Roman"/>
          <w:color w:val="000000"/>
          <w:sz w:val="28"/>
          <w:szCs w:val="28"/>
          <w:lang w:eastAsia="ru-RU"/>
        </w:rPr>
        <w:t xml:space="preserve"> за три квартали 2024 року було опрацьовано 749 звернень щодо нарахування державних соціальних допомог, а саме: 571 щодо нарахування ДСД, 133 пільг та 45 субсидій; 119 звернення щодо забезпечення допоміжними засобами реабілітації; 34 звернення (заяви) на здійснення заходів із реабілітації дітей з інвалідністю за рахунок коштів з обласного бюджету;  оформлено 20 посвідчення батьків багатодітних сімей, 131 довідка дітям з багатодітної сім’ї.</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Проведено 6 засідання опікунської ради на якому було розглянуто 20 заяви щодо розгляду можливості підготовки Подання до суду про призначення опікуна/піклувальника повнолітнім особам, які за станом здоров'я не можуть самостійно захищати свої права та виконувати покладені на них обов'язки.</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З метою забезпечення діяльності спеціалізованих служб підтримки осіб які постраждали від домашнього насильства та (або) насильства за ознакою статі: Проведено засідання координаційної ради з питань сімейної політики, гендерної рівності, запобігання та протидії домашньому насильству та/або насильству за ознакою статі, протидії торгівлі людьми в Боярській міській територіальній громаді. А також відбулася зустріч тема якої "Протидія домашньому насильству" з представниками освітніх закладів Боярської ТГ.</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З метою </w:t>
      </w:r>
      <w:r w:rsidRPr="007C6F70">
        <w:rPr>
          <w:rFonts w:ascii="Times New Roman" w:eastAsia="Times New Roman" w:hAnsi="Times New Roman" w:cs="Times New Roman"/>
          <w:b/>
          <w:color w:val="000000"/>
          <w:sz w:val="28"/>
          <w:szCs w:val="28"/>
          <w:lang w:eastAsia="ru-RU"/>
        </w:rPr>
        <w:t>забезпечення взаємодії з громадськими/благодійними організаціями</w:t>
      </w:r>
      <w:r w:rsidRPr="007C6F70">
        <w:rPr>
          <w:rFonts w:ascii="Times New Roman" w:eastAsia="Times New Roman" w:hAnsi="Times New Roman" w:cs="Times New Roman"/>
          <w:color w:val="000000"/>
          <w:sz w:val="28"/>
          <w:szCs w:val="28"/>
          <w:lang w:eastAsia="ru-RU"/>
        </w:rPr>
        <w:t xml:space="preserve"> в 2024 році продовжується співпраця та реалізація проєктів з: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БО БФ “Стабілізейшен Суппорт Сервісез”, проєкт: “Підтримка спроможностей органів соціального захисту населення”;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 xml:space="preserve">УВКБ ООН, проєкт: “Підтримка спроможностей органів соціального захисту населення”;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lastRenderedPageBreak/>
        <w:t xml:space="preserve">МБО «Благодійний фонд «СОС Дитячі Містечка» Україна, проєкт: «Право на сім’ю: усунення системних прогалин – підтримка реформ системи захисту дітей в Україні»; </w:t>
      </w:r>
    </w:p>
    <w:p w:rsidR="00D904AF" w:rsidRPr="007C6F70" w:rsidRDefault="00D904AF" w:rsidP="007C6F70">
      <w:pPr>
        <w:spacing w:after="0" w:line="240" w:lineRule="auto"/>
        <w:ind w:firstLine="708"/>
        <w:jc w:val="both"/>
        <w:rPr>
          <w:rFonts w:ascii="Times New Roman" w:eastAsia="Times New Roman" w:hAnsi="Times New Roman" w:cs="Times New Roman"/>
          <w:color w:val="000000"/>
          <w:sz w:val="28"/>
          <w:szCs w:val="28"/>
          <w:lang w:eastAsia="ru-RU"/>
        </w:rPr>
      </w:pPr>
      <w:r w:rsidRPr="007C6F70">
        <w:rPr>
          <w:rFonts w:ascii="Times New Roman" w:eastAsia="Times New Roman" w:hAnsi="Times New Roman" w:cs="Times New Roman"/>
          <w:color w:val="000000"/>
          <w:sz w:val="28"/>
          <w:szCs w:val="28"/>
          <w:lang w:eastAsia="ru-RU"/>
        </w:rPr>
        <w:t>БФ “ПРАВО НА ЗАХИСТ”.</w:t>
      </w:r>
    </w:p>
    <w:p w:rsidR="007460AC" w:rsidRDefault="007460AC" w:rsidP="007460AC">
      <w:pPr>
        <w:ind w:firstLine="567"/>
        <w:jc w:val="both"/>
        <w:rPr>
          <w:rFonts w:ascii="Times New Roman" w:hAnsi="Times New Roman" w:cs="Times New Roman"/>
          <w:b/>
          <w:bCs/>
          <w:sz w:val="28"/>
          <w:szCs w:val="28"/>
        </w:rPr>
      </w:pPr>
    </w:p>
    <w:p w:rsidR="007460AC" w:rsidRPr="007460AC" w:rsidRDefault="007460AC" w:rsidP="007460AC">
      <w:pPr>
        <w:ind w:firstLine="567"/>
        <w:jc w:val="both"/>
        <w:rPr>
          <w:rFonts w:ascii="Times New Roman" w:hAnsi="Times New Roman" w:cs="Times New Roman"/>
          <w:b/>
          <w:bCs/>
          <w:i/>
          <w:sz w:val="28"/>
          <w:szCs w:val="28"/>
          <w:u w:val="single"/>
        </w:rPr>
      </w:pPr>
      <w:r w:rsidRPr="007460AC">
        <w:rPr>
          <w:rFonts w:ascii="Times New Roman" w:hAnsi="Times New Roman" w:cs="Times New Roman"/>
          <w:b/>
          <w:bCs/>
          <w:i/>
          <w:sz w:val="28"/>
          <w:szCs w:val="28"/>
          <w:u w:val="single"/>
        </w:rPr>
        <w:t>Підтримка дітей та сім`ї</w:t>
      </w:r>
    </w:p>
    <w:p w:rsidR="007460AC" w:rsidRPr="00371635" w:rsidRDefault="007460AC" w:rsidP="007460AC">
      <w:pPr>
        <w:pStyle w:val="23"/>
        <w:ind w:left="60" w:firstLine="540"/>
        <w:jc w:val="both"/>
        <w:rPr>
          <w:sz w:val="28"/>
          <w:szCs w:val="28"/>
        </w:rPr>
      </w:pPr>
      <w:r w:rsidRPr="00371635">
        <w:rPr>
          <w:sz w:val="28"/>
          <w:szCs w:val="28"/>
        </w:rPr>
        <w:t>Служба у справах дітей Боярської міської ради забезпечує виконання повноважень, встановлених законодавством України (Закон України «Про органи і служби у справах дітей та спеціальні установи для дітей») у сфері соціального захисту, соціальної підтримки дітей, зокрема, дітей-сиріт та дітей, позбавлених батьківського піклування, дітей, які залишились без батьківського піклування, дітей, які постраждали внаслідок воєнних дій та збройних конфліктів, дітей, які перебувають у складних життєвих обставинах, усиновлених, влаштованих до прийомних сімей, дитячих будинків сімейного типу та соціально-реабілітаційних центрів; у сфері оздоровлення та відпочинку дітей, які потребують особливої соціальної уваги та підтримки рівних прав.</w:t>
      </w:r>
    </w:p>
    <w:p w:rsidR="007460AC" w:rsidRPr="00371635" w:rsidRDefault="007460AC" w:rsidP="007460AC">
      <w:pPr>
        <w:pStyle w:val="23"/>
        <w:ind w:left="60" w:firstLine="540"/>
        <w:jc w:val="both"/>
        <w:rPr>
          <w:sz w:val="28"/>
          <w:szCs w:val="28"/>
        </w:rPr>
      </w:pPr>
      <w:r w:rsidRPr="00371635">
        <w:rPr>
          <w:sz w:val="28"/>
          <w:szCs w:val="28"/>
        </w:rPr>
        <w:t>Перелік адміністративних послуг служби у справах дітей Боярської міської ради:</w:t>
      </w:r>
    </w:p>
    <w:p w:rsidR="007460AC" w:rsidRPr="00371635" w:rsidRDefault="007460AC" w:rsidP="007460AC">
      <w:pPr>
        <w:pStyle w:val="23"/>
        <w:ind w:left="60" w:firstLine="540"/>
        <w:jc w:val="both"/>
        <w:rPr>
          <w:sz w:val="28"/>
          <w:szCs w:val="28"/>
        </w:rPr>
      </w:pPr>
      <w:r w:rsidRPr="00371635">
        <w:rPr>
          <w:sz w:val="28"/>
          <w:szCs w:val="28"/>
        </w:rPr>
        <w:t>- Надання рішень органу опіки та піклування про підтвердження місця проживання дітей для їх тимчасового виїзду за межі України;</w:t>
      </w:r>
    </w:p>
    <w:p w:rsidR="007460AC" w:rsidRPr="00371635" w:rsidRDefault="007460AC" w:rsidP="007460AC">
      <w:pPr>
        <w:pStyle w:val="23"/>
        <w:ind w:left="60" w:firstLine="540"/>
        <w:jc w:val="both"/>
        <w:rPr>
          <w:sz w:val="28"/>
          <w:szCs w:val="28"/>
        </w:rPr>
      </w:pPr>
      <w:r w:rsidRPr="00371635">
        <w:rPr>
          <w:sz w:val="28"/>
          <w:szCs w:val="28"/>
        </w:rPr>
        <w:t>- Надання погодження на виїзд дитини за кордон без згоди одного з батьків;- Встановлення статусу дитини, яка постраждала внаслідок воєнних дій та збройних конфліктів;</w:t>
      </w:r>
    </w:p>
    <w:p w:rsidR="007460AC" w:rsidRPr="00371635" w:rsidRDefault="007460AC" w:rsidP="007460AC">
      <w:pPr>
        <w:pStyle w:val="23"/>
        <w:ind w:left="60" w:firstLine="540"/>
        <w:jc w:val="both"/>
        <w:rPr>
          <w:sz w:val="28"/>
          <w:szCs w:val="28"/>
        </w:rPr>
      </w:pPr>
      <w:r w:rsidRPr="00371635">
        <w:rPr>
          <w:sz w:val="28"/>
          <w:szCs w:val="28"/>
        </w:rPr>
        <w:t>- Надання висновку про доцільність (недоцільність) повернення дитини до батьків, чи осіб, які їх замінюють;</w:t>
      </w:r>
    </w:p>
    <w:p w:rsidR="007460AC" w:rsidRPr="00371635" w:rsidRDefault="007460AC" w:rsidP="007460AC">
      <w:pPr>
        <w:pStyle w:val="23"/>
        <w:ind w:left="60" w:firstLine="540"/>
        <w:jc w:val="both"/>
        <w:rPr>
          <w:sz w:val="28"/>
          <w:szCs w:val="28"/>
        </w:rPr>
      </w:pPr>
      <w:r w:rsidRPr="00371635">
        <w:rPr>
          <w:sz w:val="28"/>
          <w:szCs w:val="28"/>
        </w:rPr>
        <w:t>- Розв’язання спорів між батьками щодо визначення або зміни прізвища, імені, по батькові дитини;</w:t>
      </w:r>
    </w:p>
    <w:p w:rsidR="007460AC" w:rsidRPr="00371635" w:rsidRDefault="007460AC" w:rsidP="007460AC">
      <w:pPr>
        <w:pStyle w:val="23"/>
        <w:ind w:left="60" w:firstLine="540"/>
        <w:jc w:val="both"/>
        <w:rPr>
          <w:sz w:val="28"/>
          <w:szCs w:val="28"/>
        </w:rPr>
      </w:pPr>
      <w:r w:rsidRPr="00371635">
        <w:rPr>
          <w:sz w:val="28"/>
          <w:szCs w:val="28"/>
        </w:rPr>
        <w:t>- Розв’язання спорів між батьками щодо визначення місця проживання дитини;</w:t>
      </w:r>
    </w:p>
    <w:p w:rsidR="007460AC" w:rsidRPr="00371635" w:rsidRDefault="007460AC" w:rsidP="007460AC">
      <w:pPr>
        <w:pStyle w:val="23"/>
        <w:ind w:left="60" w:firstLine="540"/>
        <w:jc w:val="both"/>
        <w:rPr>
          <w:sz w:val="28"/>
          <w:szCs w:val="28"/>
        </w:rPr>
      </w:pPr>
      <w:r w:rsidRPr="00371635">
        <w:rPr>
          <w:sz w:val="28"/>
          <w:szCs w:val="28"/>
        </w:rPr>
        <w:t>- Розв’язання спорів між батьками щодо участі у вихованні дитини одного з батьків, що проживає окремо від дитини;</w:t>
      </w:r>
    </w:p>
    <w:p w:rsidR="007460AC" w:rsidRPr="00371635" w:rsidRDefault="007460AC" w:rsidP="007460AC">
      <w:pPr>
        <w:pStyle w:val="23"/>
        <w:ind w:left="60" w:firstLine="540"/>
        <w:jc w:val="both"/>
        <w:rPr>
          <w:sz w:val="28"/>
          <w:szCs w:val="28"/>
        </w:rPr>
      </w:pPr>
      <w:r w:rsidRPr="00371635">
        <w:rPr>
          <w:sz w:val="28"/>
          <w:szCs w:val="28"/>
        </w:rPr>
        <w:t>- Надання рішення про присвоєння ПІП дитини, дати народження при реєстрації народження підкинутої чи знайденої дитини,</w:t>
      </w:r>
    </w:p>
    <w:p w:rsidR="007460AC" w:rsidRPr="00371635" w:rsidRDefault="007460AC" w:rsidP="007460AC">
      <w:pPr>
        <w:pStyle w:val="23"/>
        <w:ind w:left="60" w:firstLine="540"/>
        <w:jc w:val="both"/>
        <w:rPr>
          <w:sz w:val="28"/>
          <w:szCs w:val="28"/>
        </w:rPr>
      </w:pPr>
      <w:r w:rsidRPr="00371635">
        <w:rPr>
          <w:sz w:val="28"/>
          <w:szCs w:val="28"/>
        </w:rPr>
        <w:t>- Надання витягу з обліково-статистичної картки дитини;</w:t>
      </w:r>
    </w:p>
    <w:p w:rsidR="007460AC" w:rsidRPr="00371635" w:rsidRDefault="007460AC" w:rsidP="007460AC">
      <w:pPr>
        <w:pStyle w:val="23"/>
        <w:ind w:left="60" w:firstLine="540"/>
        <w:jc w:val="both"/>
        <w:rPr>
          <w:sz w:val="28"/>
          <w:szCs w:val="28"/>
        </w:rPr>
      </w:pPr>
      <w:r w:rsidRPr="00371635">
        <w:rPr>
          <w:sz w:val="28"/>
          <w:szCs w:val="28"/>
        </w:rPr>
        <w:t>- Надання висновку щодо можливості передання дитини матері чи батькові, які повернулись з місць позбавлення волі;</w:t>
      </w:r>
    </w:p>
    <w:p w:rsidR="007460AC" w:rsidRPr="00371635" w:rsidRDefault="007460AC" w:rsidP="007460AC">
      <w:pPr>
        <w:pStyle w:val="23"/>
        <w:ind w:left="60" w:firstLine="540"/>
        <w:jc w:val="both"/>
        <w:rPr>
          <w:sz w:val="28"/>
          <w:szCs w:val="28"/>
        </w:rPr>
      </w:pPr>
      <w:r w:rsidRPr="00371635">
        <w:rPr>
          <w:sz w:val="28"/>
          <w:szCs w:val="28"/>
        </w:rPr>
        <w:t>- Прийняття рішення про встановлення опіки, піклування та відповідність її/його інтересам дитини;</w:t>
      </w:r>
    </w:p>
    <w:p w:rsidR="007460AC" w:rsidRPr="00371635" w:rsidRDefault="007460AC" w:rsidP="007460AC">
      <w:pPr>
        <w:pStyle w:val="23"/>
        <w:ind w:left="60" w:firstLine="540"/>
        <w:jc w:val="both"/>
        <w:rPr>
          <w:sz w:val="28"/>
          <w:szCs w:val="28"/>
        </w:rPr>
      </w:pPr>
      <w:r w:rsidRPr="00371635">
        <w:rPr>
          <w:sz w:val="28"/>
          <w:szCs w:val="28"/>
        </w:rPr>
        <w:t>- Прийняття рішення щодо встановлення опіки над майном (житло) динити-сироти та дитини, позбавленої батьківського піклування,</w:t>
      </w:r>
    </w:p>
    <w:p w:rsidR="007460AC" w:rsidRPr="00371635" w:rsidRDefault="007460AC" w:rsidP="007460AC">
      <w:pPr>
        <w:pStyle w:val="23"/>
        <w:ind w:left="60" w:firstLine="540"/>
        <w:jc w:val="both"/>
        <w:rPr>
          <w:sz w:val="28"/>
          <w:szCs w:val="28"/>
        </w:rPr>
      </w:pPr>
      <w:r w:rsidRPr="00371635">
        <w:rPr>
          <w:sz w:val="28"/>
          <w:szCs w:val="28"/>
        </w:rPr>
        <w:t>- Надання висновку про доцільність (недоцільність) усиновлення та відповідність його інтересам дитини,</w:t>
      </w:r>
    </w:p>
    <w:p w:rsidR="007460AC" w:rsidRPr="00371635" w:rsidRDefault="007460AC" w:rsidP="007460AC">
      <w:pPr>
        <w:pStyle w:val="23"/>
        <w:ind w:left="60" w:firstLine="540"/>
        <w:jc w:val="both"/>
        <w:rPr>
          <w:sz w:val="28"/>
          <w:szCs w:val="28"/>
        </w:rPr>
      </w:pPr>
      <w:r w:rsidRPr="00371635">
        <w:rPr>
          <w:sz w:val="28"/>
          <w:szCs w:val="28"/>
        </w:rPr>
        <w:lastRenderedPageBreak/>
        <w:t>- Надання висновку про можливість заявників бути усиновлювачами, взяття їх на облік, як кандидатів в усиновлювачі;</w:t>
      </w:r>
    </w:p>
    <w:p w:rsidR="007460AC" w:rsidRPr="00371635" w:rsidRDefault="007460AC" w:rsidP="007460AC">
      <w:pPr>
        <w:pStyle w:val="23"/>
        <w:ind w:left="60" w:firstLine="540"/>
        <w:jc w:val="both"/>
        <w:rPr>
          <w:sz w:val="28"/>
          <w:szCs w:val="28"/>
        </w:rPr>
      </w:pPr>
      <w:r w:rsidRPr="00371635">
        <w:rPr>
          <w:sz w:val="28"/>
          <w:szCs w:val="28"/>
        </w:rPr>
        <w:t>- Продовження строку дії висновку про можливість бути усиновлювачами.</w:t>
      </w:r>
    </w:p>
    <w:p w:rsidR="007460AC" w:rsidRPr="00371635" w:rsidRDefault="007460AC" w:rsidP="007460AC">
      <w:pPr>
        <w:pStyle w:val="23"/>
        <w:ind w:left="60" w:firstLine="540"/>
        <w:jc w:val="both"/>
        <w:rPr>
          <w:sz w:val="28"/>
          <w:szCs w:val="28"/>
        </w:rPr>
      </w:pPr>
      <w:r w:rsidRPr="00371635">
        <w:rPr>
          <w:sz w:val="28"/>
          <w:szCs w:val="28"/>
        </w:rPr>
        <w:t>- Надання висновку про доцільність усиновлення одним із подружжя дитини другого з подружжя,</w:t>
      </w:r>
    </w:p>
    <w:p w:rsidR="007460AC" w:rsidRPr="00371635" w:rsidRDefault="007460AC" w:rsidP="007460AC">
      <w:pPr>
        <w:pStyle w:val="23"/>
        <w:ind w:left="60" w:firstLine="540"/>
        <w:jc w:val="both"/>
        <w:rPr>
          <w:sz w:val="28"/>
          <w:szCs w:val="28"/>
        </w:rPr>
      </w:pPr>
      <w:r w:rsidRPr="00371635">
        <w:rPr>
          <w:sz w:val="28"/>
          <w:szCs w:val="28"/>
        </w:rPr>
        <w:t>- Видача направлення потенційним усиновлювачам, опікунам, піклувальникам, батькам-вихователям, прийомним батькам на відвідування закладів з метою налагодження контакту з дитиною,</w:t>
      </w:r>
    </w:p>
    <w:p w:rsidR="007460AC" w:rsidRPr="00371635" w:rsidRDefault="007460AC" w:rsidP="007460AC">
      <w:pPr>
        <w:pStyle w:val="23"/>
        <w:ind w:left="60" w:firstLine="540"/>
        <w:jc w:val="both"/>
        <w:rPr>
          <w:sz w:val="28"/>
          <w:szCs w:val="28"/>
        </w:rPr>
      </w:pPr>
      <w:r w:rsidRPr="00371635">
        <w:rPr>
          <w:sz w:val="28"/>
          <w:szCs w:val="28"/>
        </w:rPr>
        <w:t>- Прийняття рішення щодо створення прийомної сім’ї, дитячого будинку сімейного типу та влаштування до них дітей-сиріт та дітей, позбавлених батьківського піклування;</w:t>
      </w:r>
    </w:p>
    <w:p w:rsidR="007460AC" w:rsidRPr="00371635" w:rsidRDefault="007460AC" w:rsidP="007460AC">
      <w:pPr>
        <w:pStyle w:val="23"/>
        <w:ind w:left="60" w:firstLine="540"/>
        <w:jc w:val="both"/>
        <w:rPr>
          <w:sz w:val="28"/>
          <w:szCs w:val="28"/>
        </w:rPr>
      </w:pPr>
      <w:r w:rsidRPr="00371635">
        <w:rPr>
          <w:sz w:val="28"/>
          <w:szCs w:val="28"/>
        </w:rPr>
        <w:t>- Надання дозволу на відрахування дитини з навчального заклад;</w:t>
      </w:r>
    </w:p>
    <w:p w:rsidR="007460AC" w:rsidRPr="00371635" w:rsidRDefault="007460AC" w:rsidP="007460AC">
      <w:pPr>
        <w:pStyle w:val="23"/>
        <w:ind w:left="60" w:firstLine="540"/>
        <w:jc w:val="both"/>
        <w:rPr>
          <w:sz w:val="28"/>
          <w:szCs w:val="28"/>
        </w:rPr>
      </w:pPr>
      <w:r w:rsidRPr="00371635">
        <w:rPr>
          <w:sz w:val="28"/>
          <w:szCs w:val="28"/>
        </w:rPr>
        <w:t>- Про надання (втрату) дитині статусу дитинисироти або дитини, позбавленої батьківського піклування,</w:t>
      </w:r>
    </w:p>
    <w:p w:rsidR="007460AC" w:rsidRPr="00371635" w:rsidRDefault="007460AC" w:rsidP="007460AC">
      <w:pPr>
        <w:pStyle w:val="23"/>
        <w:ind w:left="60" w:firstLine="540"/>
        <w:jc w:val="both"/>
        <w:rPr>
          <w:sz w:val="28"/>
          <w:szCs w:val="28"/>
        </w:rPr>
      </w:pPr>
      <w:r w:rsidRPr="00371635">
        <w:rPr>
          <w:sz w:val="28"/>
          <w:szCs w:val="28"/>
        </w:rPr>
        <w:t>- Надання висновку про доцільність/недоцільніст ь позбавлення батьків чи одного з них батьківських прав,</w:t>
      </w:r>
    </w:p>
    <w:p w:rsidR="007460AC" w:rsidRPr="00371635" w:rsidRDefault="007460AC" w:rsidP="007460AC">
      <w:pPr>
        <w:pStyle w:val="23"/>
        <w:ind w:left="60" w:firstLine="540"/>
        <w:jc w:val="both"/>
        <w:rPr>
          <w:sz w:val="28"/>
          <w:szCs w:val="28"/>
        </w:rPr>
      </w:pPr>
      <w:r w:rsidRPr="00371635">
        <w:rPr>
          <w:sz w:val="28"/>
          <w:szCs w:val="28"/>
        </w:rPr>
        <w:t>- Рішення про поповнення прийомної сім’ї, дитячого будинку сімейного типу,</w:t>
      </w:r>
    </w:p>
    <w:p w:rsidR="007460AC" w:rsidRPr="00371635" w:rsidRDefault="007460AC" w:rsidP="007460AC">
      <w:pPr>
        <w:pStyle w:val="23"/>
        <w:ind w:left="60" w:firstLine="540"/>
        <w:jc w:val="both"/>
        <w:rPr>
          <w:sz w:val="28"/>
          <w:szCs w:val="28"/>
        </w:rPr>
      </w:pPr>
      <w:r w:rsidRPr="00371635">
        <w:rPr>
          <w:sz w:val="28"/>
          <w:szCs w:val="28"/>
        </w:rPr>
        <w:t>- Надання дозволів на продаж, купівлю, обмін, здійснення правочинів щодо рухомого і нерухомого майна, право користування або власності яким мають діти;</w:t>
      </w:r>
    </w:p>
    <w:p w:rsidR="007460AC" w:rsidRPr="00371635" w:rsidRDefault="007460AC" w:rsidP="007460AC">
      <w:pPr>
        <w:pStyle w:val="23"/>
        <w:ind w:left="60" w:firstLine="540"/>
        <w:jc w:val="both"/>
        <w:rPr>
          <w:sz w:val="28"/>
          <w:szCs w:val="28"/>
        </w:rPr>
      </w:pPr>
      <w:r w:rsidRPr="00371635">
        <w:rPr>
          <w:sz w:val="28"/>
          <w:szCs w:val="28"/>
        </w:rPr>
        <w:t>- Про прийняття рішення про відібрання дитини у матері, батька без позбавлення їх батьківських прав;</w:t>
      </w:r>
    </w:p>
    <w:p w:rsidR="007460AC" w:rsidRPr="00371635" w:rsidRDefault="007460AC" w:rsidP="007460AC">
      <w:pPr>
        <w:pStyle w:val="23"/>
        <w:ind w:left="60" w:firstLine="540"/>
        <w:jc w:val="both"/>
        <w:rPr>
          <w:sz w:val="28"/>
          <w:szCs w:val="28"/>
        </w:rPr>
      </w:pPr>
      <w:r w:rsidRPr="00371635">
        <w:rPr>
          <w:sz w:val="28"/>
          <w:szCs w:val="28"/>
        </w:rPr>
        <w:t>- Про прийняття рішення про влаштування дитинисироти, дитини, позбавленої батьківського піклування до державного закладу на повне державне забезпечення;</w:t>
      </w:r>
    </w:p>
    <w:p w:rsidR="007460AC" w:rsidRPr="00371635" w:rsidRDefault="007460AC" w:rsidP="007460AC">
      <w:pPr>
        <w:pStyle w:val="23"/>
        <w:ind w:left="60" w:firstLine="540"/>
        <w:jc w:val="both"/>
        <w:rPr>
          <w:sz w:val="28"/>
          <w:szCs w:val="28"/>
        </w:rPr>
      </w:pPr>
      <w:r w:rsidRPr="00371635">
        <w:rPr>
          <w:sz w:val="28"/>
          <w:szCs w:val="28"/>
        </w:rPr>
        <w:t>- Про надання акту обстеження умов проживання дитини;- Про перевірку цільового використання аліментів;</w:t>
      </w:r>
    </w:p>
    <w:p w:rsidR="007460AC" w:rsidRPr="00371635" w:rsidRDefault="007460AC" w:rsidP="007460AC">
      <w:pPr>
        <w:pStyle w:val="23"/>
        <w:ind w:left="60" w:firstLine="540"/>
        <w:jc w:val="both"/>
        <w:rPr>
          <w:sz w:val="28"/>
          <w:szCs w:val="28"/>
        </w:rPr>
      </w:pPr>
      <w:r w:rsidRPr="00371635">
        <w:rPr>
          <w:sz w:val="28"/>
          <w:szCs w:val="28"/>
        </w:rPr>
        <w:t xml:space="preserve">- Про надання дозволу на психіатричний огляд дитини. </w:t>
      </w:r>
    </w:p>
    <w:p w:rsidR="007460AC" w:rsidRPr="00371635" w:rsidRDefault="007460AC" w:rsidP="007460AC">
      <w:pPr>
        <w:pStyle w:val="23"/>
        <w:ind w:left="60" w:firstLine="540"/>
        <w:jc w:val="both"/>
        <w:rPr>
          <w:sz w:val="28"/>
          <w:szCs w:val="28"/>
        </w:rPr>
      </w:pPr>
      <w:r w:rsidRPr="00371635">
        <w:rPr>
          <w:sz w:val="28"/>
          <w:szCs w:val="28"/>
        </w:rPr>
        <w:t xml:space="preserve">Рішенням сесії Боярської міської ради від 11.07. 2024р. № 53/2984 було внесені зміни та затверджено Комплексну програму забезпечення прав дітей «Щаслива дитина-успішна родина на 2022-2026 роки» у новій редакції. Головною метою програми є розбудова ефективної системи забезпечення прав дитини на рівні Боярської територіальної громади, створення дружнього до дітей середовища в громаді, підтримка сім’ї, створення належних умов, щоб діти виховувались в сім’ях, росли здоровими, здобували якісну освіту, всебічно та гармонійно розвивалися та були впевнені у своєму майбутньому. Також надання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 </w:t>
      </w:r>
    </w:p>
    <w:p w:rsidR="007460AC" w:rsidRPr="00371635" w:rsidRDefault="007460AC" w:rsidP="007460AC">
      <w:pPr>
        <w:pStyle w:val="23"/>
        <w:ind w:left="60" w:firstLine="540"/>
        <w:jc w:val="both"/>
        <w:rPr>
          <w:sz w:val="28"/>
          <w:szCs w:val="28"/>
        </w:rPr>
      </w:pPr>
      <w:r w:rsidRPr="00371635">
        <w:rPr>
          <w:sz w:val="28"/>
          <w:szCs w:val="28"/>
        </w:rPr>
        <w:t xml:space="preserve">Служба у справах проводить профілактичнірейди, метою яких є здійснення контролю за батьками, які неналежним чином виконують свої </w:t>
      </w:r>
      <w:r w:rsidRPr="00371635">
        <w:rPr>
          <w:sz w:val="28"/>
          <w:szCs w:val="28"/>
        </w:rPr>
        <w:lastRenderedPageBreak/>
        <w:t>обов'язки по вихованню та утриманнюдітей, сприяння нормалізації соціально-психологічного клімату в родинах. Забезпечує ведення Єдиного електронного банку даних в Єдиній інформаційно-аналітичній системі «Діти» про: дітей, позбавлених батьківського піклування, і сім`ї потенційних усиновлювачів, опікунів, піклувальників, прийомних батьків, батьків-вихователів, дітей, що опинилися у складних життєвих обставинах та дітей, які постраждалих внаслідок воєнних дій та збройних конфліктів. Надає потенційним усиновлювачам, опікунам, піклувальникам,батькам-вихователям, прийомним сім’ям та сім’ям патронатного вихователя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Готує акт обстеження умов проживання дитини та опис її майна, а також акт обстеження житлово-побутових умов потенційного опікуна, піклувальника.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w:t>
      </w:r>
    </w:p>
    <w:p w:rsidR="007460AC" w:rsidRPr="00371635" w:rsidRDefault="007460AC" w:rsidP="007460AC">
      <w:pPr>
        <w:pStyle w:val="23"/>
        <w:ind w:left="60" w:firstLine="540"/>
        <w:jc w:val="both"/>
        <w:rPr>
          <w:sz w:val="28"/>
          <w:szCs w:val="28"/>
        </w:rPr>
      </w:pPr>
      <w:r w:rsidRPr="00371635">
        <w:rPr>
          <w:sz w:val="28"/>
          <w:szCs w:val="28"/>
        </w:rPr>
        <w:t>В період часу з 02.07 2024 по теперішній час вже п’ять груп дітей з Боярської міської територіальної громади відвідали країни побратими, де на дітей чекала активна туристична подорож.</w:t>
      </w:r>
    </w:p>
    <w:p w:rsidR="007460AC" w:rsidRPr="00371635" w:rsidRDefault="007460AC" w:rsidP="007460AC">
      <w:pPr>
        <w:pStyle w:val="23"/>
        <w:ind w:left="60" w:firstLine="540"/>
        <w:jc w:val="both"/>
        <w:rPr>
          <w:sz w:val="28"/>
          <w:szCs w:val="28"/>
        </w:rPr>
      </w:pPr>
      <w:r w:rsidRPr="00371635">
        <w:rPr>
          <w:sz w:val="28"/>
          <w:szCs w:val="28"/>
        </w:rPr>
        <w:t>- Італія (м. Джовінацо) період часу 14.07-26.07, загальна кількість дітей 20;</w:t>
      </w:r>
    </w:p>
    <w:p w:rsidR="007460AC" w:rsidRPr="00371635" w:rsidRDefault="007460AC" w:rsidP="007460AC">
      <w:pPr>
        <w:pStyle w:val="23"/>
        <w:ind w:left="60" w:firstLine="540"/>
        <w:jc w:val="both"/>
        <w:rPr>
          <w:sz w:val="28"/>
          <w:szCs w:val="28"/>
        </w:rPr>
      </w:pPr>
      <w:r w:rsidRPr="00371635">
        <w:rPr>
          <w:sz w:val="28"/>
          <w:szCs w:val="28"/>
        </w:rPr>
        <w:t>- Франція (м. Полеззо) період часу 02.07- 16.07, загальна кількість дітей 20;</w:t>
      </w:r>
    </w:p>
    <w:p w:rsidR="007460AC" w:rsidRPr="00371635" w:rsidRDefault="007460AC" w:rsidP="007460AC">
      <w:pPr>
        <w:pStyle w:val="23"/>
        <w:ind w:left="60" w:firstLine="540"/>
        <w:jc w:val="both"/>
        <w:rPr>
          <w:sz w:val="28"/>
          <w:szCs w:val="28"/>
        </w:rPr>
      </w:pPr>
      <w:r w:rsidRPr="00371635">
        <w:rPr>
          <w:sz w:val="28"/>
          <w:szCs w:val="28"/>
        </w:rPr>
        <w:t>- Словаччина (с. Бзіни) період часу 21.07 -28.07, загальна кількість дітей 29;</w:t>
      </w:r>
    </w:p>
    <w:p w:rsidR="007460AC" w:rsidRPr="00371635" w:rsidRDefault="007460AC" w:rsidP="007460AC">
      <w:pPr>
        <w:pStyle w:val="23"/>
        <w:ind w:left="60" w:firstLine="540"/>
        <w:jc w:val="both"/>
        <w:rPr>
          <w:sz w:val="28"/>
          <w:szCs w:val="28"/>
        </w:rPr>
      </w:pPr>
      <w:r w:rsidRPr="00371635">
        <w:rPr>
          <w:sz w:val="28"/>
          <w:szCs w:val="28"/>
        </w:rPr>
        <w:t>- Литва (м. Біржай) період часу з 26.07 по 03.08, загальна кількість дітей 11;</w:t>
      </w:r>
    </w:p>
    <w:p w:rsidR="007460AC" w:rsidRPr="00371635" w:rsidRDefault="007460AC" w:rsidP="007460AC">
      <w:pPr>
        <w:pStyle w:val="23"/>
        <w:ind w:left="60" w:firstLine="540"/>
        <w:jc w:val="both"/>
        <w:rPr>
          <w:sz w:val="28"/>
          <w:szCs w:val="28"/>
        </w:rPr>
      </w:pPr>
      <w:r w:rsidRPr="00371635">
        <w:rPr>
          <w:sz w:val="28"/>
          <w:szCs w:val="28"/>
        </w:rPr>
        <w:t>- Латвія ( м. Ропажі) період час 01.08.08.08, загальна кількість дітей 25.</w:t>
      </w:r>
    </w:p>
    <w:p w:rsidR="007460AC" w:rsidRPr="00371635" w:rsidRDefault="007460AC" w:rsidP="007460AC">
      <w:pPr>
        <w:pStyle w:val="23"/>
        <w:ind w:left="60" w:firstLine="540"/>
        <w:jc w:val="both"/>
        <w:rPr>
          <w:sz w:val="28"/>
          <w:szCs w:val="28"/>
        </w:rPr>
      </w:pPr>
      <w:r w:rsidRPr="00371635">
        <w:rPr>
          <w:sz w:val="28"/>
          <w:szCs w:val="28"/>
        </w:rPr>
        <w:t>З метою захисту права дітей на належне сімейне виховання було відвідано «Містечко Хансена», де тимчасово мешкають сім’ї з дітьми, які перемістилися до нашої громади із місць, наближених до ведення бойових дій.</w:t>
      </w:r>
    </w:p>
    <w:p w:rsidR="007460AC" w:rsidRPr="00371635" w:rsidRDefault="007460AC" w:rsidP="007460AC">
      <w:pPr>
        <w:pStyle w:val="23"/>
        <w:ind w:left="60" w:firstLine="540"/>
        <w:jc w:val="both"/>
        <w:rPr>
          <w:sz w:val="28"/>
          <w:szCs w:val="28"/>
        </w:rPr>
      </w:pPr>
      <w:r w:rsidRPr="00371635">
        <w:rPr>
          <w:sz w:val="28"/>
          <w:szCs w:val="28"/>
        </w:rPr>
        <w:t xml:space="preserve">Було проведено консультаційну роботу з представниками адміністрації «містечка Хансена», батьками дітей з числа внутрішньо переміщених осіб, які опинилися в складних життєвих обставинах, надано консультації з питань отримання статусу дитини, яка постраждала внаслідок воєнних дій і збройних конфліктів, вжито заходи по виявленню дітей, які опинилися у складних життєвих обставинах внаслідок неналежного виконання батьками своїх батьківських обов’язків. </w:t>
      </w:r>
    </w:p>
    <w:p w:rsidR="007460AC" w:rsidRPr="00371635" w:rsidRDefault="007460AC" w:rsidP="007460AC">
      <w:pPr>
        <w:pStyle w:val="23"/>
        <w:ind w:left="60" w:firstLine="540"/>
        <w:jc w:val="both"/>
        <w:rPr>
          <w:sz w:val="28"/>
          <w:szCs w:val="28"/>
        </w:rPr>
      </w:pPr>
      <w:r w:rsidRPr="00371635">
        <w:rPr>
          <w:sz w:val="28"/>
          <w:szCs w:val="28"/>
        </w:rPr>
        <w:t xml:space="preserve">Станом на 09.10.2024 року в громаді в містечку «Хансена» як внутрішньо переміщені особи проживає 10- Дитячих будинків сімейного типу, та 5- прийомних сімей. </w:t>
      </w:r>
    </w:p>
    <w:p w:rsidR="007460AC" w:rsidRPr="00371635" w:rsidRDefault="007460AC" w:rsidP="007460AC">
      <w:pPr>
        <w:pStyle w:val="23"/>
        <w:ind w:left="60" w:firstLine="540"/>
        <w:jc w:val="both"/>
        <w:rPr>
          <w:sz w:val="28"/>
          <w:szCs w:val="28"/>
        </w:rPr>
      </w:pPr>
      <w:r w:rsidRPr="00371635">
        <w:rPr>
          <w:sz w:val="28"/>
          <w:szCs w:val="28"/>
        </w:rPr>
        <w:lastRenderedPageBreak/>
        <w:t>У Боярській територіальній громаді дуже погано розвинена сімейна форма виховання, відсутність, прийомних сімей, патронатних вихователів, дитячий будинків сімейного типу. Відсутня активність наших громадян за для створення даного напрямку, куди було б доречно влаштовувати відібраних, статусних діток нашої громади і вони б не потрапляти в інституцію.</w:t>
      </w:r>
    </w:p>
    <w:p w:rsidR="007460AC" w:rsidRPr="00371635" w:rsidRDefault="007460AC" w:rsidP="007460AC">
      <w:pPr>
        <w:pStyle w:val="23"/>
        <w:ind w:left="60" w:firstLine="540"/>
        <w:jc w:val="both"/>
        <w:rPr>
          <w:sz w:val="28"/>
          <w:szCs w:val="28"/>
        </w:rPr>
      </w:pPr>
      <w:r w:rsidRPr="00371635">
        <w:rPr>
          <w:sz w:val="28"/>
          <w:szCs w:val="28"/>
        </w:rPr>
        <w:t>Служба у справах дітей відправила на курси одну прийомну родину та однупару як кандидатів в патронатні вихователі.</w:t>
      </w:r>
    </w:p>
    <w:p w:rsidR="001306AA" w:rsidRDefault="001306AA" w:rsidP="001306AA">
      <w:pPr>
        <w:overflowPunct w:val="0"/>
        <w:autoSpaceDE w:val="0"/>
        <w:autoSpaceDN w:val="0"/>
        <w:adjustRightInd w:val="0"/>
        <w:spacing w:after="0" w:line="240" w:lineRule="auto"/>
        <w:jc w:val="both"/>
        <w:textAlignment w:val="baseline"/>
        <w:rPr>
          <w:rFonts w:ascii="Times New Roman" w:hAnsi="Times New Roman" w:cs="Times New Roman"/>
          <w:b/>
          <w:bCs/>
          <w:sz w:val="28"/>
          <w:szCs w:val="28"/>
        </w:rPr>
      </w:pPr>
    </w:p>
    <w:p w:rsidR="001306AA" w:rsidRPr="001306AA" w:rsidRDefault="007C6F70" w:rsidP="001306AA">
      <w:pPr>
        <w:overflowPunct w:val="0"/>
        <w:autoSpaceDE w:val="0"/>
        <w:autoSpaceDN w:val="0"/>
        <w:adjustRightInd w:val="0"/>
        <w:spacing w:after="0" w:line="240" w:lineRule="auto"/>
        <w:ind w:firstLine="600"/>
        <w:jc w:val="both"/>
        <w:textAlignment w:val="baseline"/>
        <w:rPr>
          <w:rFonts w:ascii="Times New Roman" w:hAnsi="Times New Roman" w:cs="Times New Roman"/>
          <w:b/>
          <w:bCs/>
          <w:i/>
          <w:sz w:val="28"/>
          <w:szCs w:val="28"/>
          <w:u w:val="single"/>
        </w:rPr>
      </w:pPr>
      <w:r>
        <w:rPr>
          <w:rFonts w:ascii="Times New Roman" w:hAnsi="Times New Roman" w:cs="Times New Roman"/>
          <w:b/>
          <w:bCs/>
          <w:i/>
          <w:sz w:val="28"/>
          <w:szCs w:val="28"/>
          <w:u w:val="single"/>
        </w:rPr>
        <w:t>Молодіжна політика</w:t>
      </w:r>
      <w:r w:rsidR="00D20338" w:rsidRPr="00D20338">
        <w:rPr>
          <w:rFonts w:ascii="Times New Roman" w:hAnsi="Times New Roman" w:cs="Times New Roman"/>
          <w:b/>
          <w:bCs/>
          <w:i/>
          <w:sz w:val="28"/>
          <w:szCs w:val="28"/>
          <w:u w:val="single"/>
        </w:rPr>
        <w:t xml:space="preserve"> та національно-патріотичне виховання</w:t>
      </w:r>
    </w:p>
    <w:p w:rsidR="001306AA" w:rsidRPr="00371635" w:rsidRDefault="001306AA" w:rsidP="001306AA">
      <w:pPr>
        <w:pStyle w:val="23"/>
        <w:ind w:left="60" w:firstLine="540"/>
        <w:jc w:val="both"/>
        <w:rPr>
          <w:sz w:val="28"/>
          <w:szCs w:val="28"/>
        </w:rPr>
      </w:pPr>
      <w:r w:rsidRPr="00371635">
        <w:rPr>
          <w:sz w:val="28"/>
          <w:szCs w:val="28"/>
        </w:rPr>
        <w:t>Реалізація молодіжної політики та національно-патріотичного виховання у Боярській міській територіальній громаді здійснюється в рамках заходів Програми підтримки та розвитку молоді і молодіжної політики та національно-патріотичного виховання на 2024-2025 роки.</w:t>
      </w:r>
    </w:p>
    <w:p w:rsidR="001306AA" w:rsidRPr="00371635" w:rsidRDefault="001306AA" w:rsidP="001306AA">
      <w:pPr>
        <w:pStyle w:val="23"/>
        <w:ind w:left="60" w:firstLine="540"/>
        <w:jc w:val="both"/>
        <w:rPr>
          <w:sz w:val="28"/>
          <w:szCs w:val="28"/>
        </w:rPr>
      </w:pPr>
      <w:r w:rsidRPr="00371635">
        <w:rPr>
          <w:sz w:val="28"/>
          <w:szCs w:val="28"/>
        </w:rPr>
        <w:t>Для формування високого рівня національно-патріотичної свідомості молоді, популяризації української культури, мови і народних традицій та вивчення духовно-історичної спадщини України молодь громади залучається до участі в заходах до державних свят та пам’ятних дат (День Соборності України, День Державного Герба України, День Героїв Небесної сотні, День пам’яті Т.Г. Шевченка День героїв, День пам’яті та примирення, День скорботи і вшанування пам'яті жертв війни в Україні, День Конституції України, День Української Державності, День прапора, День незалежності України, День пам’яті захисників України), які проводились в громаді, а також до Дня вишиванки, серед молоді громади, проводився фотоконкурс на краще фото у вишитій сорочці.</w:t>
      </w:r>
    </w:p>
    <w:p w:rsidR="001306AA" w:rsidRPr="00371635" w:rsidRDefault="001306AA" w:rsidP="001306AA">
      <w:pPr>
        <w:pStyle w:val="23"/>
        <w:ind w:left="60" w:firstLine="540"/>
        <w:jc w:val="both"/>
        <w:rPr>
          <w:sz w:val="28"/>
          <w:szCs w:val="28"/>
        </w:rPr>
      </w:pPr>
      <w:r w:rsidRPr="00371635">
        <w:rPr>
          <w:sz w:val="28"/>
          <w:szCs w:val="28"/>
        </w:rPr>
        <w:t>З метою підтримки та реалізації творчих здібностей дітей і молоді до дня пам’яті Т.Г. Шевченка був проведений конкурс читців «Живе слово Кобзаря».</w:t>
      </w:r>
    </w:p>
    <w:p w:rsidR="001306AA" w:rsidRPr="00371635" w:rsidRDefault="001306AA" w:rsidP="001306AA">
      <w:pPr>
        <w:pStyle w:val="23"/>
        <w:ind w:left="60" w:firstLine="540"/>
        <w:jc w:val="both"/>
        <w:rPr>
          <w:sz w:val="28"/>
          <w:szCs w:val="28"/>
        </w:rPr>
      </w:pPr>
      <w:r w:rsidRPr="00371635">
        <w:rPr>
          <w:sz w:val="28"/>
          <w:szCs w:val="28"/>
        </w:rPr>
        <w:t>Також, в бібліотечних закладах, проводились різні майстер-класи та психологічні тренінги для молоді представником Міжнародного медичного корпусу в Україні.</w:t>
      </w:r>
    </w:p>
    <w:p w:rsidR="001306AA" w:rsidRPr="00371635" w:rsidRDefault="001306AA" w:rsidP="001306AA">
      <w:pPr>
        <w:pStyle w:val="23"/>
        <w:ind w:left="60" w:firstLine="540"/>
        <w:jc w:val="both"/>
        <w:rPr>
          <w:sz w:val="28"/>
          <w:szCs w:val="28"/>
        </w:rPr>
      </w:pPr>
      <w:r w:rsidRPr="00371635">
        <w:rPr>
          <w:sz w:val="28"/>
          <w:szCs w:val="28"/>
        </w:rPr>
        <w:t>В Культурно-мистецькому центрі Боярської міської ради проводились покази різних кінофільмів, в тому числі спрямованих на національно-патріотичне виховання, а також настільні ігри.</w:t>
      </w:r>
    </w:p>
    <w:p w:rsidR="001306AA" w:rsidRPr="00371635" w:rsidRDefault="001306AA" w:rsidP="001306AA">
      <w:pPr>
        <w:pStyle w:val="23"/>
        <w:ind w:left="60" w:firstLine="540"/>
        <w:jc w:val="both"/>
        <w:rPr>
          <w:sz w:val="28"/>
          <w:szCs w:val="28"/>
        </w:rPr>
      </w:pPr>
      <w:r w:rsidRPr="00371635">
        <w:rPr>
          <w:sz w:val="28"/>
          <w:szCs w:val="28"/>
        </w:rPr>
        <w:t>З метою організації змістовного дозвілля молоді і реалізації молодіжної політики та націоанльно-патріотичного виховання, 18 березня 2024, в громаді відкрився молодіжний простір «МолодьSpace».</w:t>
      </w:r>
    </w:p>
    <w:p w:rsidR="001306AA" w:rsidRPr="00371635" w:rsidRDefault="001306AA" w:rsidP="001306AA">
      <w:pPr>
        <w:pStyle w:val="23"/>
        <w:ind w:left="60" w:firstLine="540"/>
        <w:jc w:val="both"/>
        <w:rPr>
          <w:sz w:val="28"/>
          <w:szCs w:val="28"/>
        </w:rPr>
      </w:pPr>
      <w:r w:rsidRPr="00371635">
        <w:rPr>
          <w:sz w:val="28"/>
          <w:szCs w:val="28"/>
        </w:rPr>
        <w:t xml:space="preserve">В молодіжному просторі проводились тренінги по самооцінці, емоційній грамотності, розвитку стресостійкості, мінній безпеці, використання БПЛА, першій психологічній допомозі, цивільній обороні, наданню першої допомоги, тактичній медицині, ментальному здоров’ю, цифровізації, розвитку лідерства і волонтерства та майстер-класи з розпису екоторб, виготовлення карти бажань, писанкарству, малювання кавою, </w:t>
      </w:r>
      <w:r w:rsidRPr="00371635">
        <w:rPr>
          <w:sz w:val="28"/>
          <w:szCs w:val="28"/>
        </w:rPr>
        <w:lastRenderedPageBreak/>
        <w:t>плетіння браслетів, ліплення з пластиліну та малювання,  а також творчі зустрічі з цікавими особистостями, настільні ігри, кінопокази.</w:t>
      </w:r>
    </w:p>
    <w:p w:rsidR="001306AA" w:rsidRPr="00371635" w:rsidRDefault="001306AA" w:rsidP="001306AA">
      <w:pPr>
        <w:pStyle w:val="23"/>
        <w:ind w:left="60" w:firstLine="540"/>
        <w:jc w:val="both"/>
        <w:rPr>
          <w:sz w:val="28"/>
          <w:szCs w:val="28"/>
        </w:rPr>
      </w:pPr>
      <w:r w:rsidRPr="00371635">
        <w:rPr>
          <w:sz w:val="28"/>
          <w:szCs w:val="28"/>
        </w:rPr>
        <w:t>З нагоди Дня молоді, на локації «Під донештою», для молоді був організований АртSpace квартирник на якому молодь мала змогу показати свої таланти та змістовно провести дозвілля.</w:t>
      </w:r>
    </w:p>
    <w:p w:rsidR="001306AA" w:rsidRPr="00371635" w:rsidRDefault="001306AA" w:rsidP="001306AA">
      <w:pPr>
        <w:pStyle w:val="23"/>
        <w:ind w:left="60" w:firstLine="540"/>
        <w:jc w:val="both"/>
        <w:rPr>
          <w:sz w:val="28"/>
          <w:szCs w:val="28"/>
        </w:rPr>
      </w:pPr>
      <w:r w:rsidRPr="00371635">
        <w:rPr>
          <w:sz w:val="28"/>
          <w:szCs w:val="28"/>
        </w:rPr>
        <w:t>Також молодь громади залучалась до участі в таборівках спрямованих на удосконалення системи військово-патріотичного виховання молоді, отримання знань і навичок з виживання в екстремальних умовах.</w:t>
      </w:r>
    </w:p>
    <w:p w:rsidR="001306AA" w:rsidRPr="00371635" w:rsidRDefault="001306AA" w:rsidP="001306AA">
      <w:pPr>
        <w:pStyle w:val="23"/>
        <w:ind w:left="60" w:firstLine="540"/>
        <w:jc w:val="both"/>
        <w:rPr>
          <w:sz w:val="28"/>
          <w:szCs w:val="28"/>
        </w:rPr>
      </w:pPr>
      <w:r w:rsidRPr="00371635">
        <w:rPr>
          <w:sz w:val="28"/>
          <w:szCs w:val="28"/>
        </w:rPr>
        <w:t>Крім того, постійно проводиться інформаційна робота для молоді на сторінках Боярського молодіжного центру «МолодьSpace» в соціальних мережах.</w:t>
      </w:r>
    </w:p>
    <w:p w:rsidR="001306AA" w:rsidRDefault="001306AA" w:rsidP="001306AA">
      <w:pPr>
        <w:ind w:firstLine="567"/>
        <w:jc w:val="both"/>
        <w:rPr>
          <w:rFonts w:ascii="Times New Roman" w:hAnsi="Times New Roman" w:cs="Times New Roman"/>
          <w:b/>
          <w:bCs/>
          <w:sz w:val="28"/>
          <w:szCs w:val="28"/>
        </w:rPr>
      </w:pPr>
    </w:p>
    <w:p w:rsidR="001306AA" w:rsidRPr="001306AA" w:rsidRDefault="001306AA" w:rsidP="001306AA">
      <w:pPr>
        <w:ind w:firstLine="567"/>
        <w:jc w:val="both"/>
        <w:rPr>
          <w:rFonts w:ascii="Times New Roman" w:hAnsi="Times New Roman" w:cs="Times New Roman"/>
          <w:b/>
          <w:bCs/>
          <w:i/>
          <w:sz w:val="28"/>
          <w:szCs w:val="28"/>
          <w:u w:val="single"/>
        </w:rPr>
      </w:pPr>
      <w:r w:rsidRPr="001306AA">
        <w:rPr>
          <w:rFonts w:ascii="Times New Roman" w:hAnsi="Times New Roman" w:cs="Times New Roman"/>
          <w:b/>
          <w:bCs/>
          <w:i/>
          <w:sz w:val="28"/>
          <w:szCs w:val="28"/>
          <w:u w:val="single"/>
        </w:rPr>
        <w:t>Розвиток культурного та духовного середовища, туристичного потенціалу</w:t>
      </w:r>
    </w:p>
    <w:p w:rsidR="001306AA" w:rsidRPr="00371635" w:rsidRDefault="001306AA" w:rsidP="001306AA">
      <w:pPr>
        <w:pStyle w:val="23"/>
        <w:ind w:left="60" w:firstLine="540"/>
        <w:jc w:val="both"/>
        <w:rPr>
          <w:sz w:val="28"/>
          <w:szCs w:val="28"/>
        </w:rPr>
      </w:pPr>
      <w:r w:rsidRPr="00371635">
        <w:rPr>
          <w:sz w:val="28"/>
          <w:szCs w:val="28"/>
        </w:rPr>
        <w:t>У громаді діють: КУ «Боярський краєзнавчий музей» та його відділ «Музей Миколи Пимоненка у селі Малютянка», КЗ «Боярська публічна бібліотека» (включаючи сільські бібліотеки-філії), КЗ «Культурно-мистецький центр» (включаючи сільські філії), КПМЗ «Боярська дитяча хореографічна школа» та КПМЗ «Боярська дитяча мистецька школа». Всі заклади працюють відповідно до умов воєнного стану і вся їхня діяльність відбувається з дотриманням безпекових вимог. Заходи, відповідно до планів заходів на рік здійснюються в обов’язковому порядку, про що відбувається постійне звітування перед Департаментом культури та туризму Київської обласної державної адміністрації.</w:t>
      </w:r>
    </w:p>
    <w:p w:rsidR="001306AA" w:rsidRPr="001306AA" w:rsidRDefault="001306AA" w:rsidP="001306AA">
      <w:pPr>
        <w:pStyle w:val="23"/>
        <w:ind w:left="60" w:firstLine="540"/>
        <w:jc w:val="both"/>
        <w:rPr>
          <w:sz w:val="28"/>
          <w:szCs w:val="28"/>
        </w:rPr>
      </w:pPr>
      <w:r w:rsidRPr="001306AA">
        <w:rPr>
          <w:sz w:val="28"/>
          <w:szCs w:val="28"/>
        </w:rPr>
        <w:t>За І квартал  2024 року комунальними закладами і установами в сфері культури проведено 148 заходів. Це заходи з нагоди державних свят, пам’ятних дат та заходи місцевого значення, такі як День Героїв Небесної Сотні, День Соборності України, День пам’яті Тараса Шевченка, проведення конкурсу читців імені Тараса Шевченка «Живе слово Кобзаря». 03 лютого виповнилося 160 років від дня народження Великого Українця, сатирика, драматурга, перекладача Володимира Івановича Самійленка. З цієї нагоди в громаді відбувся урочистий захід.</w:t>
      </w:r>
    </w:p>
    <w:p w:rsidR="001306AA" w:rsidRPr="001306AA" w:rsidRDefault="001306AA" w:rsidP="001306AA">
      <w:pPr>
        <w:pStyle w:val="23"/>
        <w:ind w:left="60" w:firstLine="540"/>
        <w:jc w:val="both"/>
        <w:rPr>
          <w:sz w:val="28"/>
          <w:szCs w:val="28"/>
        </w:rPr>
      </w:pPr>
      <w:r w:rsidRPr="001306AA">
        <w:rPr>
          <w:sz w:val="28"/>
          <w:szCs w:val="28"/>
        </w:rPr>
        <w:t xml:space="preserve">За ІІ квартал 2024 року комунальними закладами і установами в сфері культури проведено 134 заходів. Це заходи з нагоди державних свят, пам’ятних дат та заходи місцевого значення, такі як День трагедії на Чорнобильській АЕС, День пам'яті та перемоги над нацизмом у Другій світовій війні, День вишиванки, День Героїв, Міжнародний день захисту дітей, День вшанування пам'яті дітей, які загинули внаслідок збройної агресії російської федерації проти України, День скорботи і вшанування пам'яті жертв війни в Україні, День Конституції України. </w:t>
      </w:r>
    </w:p>
    <w:p w:rsidR="001306AA" w:rsidRPr="001306AA" w:rsidRDefault="001306AA" w:rsidP="001306AA">
      <w:pPr>
        <w:pStyle w:val="23"/>
        <w:ind w:left="60" w:firstLine="540"/>
        <w:jc w:val="both"/>
        <w:rPr>
          <w:sz w:val="28"/>
          <w:szCs w:val="28"/>
        </w:rPr>
      </w:pPr>
      <w:r w:rsidRPr="001306AA">
        <w:rPr>
          <w:sz w:val="28"/>
          <w:szCs w:val="28"/>
        </w:rPr>
        <w:t>За ІІІ квартал 2024 року комунальними закладами і установами в сфері культури проведено 160 заходів, серед них урочисті та меморіальні заходи з нагоди державних свят:</w:t>
      </w:r>
    </w:p>
    <w:p w:rsidR="001306AA" w:rsidRPr="001306AA" w:rsidRDefault="001306AA" w:rsidP="001306AA">
      <w:pPr>
        <w:pStyle w:val="23"/>
        <w:ind w:left="60" w:firstLine="540"/>
        <w:jc w:val="both"/>
        <w:rPr>
          <w:sz w:val="28"/>
          <w:szCs w:val="28"/>
        </w:rPr>
      </w:pPr>
      <w:r w:rsidRPr="001306AA">
        <w:rPr>
          <w:sz w:val="28"/>
          <w:szCs w:val="28"/>
        </w:rPr>
        <w:lastRenderedPageBreak/>
        <w:t>День Української Державності,</w:t>
      </w:r>
    </w:p>
    <w:p w:rsidR="001306AA" w:rsidRPr="001306AA" w:rsidRDefault="001306AA" w:rsidP="001306AA">
      <w:pPr>
        <w:pStyle w:val="23"/>
        <w:ind w:left="60" w:firstLine="540"/>
        <w:jc w:val="both"/>
        <w:rPr>
          <w:sz w:val="28"/>
          <w:szCs w:val="28"/>
        </w:rPr>
      </w:pPr>
      <w:r w:rsidRPr="001306AA">
        <w:rPr>
          <w:sz w:val="28"/>
          <w:szCs w:val="28"/>
        </w:rPr>
        <w:t>День молоді,</w:t>
      </w:r>
    </w:p>
    <w:p w:rsidR="001306AA" w:rsidRPr="001306AA" w:rsidRDefault="001306AA" w:rsidP="001306AA">
      <w:pPr>
        <w:pStyle w:val="23"/>
        <w:ind w:left="60" w:firstLine="540"/>
        <w:jc w:val="both"/>
        <w:rPr>
          <w:sz w:val="28"/>
          <w:szCs w:val="28"/>
        </w:rPr>
      </w:pPr>
      <w:r w:rsidRPr="001306AA">
        <w:rPr>
          <w:sz w:val="28"/>
          <w:szCs w:val="28"/>
        </w:rPr>
        <w:t>День Державного прапора України,</w:t>
      </w:r>
    </w:p>
    <w:p w:rsidR="001306AA" w:rsidRPr="001306AA" w:rsidRDefault="001306AA" w:rsidP="001306AA">
      <w:pPr>
        <w:pStyle w:val="23"/>
        <w:ind w:left="60" w:firstLine="540"/>
        <w:jc w:val="both"/>
        <w:rPr>
          <w:sz w:val="28"/>
          <w:szCs w:val="28"/>
        </w:rPr>
      </w:pPr>
      <w:r w:rsidRPr="001306AA">
        <w:rPr>
          <w:sz w:val="28"/>
          <w:szCs w:val="28"/>
        </w:rPr>
        <w:t>День незалежності України,</w:t>
      </w:r>
    </w:p>
    <w:p w:rsidR="001306AA" w:rsidRPr="001306AA" w:rsidRDefault="001306AA" w:rsidP="001306AA">
      <w:pPr>
        <w:pStyle w:val="23"/>
        <w:ind w:left="60" w:firstLine="540"/>
        <w:jc w:val="both"/>
        <w:rPr>
          <w:sz w:val="28"/>
          <w:szCs w:val="28"/>
        </w:rPr>
      </w:pPr>
      <w:r w:rsidRPr="001306AA">
        <w:rPr>
          <w:sz w:val="28"/>
          <w:szCs w:val="28"/>
        </w:rPr>
        <w:t>День пам'яті захисників України, які загинули в боротьбі за незалежність, суверенітет і територіальну цілісність України,</w:t>
      </w:r>
    </w:p>
    <w:p w:rsidR="001306AA" w:rsidRPr="001306AA" w:rsidRDefault="001306AA" w:rsidP="001306AA">
      <w:pPr>
        <w:pStyle w:val="23"/>
        <w:ind w:left="60" w:firstLine="540"/>
        <w:jc w:val="both"/>
        <w:rPr>
          <w:sz w:val="28"/>
          <w:szCs w:val="28"/>
        </w:rPr>
      </w:pPr>
      <w:r w:rsidRPr="001306AA">
        <w:rPr>
          <w:sz w:val="28"/>
          <w:szCs w:val="28"/>
        </w:rPr>
        <w:t>День Захисників та Захисниць України</w:t>
      </w:r>
    </w:p>
    <w:p w:rsidR="001306AA" w:rsidRPr="00371635" w:rsidRDefault="001306AA" w:rsidP="001306AA">
      <w:pPr>
        <w:pStyle w:val="23"/>
        <w:ind w:left="60" w:firstLine="540"/>
        <w:jc w:val="both"/>
        <w:rPr>
          <w:sz w:val="28"/>
          <w:szCs w:val="28"/>
        </w:rPr>
      </w:pPr>
      <w:r w:rsidRPr="001306AA">
        <w:rPr>
          <w:sz w:val="28"/>
          <w:szCs w:val="28"/>
        </w:rPr>
        <w:t>Протягом звітного періоду к</w:t>
      </w:r>
      <w:r w:rsidRPr="00371635">
        <w:rPr>
          <w:sz w:val="28"/>
          <w:szCs w:val="28"/>
        </w:rPr>
        <w:t>омунальним</w:t>
      </w:r>
      <w:r w:rsidRPr="001306AA">
        <w:rPr>
          <w:sz w:val="28"/>
          <w:szCs w:val="28"/>
        </w:rPr>
        <w:t> </w:t>
      </w:r>
      <w:r w:rsidRPr="00371635">
        <w:rPr>
          <w:sz w:val="28"/>
          <w:szCs w:val="28"/>
        </w:rPr>
        <w:t>закладом «Культурно-мистецький центр» (включаючи сільські клубні заклади)</w:t>
      </w:r>
      <w:r w:rsidRPr="001306AA">
        <w:rPr>
          <w:sz w:val="28"/>
          <w:szCs w:val="28"/>
        </w:rPr>
        <w:t> </w:t>
      </w:r>
      <w:r w:rsidRPr="00371635">
        <w:rPr>
          <w:sz w:val="28"/>
          <w:szCs w:val="28"/>
        </w:rPr>
        <w:t>щосуботи та неділі проховояться покази фільмів та мультфільмів, у співпраці зі столичними театрами регулярно проходять театральні вистави, діють гуртки та студії тощо.</w:t>
      </w:r>
    </w:p>
    <w:p w:rsidR="001306AA" w:rsidRPr="00371635" w:rsidRDefault="001306AA" w:rsidP="001306AA">
      <w:pPr>
        <w:pStyle w:val="23"/>
        <w:ind w:left="60" w:firstLine="540"/>
        <w:jc w:val="both"/>
        <w:rPr>
          <w:sz w:val="28"/>
          <w:szCs w:val="28"/>
        </w:rPr>
      </w:pPr>
      <w:r w:rsidRPr="00371635">
        <w:rPr>
          <w:sz w:val="28"/>
          <w:szCs w:val="28"/>
        </w:rPr>
        <w:t>В</w:t>
      </w:r>
      <w:r w:rsidRPr="001306AA">
        <w:rPr>
          <w:sz w:val="28"/>
          <w:szCs w:val="28"/>
        </w:rPr>
        <w:t> </w:t>
      </w:r>
      <w:r w:rsidRPr="00371635">
        <w:rPr>
          <w:sz w:val="28"/>
          <w:szCs w:val="28"/>
        </w:rPr>
        <w:t>КЗ «Боярська публічна бібліотека» (включаючи сільські бібліотеки-філії)</w:t>
      </w:r>
      <w:r w:rsidRPr="001306AA">
        <w:rPr>
          <w:sz w:val="28"/>
          <w:szCs w:val="28"/>
        </w:rPr>
        <w:t> </w:t>
      </w:r>
      <w:r w:rsidRPr="00371635">
        <w:rPr>
          <w:sz w:val="28"/>
          <w:szCs w:val="28"/>
        </w:rPr>
        <w:t xml:space="preserve"> постійно відбуваються</w:t>
      </w:r>
      <w:r w:rsidRPr="001306AA">
        <w:rPr>
          <w:sz w:val="28"/>
          <w:szCs w:val="28"/>
        </w:rPr>
        <w:t> </w:t>
      </w:r>
      <w:r w:rsidRPr="00371635">
        <w:rPr>
          <w:sz w:val="28"/>
          <w:szCs w:val="28"/>
        </w:rPr>
        <w:t>викладки</w:t>
      </w:r>
      <w:r w:rsidRPr="001306AA">
        <w:rPr>
          <w:sz w:val="28"/>
          <w:szCs w:val="28"/>
        </w:rPr>
        <w:t> </w:t>
      </w:r>
      <w:r w:rsidRPr="00371635">
        <w:rPr>
          <w:sz w:val="28"/>
          <w:szCs w:val="28"/>
        </w:rPr>
        <w:t>тематичних книжок,  творчі зустрічі та літературні вечори, зокрема відбувалсь зустріч з поетесою, членом Національної спілки письменників України Тетяною Зубковою (Володай), творча зустріч з українським письменником, перекладачем редактором, видавцем, а нині воїном ЗСУ Сергієм Пантюком. Відбулась виставка-персоналія «Борець за культуру української мови» до 125-річчя від дня народження українського письменника, мовознавця, публіциста Бориса Антоненка-Давидовича, тематично-ілюстративна виставка «Багатогранний Пантелеймон Куліш» до 205-річяя від дня народження українського письменника Пантелеймона Куліша. На базі міської бібліотеки-філії №2 засновано літературний клуб для молоді «</w:t>
      </w:r>
      <w:r w:rsidRPr="001306AA">
        <w:rPr>
          <w:sz w:val="28"/>
          <w:szCs w:val="28"/>
        </w:rPr>
        <w:t>RavenClaw</w:t>
      </w:r>
      <w:r w:rsidRPr="00371635">
        <w:rPr>
          <w:sz w:val="28"/>
          <w:szCs w:val="28"/>
        </w:rPr>
        <w:t xml:space="preserve">», засідання якого відбуваються раз на два тижні. </w:t>
      </w:r>
    </w:p>
    <w:p w:rsidR="001306AA" w:rsidRPr="00371635" w:rsidRDefault="001306AA" w:rsidP="001306AA">
      <w:pPr>
        <w:pStyle w:val="23"/>
        <w:ind w:left="60" w:firstLine="540"/>
        <w:jc w:val="both"/>
        <w:rPr>
          <w:sz w:val="28"/>
          <w:szCs w:val="28"/>
        </w:rPr>
      </w:pPr>
      <w:r w:rsidRPr="001306AA">
        <w:rPr>
          <w:sz w:val="28"/>
          <w:szCs w:val="28"/>
        </w:rPr>
        <w:t xml:space="preserve">В КУ «Боярський краєзнавчий музей» та його відділі «Музей Миколи Пимоненка у селі Малютянка» проводяться художні та мистецькі виставки. Зокрема, виставка «Іхтіс. Ікона на рибі» Оксани Оснач та Андрія Лопушинського, «Квіти на полотні» художниці Руслани Шевельової, </w:t>
      </w:r>
      <w:r w:rsidRPr="00371635">
        <w:rPr>
          <w:sz w:val="28"/>
          <w:szCs w:val="28"/>
        </w:rPr>
        <w:t>«Очима душі» київської мисткині Марії Лубинської, «Каліграфірмація» художника Олександра Вікулкіна.</w:t>
      </w:r>
      <w:r w:rsidRPr="001306AA">
        <w:rPr>
          <w:sz w:val="28"/>
          <w:szCs w:val="28"/>
        </w:rPr>
        <w:t> </w:t>
      </w:r>
      <w:r w:rsidRPr="00371635">
        <w:rPr>
          <w:sz w:val="28"/>
          <w:szCs w:val="28"/>
        </w:rPr>
        <w:t>Також в музеї та його відділі проходять творчі вечори: «Вірші при свічках» з Юлією Любшиною, презентація книги «Щоденник з Маріуполя» письменника, члена Національної спілки письменників України Сергія Саєнка. З нагоди 115-річчя з дня народження української генійки наївного живопису, лауреатки Національної премії України ім. Т. Г. Шевченка, заслуженої діячки мистецтв УРСР, народної художниці України Марії Примаченко, у Музей Миколи Пимоненка в с. Малютянка відбулась лекція від художниці та мистецтвознавиці Наталки Павлушинської.</w:t>
      </w:r>
    </w:p>
    <w:p w:rsidR="001306AA" w:rsidRPr="00371635" w:rsidRDefault="001306AA" w:rsidP="001306AA">
      <w:pPr>
        <w:pStyle w:val="23"/>
        <w:ind w:left="60" w:firstLine="540"/>
        <w:jc w:val="both"/>
        <w:rPr>
          <w:sz w:val="28"/>
          <w:szCs w:val="28"/>
        </w:rPr>
      </w:pPr>
      <w:r w:rsidRPr="00371635">
        <w:rPr>
          <w:sz w:val="28"/>
          <w:szCs w:val="28"/>
        </w:rPr>
        <w:t>У вересні, традиційно, з нагоди Дня міста Боярка, відбувся художній пленер «</w:t>
      </w:r>
      <w:r w:rsidRPr="001306AA">
        <w:rPr>
          <w:sz w:val="28"/>
          <w:szCs w:val="28"/>
        </w:rPr>
        <w:t>Boyarka</w:t>
      </w:r>
      <w:r w:rsidRPr="00371635">
        <w:rPr>
          <w:sz w:val="28"/>
          <w:szCs w:val="28"/>
        </w:rPr>
        <w:t xml:space="preserve"> пленер», участь в якому взяли місцеві митці та художники з інших громад.</w:t>
      </w:r>
    </w:p>
    <w:p w:rsidR="001306AA" w:rsidRPr="001306AA" w:rsidRDefault="001306AA" w:rsidP="001306AA">
      <w:pPr>
        <w:pStyle w:val="23"/>
        <w:ind w:left="60" w:firstLine="540"/>
        <w:jc w:val="both"/>
        <w:rPr>
          <w:sz w:val="28"/>
          <w:szCs w:val="28"/>
        </w:rPr>
      </w:pPr>
      <w:r w:rsidRPr="001306AA">
        <w:rPr>
          <w:sz w:val="28"/>
          <w:szCs w:val="28"/>
        </w:rPr>
        <w:t>За звітний період в Музеї Миколи Пимоненка у селі Малютянка відбулися:</w:t>
      </w:r>
    </w:p>
    <w:p w:rsidR="001306AA" w:rsidRPr="00371635" w:rsidRDefault="001306AA" w:rsidP="001306AA">
      <w:pPr>
        <w:pStyle w:val="23"/>
        <w:ind w:left="60" w:firstLine="540"/>
        <w:jc w:val="both"/>
        <w:rPr>
          <w:sz w:val="28"/>
          <w:szCs w:val="28"/>
        </w:rPr>
      </w:pPr>
      <w:r w:rsidRPr="00371635">
        <w:rPr>
          <w:sz w:val="28"/>
          <w:szCs w:val="28"/>
        </w:rPr>
        <w:lastRenderedPageBreak/>
        <w:t xml:space="preserve">Зустріч з дитячим письменником Сергієм Гридіним. </w:t>
      </w:r>
    </w:p>
    <w:p w:rsidR="001306AA" w:rsidRPr="00371635" w:rsidRDefault="001306AA" w:rsidP="001306AA">
      <w:pPr>
        <w:pStyle w:val="23"/>
        <w:ind w:left="60" w:firstLine="540"/>
        <w:jc w:val="both"/>
        <w:rPr>
          <w:sz w:val="28"/>
          <w:szCs w:val="28"/>
        </w:rPr>
      </w:pPr>
      <w:r w:rsidRPr="00371635">
        <w:rPr>
          <w:sz w:val="28"/>
          <w:szCs w:val="28"/>
        </w:rPr>
        <w:t>Проведені тематичні майстер-класи від Наталії Павлушинської.</w:t>
      </w:r>
    </w:p>
    <w:p w:rsidR="001306AA" w:rsidRPr="00371635" w:rsidRDefault="001306AA" w:rsidP="001306AA">
      <w:pPr>
        <w:pStyle w:val="23"/>
        <w:ind w:left="60" w:firstLine="540"/>
        <w:jc w:val="both"/>
        <w:rPr>
          <w:sz w:val="28"/>
          <w:szCs w:val="28"/>
        </w:rPr>
      </w:pPr>
      <w:r w:rsidRPr="00371635">
        <w:rPr>
          <w:sz w:val="28"/>
          <w:szCs w:val="28"/>
        </w:rPr>
        <w:t xml:space="preserve">Концерт гітаристів – учнів КПМЗ «Боярська дитяча мистецька школа» до Дня захисту дітей. </w:t>
      </w:r>
    </w:p>
    <w:p w:rsidR="001306AA" w:rsidRPr="00371635" w:rsidRDefault="001306AA" w:rsidP="001306AA">
      <w:pPr>
        <w:pStyle w:val="23"/>
        <w:ind w:left="60" w:firstLine="540"/>
        <w:jc w:val="both"/>
        <w:rPr>
          <w:sz w:val="28"/>
          <w:szCs w:val="28"/>
        </w:rPr>
      </w:pPr>
      <w:r w:rsidRPr="00371635">
        <w:rPr>
          <w:sz w:val="28"/>
          <w:szCs w:val="28"/>
        </w:rPr>
        <w:t xml:space="preserve">Відкриття художньої виставки школярки Ірини Маслякової «Береги наших мрій». </w:t>
      </w:r>
    </w:p>
    <w:p w:rsidR="001306AA" w:rsidRPr="00371635" w:rsidRDefault="001306AA" w:rsidP="001306AA">
      <w:pPr>
        <w:pStyle w:val="23"/>
        <w:ind w:left="60" w:firstLine="540"/>
        <w:jc w:val="both"/>
        <w:rPr>
          <w:sz w:val="28"/>
          <w:szCs w:val="28"/>
        </w:rPr>
      </w:pPr>
      <w:r w:rsidRPr="00371635">
        <w:rPr>
          <w:sz w:val="28"/>
          <w:szCs w:val="28"/>
        </w:rPr>
        <w:t>Виставка керамічних скульптур Юрія Войтовича «Пізнання себе».</w:t>
      </w:r>
    </w:p>
    <w:p w:rsidR="001306AA" w:rsidRPr="00371635" w:rsidRDefault="001306AA" w:rsidP="001306AA">
      <w:pPr>
        <w:pStyle w:val="23"/>
        <w:ind w:left="60" w:firstLine="540"/>
        <w:jc w:val="both"/>
        <w:rPr>
          <w:sz w:val="28"/>
          <w:szCs w:val="28"/>
        </w:rPr>
      </w:pPr>
      <w:r w:rsidRPr="00371635">
        <w:rPr>
          <w:sz w:val="28"/>
          <w:szCs w:val="28"/>
        </w:rPr>
        <w:t>Зустріч зі старшою науковою співробітницею Національного художнього музею України Наталією Ташлай, тема «Українська іконографія» до Дня Хрещення Київської Руси-України,</w:t>
      </w:r>
    </w:p>
    <w:p w:rsidR="001306AA" w:rsidRPr="00371635" w:rsidRDefault="001306AA" w:rsidP="001306AA">
      <w:pPr>
        <w:pStyle w:val="23"/>
        <w:ind w:left="60" w:firstLine="540"/>
        <w:jc w:val="both"/>
        <w:rPr>
          <w:sz w:val="28"/>
          <w:szCs w:val="28"/>
        </w:rPr>
      </w:pPr>
      <w:r w:rsidRPr="00371635">
        <w:rPr>
          <w:sz w:val="28"/>
          <w:szCs w:val="28"/>
        </w:rPr>
        <w:t>Виставка фото-копій картин відомого художника, академіка живопису Миколи Пимоненка.</w:t>
      </w:r>
    </w:p>
    <w:p w:rsidR="001306AA" w:rsidRPr="001306AA" w:rsidRDefault="001306AA" w:rsidP="001306AA">
      <w:pPr>
        <w:pStyle w:val="23"/>
        <w:ind w:left="60" w:firstLine="540"/>
        <w:jc w:val="both"/>
        <w:rPr>
          <w:sz w:val="28"/>
          <w:szCs w:val="28"/>
        </w:rPr>
      </w:pPr>
      <w:r w:rsidRPr="001306AA">
        <w:rPr>
          <w:sz w:val="28"/>
          <w:szCs w:val="28"/>
        </w:rPr>
        <w:t>За звітний період в «Боярському краєзнавчому музеї» відбулися:</w:t>
      </w:r>
    </w:p>
    <w:p w:rsidR="001306AA" w:rsidRPr="00371635" w:rsidRDefault="001306AA" w:rsidP="001306AA">
      <w:pPr>
        <w:pStyle w:val="23"/>
        <w:ind w:left="60" w:firstLine="540"/>
        <w:jc w:val="both"/>
        <w:rPr>
          <w:sz w:val="28"/>
          <w:szCs w:val="28"/>
        </w:rPr>
      </w:pPr>
      <w:r w:rsidRPr="00371635">
        <w:rPr>
          <w:sz w:val="28"/>
          <w:szCs w:val="28"/>
        </w:rPr>
        <w:t>Відкриття тимчасових експозицій присвячених 145-річниці від дня народження Симона Петлюри;</w:t>
      </w:r>
    </w:p>
    <w:p w:rsidR="001306AA" w:rsidRPr="00371635" w:rsidRDefault="001306AA" w:rsidP="001306AA">
      <w:pPr>
        <w:pStyle w:val="23"/>
        <w:ind w:left="60" w:firstLine="540"/>
        <w:jc w:val="both"/>
        <w:rPr>
          <w:sz w:val="28"/>
          <w:szCs w:val="28"/>
        </w:rPr>
      </w:pPr>
      <w:r w:rsidRPr="00371635">
        <w:rPr>
          <w:sz w:val="28"/>
          <w:szCs w:val="28"/>
        </w:rPr>
        <w:t xml:space="preserve"> відкриття виставки пам’яті боярського художника Василя Ганжуги;</w:t>
      </w:r>
    </w:p>
    <w:p w:rsidR="001306AA" w:rsidRPr="00371635" w:rsidRDefault="001306AA" w:rsidP="001306AA">
      <w:pPr>
        <w:pStyle w:val="23"/>
        <w:ind w:left="60" w:firstLine="540"/>
        <w:jc w:val="both"/>
        <w:rPr>
          <w:sz w:val="28"/>
          <w:szCs w:val="28"/>
        </w:rPr>
      </w:pPr>
      <w:r w:rsidRPr="00371635">
        <w:rPr>
          <w:sz w:val="28"/>
          <w:szCs w:val="28"/>
        </w:rPr>
        <w:t>Творча зустріч з поетесою Любов’ю Осипенко;</w:t>
      </w:r>
    </w:p>
    <w:p w:rsidR="001306AA" w:rsidRPr="00371635" w:rsidRDefault="001306AA" w:rsidP="001306AA">
      <w:pPr>
        <w:pStyle w:val="23"/>
        <w:ind w:left="60" w:firstLine="540"/>
        <w:jc w:val="both"/>
        <w:rPr>
          <w:sz w:val="28"/>
          <w:szCs w:val="28"/>
        </w:rPr>
      </w:pPr>
      <w:r w:rsidRPr="00371635">
        <w:rPr>
          <w:sz w:val="28"/>
          <w:szCs w:val="28"/>
        </w:rPr>
        <w:t>Відкриття персональної виставки художника Олександра Малінченка та гончара Романа Бондаренка;</w:t>
      </w:r>
    </w:p>
    <w:p w:rsidR="001306AA" w:rsidRPr="00371635" w:rsidRDefault="001306AA" w:rsidP="001306AA">
      <w:pPr>
        <w:pStyle w:val="23"/>
        <w:ind w:left="60" w:firstLine="540"/>
        <w:jc w:val="both"/>
        <w:rPr>
          <w:sz w:val="28"/>
          <w:szCs w:val="28"/>
        </w:rPr>
      </w:pPr>
      <w:r w:rsidRPr="00371635">
        <w:rPr>
          <w:sz w:val="28"/>
          <w:szCs w:val="28"/>
        </w:rPr>
        <w:t>Презентація книги «Воїну –Земляку з любов’ю»;</w:t>
      </w:r>
    </w:p>
    <w:p w:rsidR="001306AA" w:rsidRPr="00371635" w:rsidRDefault="001306AA" w:rsidP="001306AA">
      <w:pPr>
        <w:pStyle w:val="23"/>
        <w:ind w:left="60" w:firstLine="540"/>
        <w:jc w:val="both"/>
        <w:rPr>
          <w:sz w:val="28"/>
          <w:szCs w:val="28"/>
        </w:rPr>
      </w:pPr>
      <w:r w:rsidRPr="00371635">
        <w:rPr>
          <w:sz w:val="28"/>
          <w:szCs w:val="28"/>
        </w:rPr>
        <w:t>Творча зустріч з письменницею Тетяною Наконечною;</w:t>
      </w:r>
    </w:p>
    <w:p w:rsidR="001306AA" w:rsidRPr="00371635" w:rsidRDefault="001306AA" w:rsidP="001306AA">
      <w:pPr>
        <w:pStyle w:val="23"/>
        <w:ind w:left="60" w:firstLine="540"/>
        <w:jc w:val="both"/>
        <w:rPr>
          <w:sz w:val="28"/>
          <w:szCs w:val="28"/>
        </w:rPr>
      </w:pPr>
      <w:r w:rsidRPr="00371635">
        <w:rPr>
          <w:sz w:val="28"/>
          <w:szCs w:val="28"/>
        </w:rPr>
        <w:t>Відкриття виставки до дня Героїв «В сталевих грозах»;</w:t>
      </w:r>
    </w:p>
    <w:p w:rsidR="001306AA" w:rsidRPr="00371635" w:rsidRDefault="001306AA" w:rsidP="001306AA">
      <w:pPr>
        <w:pStyle w:val="23"/>
        <w:ind w:left="60" w:firstLine="540"/>
        <w:jc w:val="both"/>
        <w:rPr>
          <w:sz w:val="28"/>
          <w:szCs w:val="28"/>
        </w:rPr>
      </w:pPr>
      <w:r w:rsidRPr="00371635">
        <w:rPr>
          <w:sz w:val="28"/>
          <w:szCs w:val="28"/>
        </w:rPr>
        <w:t>Відкриття виставки пам’яті заслуженого художника України Олеся Ткаченка, присвячена 90-річчю від дня народження;</w:t>
      </w:r>
    </w:p>
    <w:p w:rsidR="001306AA" w:rsidRPr="00371635" w:rsidRDefault="001306AA" w:rsidP="001306AA">
      <w:pPr>
        <w:pStyle w:val="23"/>
        <w:ind w:left="60" w:firstLine="540"/>
        <w:jc w:val="both"/>
        <w:rPr>
          <w:sz w:val="28"/>
          <w:szCs w:val="28"/>
        </w:rPr>
      </w:pPr>
      <w:r w:rsidRPr="00371635">
        <w:rPr>
          <w:sz w:val="28"/>
          <w:szCs w:val="28"/>
        </w:rPr>
        <w:t>Проведення лекції від наукової співробітниці Олександри Сторчай Національного центру народної культури «Музей Івана Гончара»;</w:t>
      </w:r>
    </w:p>
    <w:p w:rsidR="001306AA" w:rsidRPr="00371635" w:rsidRDefault="001306AA" w:rsidP="001306AA">
      <w:pPr>
        <w:pStyle w:val="23"/>
        <w:ind w:left="60" w:firstLine="540"/>
        <w:jc w:val="both"/>
        <w:rPr>
          <w:sz w:val="28"/>
          <w:szCs w:val="28"/>
        </w:rPr>
      </w:pPr>
      <w:r w:rsidRPr="00371635">
        <w:rPr>
          <w:sz w:val="28"/>
          <w:szCs w:val="28"/>
        </w:rPr>
        <w:t>Відкриття тимчасової експозиції присвяченої 100-річчю від дня народження художника Шевченко Віктора Фоковича.</w:t>
      </w:r>
    </w:p>
    <w:p w:rsidR="001306AA" w:rsidRPr="00371635" w:rsidRDefault="001306AA" w:rsidP="001306AA">
      <w:pPr>
        <w:pStyle w:val="23"/>
        <w:ind w:left="60" w:firstLine="540"/>
        <w:jc w:val="both"/>
        <w:rPr>
          <w:sz w:val="28"/>
          <w:szCs w:val="28"/>
        </w:rPr>
      </w:pPr>
      <w:r w:rsidRPr="00371635">
        <w:rPr>
          <w:sz w:val="28"/>
          <w:szCs w:val="28"/>
        </w:rPr>
        <w:t>Вихованці КПМЗ «Боярська дитяча хореографічна школа» в березні представили звітний концерт за результатами своєї роботи в попередньому році, а також за звітний період неодноразово брали участь а турнірах і змаганнях, займаючи призові місця представляючи нашу Боярську громаду.</w:t>
      </w:r>
    </w:p>
    <w:p w:rsidR="001306AA" w:rsidRPr="00371635" w:rsidRDefault="001306AA" w:rsidP="001306AA">
      <w:pPr>
        <w:pStyle w:val="23"/>
        <w:ind w:left="60" w:firstLine="540"/>
        <w:jc w:val="both"/>
        <w:rPr>
          <w:sz w:val="28"/>
          <w:szCs w:val="28"/>
        </w:rPr>
      </w:pPr>
      <w:r w:rsidRPr="00371635">
        <w:rPr>
          <w:sz w:val="28"/>
          <w:szCs w:val="28"/>
        </w:rPr>
        <w:t>Вихованці КПМЗ «Боярська дитяча мистецька школа» беруть постійну участь в різноманітний концертах, в тому числі міських заходах, а також конкурсах, займаючи призові місця представляючи Боярську міську територіальну громаду. 21 травня відбувся концерт присвячений 55 років зі дня заснування КПМЗ.</w:t>
      </w:r>
    </w:p>
    <w:p w:rsidR="001306AA" w:rsidRPr="00371635" w:rsidRDefault="001306AA" w:rsidP="001306AA">
      <w:pPr>
        <w:pStyle w:val="23"/>
        <w:ind w:left="60" w:firstLine="540"/>
        <w:jc w:val="both"/>
        <w:rPr>
          <w:sz w:val="28"/>
          <w:szCs w:val="28"/>
        </w:rPr>
      </w:pPr>
      <w:r w:rsidRPr="00371635">
        <w:rPr>
          <w:sz w:val="28"/>
          <w:szCs w:val="28"/>
        </w:rPr>
        <w:t>Пам’яткоохоронна діяльність:</w:t>
      </w:r>
    </w:p>
    <w:p w:rsidR="001306AA" w:rsidRPr="00371635" w:rsidRDefault="001306AA" w:rsidP="001306AA">
      <w:pPr>
        <w:pStyle w:val="23"/>
        <w:ind w:left="60" w:firstLine="540"/>
        <w:jc w:val="both"/>
        <w:rPr>
          <w:sz w:val="28"/>
          <w:szCs w:val="28"/>
        </w:rPr>
      </w:pPr>
      <w:r w:rsidRPr="00371635">
        <w:rPr>
          <w:sz w:val="28"/>
          <w:szCs w:val="28"/>
        </w:rPr>
        <w:t>Завершено процедуру перенесення пам’ятника П.Корчагіну з території Боярського краєзнавчого музею до Державного історико-культурного заповідника у м. Путивлі Сумської обласної ради, про що прийнято рішення виконавчого комітету від 10 липня № 1/3.</w:t>
      </w:r>
    </w:p>
    <w:p w:rsidR="001306AA" w:rsidRPr="00371635" w:rsidRDefault="001306AA" w:rsidP="001306AA">
      <w:pPr>
        <w:pStyle w:val="23"/>
        <w:ind w:left="60" w:firstLine="540"/>
        <w:jc w:val="both"/>
        <w:rPr>
          <w:sz w:val="28"/>
          <w:szCs w:val="28"/>
        </w:rPr>
      </w:pPr>
      <w:r w:rsidRPr="00371635">
        <w:rPr>
          <w:sz w:val="28"/>
          <w:szCs w:val="28"/>
        </w:rPr>
        <w:t xml:space="preserve">Продовжувалась робота щодо виготовлення облікової документації на об’єкти культурної спадщини, занесених до Державного реєстру нерухомих </w:t>
      </w:r>
      <w:r w:rsidRPr="00371635">
        <w:rPr>
          <w:sz w:val="28"/>
          <w:szCs w:val="28"/>
        </w:rPr>
        <w:lastRenderedPageBreak/>
        <w:t>пам’яток України. Підписано договір на виготовлення облікової документації на 13 об’єктів (братські могили) та робота щодо впорядкування назв об’єктів та відповідності до архівних історичних даних.</w:t>
      </w:r>
    </w:p>
    <w:p w:rsidR="001306AA" w:rsidRPr="00371635" w:rsidRDefault="001306AA" w:rsidP="001306AA">
      <w:pPr>
        <w:pStyle w:val="23"/>
        <w:ind w:left="60" w:firstLine="540"/>
        <w:jc w:val="both"/>
        <w:rPr>
          <w:sz w:val="28"/>
          <w:szCs w:val="28"/>
        </w:rPr>
      </w:pPr>
      <w:r w:rsidRPr="00371635">
        <w:rPr>
          <w:sz w:val="28"/>
          <w:szCs w:val="28"/>
        </w:rPr>
        <w:t>Підписано договір на виготовлення облікової документації на пам’ятку історії, науки і техніки ДОТ №230</w:t>
      </w:r>
    </w:p>
    <w:p w:rsidR="001306AA" w:rsidRPr="00371635" w:rsidRDefault="001306AA" w:rsidP="001306AA">
      <w:pPr>
        <w:pStyle w:val="23"/>
        <w:ind w:left="60" w:firstLine="540"/>
        <w:jc w:val="both"/>
        <w:rPr>
          <w:sz w:val="28"/>
          <w:szCs w:val="28"/>
        </w:rPr>
      </w:pPr>
      <w:r w:rsidRPr="00371635">
        <w:rPr>
          <w:sz w:val="28"/>
          <w:szCs w:val="28"/>
        </w:rPr>
        <w:t>Велась робота щодо формування локального реєстру об’єкти культурної спадщини.</w:t>
      </w:r>
    </w:p>
    <w:p w:rsidR="00594F09" w:rsidRPr="004D42BF" w:rsidRDefault="007C6F70" w:rsidP="004D42BF">
      <w:pPr>
        <w:pStyle w:val="23"/>
        <w:ind w:left="60" w:firstLine="540"/>
        <w:jc w:val="both"/>
        <w:rPr>
          <w:sz w:val="28"/>
          <w:szCs w:val="28"/>
          <w:u w:val="single"/>
        </w:rPr>
      </w:pPr>
      <w:r w:rsidRPr="004D42BF">
        <w:rPr>
          <w:sz w:val="28"/>
          <w:szCs w:val="28"/>
          <w:u w:val="single"/>
        </w:rPr>
        <w:t>Проблемні питання:</w:t>
      </w:r>
    </w:p>
    <w:p w:rsidR="007C6F70" w:rsidRDefault="004D42BF" w:rsidP="004D42BF">
      <w:pPr>
        <w:pStyle w:val="23"/>
        <w:ind w:left="60" w:firstLine="540"/>
        <w:jc w:val="both"/>
        <w:rPr>
          <w:sz w:val="28"/>
          <w:szCs w:val="28"/>
        </w:rPr>
      </w:pPr>
      <w:r>
        <w:rPr>
          <w:sz w:val="28"/>
          <w:szCs w:val="28"/>
        </w:rPr>
        <w:t>н</w:t>
      </w:r>
      <w:r w:rsidRPr="004D42BF">
        <w:rPr>
          <w:sz w:val="28"/>
          <w:szCs w:val="28"/>
        </w:rPr>
        <w:t>еможливість повноцінного проведення заходів з нагоди державних свят та місцевих заходів у зв'язку з обмеженнями правового режиму воєнного стану</w:t>
      </w:r>
      <w:r>
        <w:rPr>
          <w:sz w:val="28"/>
          <w:szCs w:val="28"/>
        </w:rPr>
        <w:t>;</w:t>
      </w:r>
    </w:p>
    <w:p w:rsidR="004D42BF" w:rsidRPr="004D42BF" w:rsidRDefault="004D42BF" w:rsidP="004D42BF">
      <w:pPr>
        <w:pStyle w:val="23"/>
        <w:ind w:left="60" w:firstLine="540"/>
        <w:jc w:val="both"/>
        <w:rPr>
          <w:sz w:val="28"/>
          <w:szCs w:val="28"/>
        </w:rPr>
      </w:pPr>
      <w:r>
        <w:rPr>
          <w:sz w:val="28"/>
          <w:szCs w:val="28"/>
        </w:rPr>
        <w:t>т</w:t>
      </w:r>
      <w:r w:rsidRPr="004D42BF">
        <w:rPr>
          <w:sz w:val="28"/>
          <w:szCs w:val="28"/>
        </w:rPr>
        <w:t>руднощі з проведенням занять у студіях та гуртках закладів культури, пов'язані з повітряними тривогами та небезпекою, у зв'язку з відсутністю укриттів в приміщеннях клубних закладів</w:t>
      </w:r>
      <w:r>
        <w:rPr>
          <w:sz w:val="28"/>
          <w:szCs w:val="28"/>
        </w:rPr>
        <w:t>;</w:t>
      </w:r>
    </w:p>
    <w:p w:rsidR="004D42BF" w:rsidRDefault="004D42BF" w:rsidP="004D42BF">
      <w:pPr>
        <w:pStyle w:val="23"/>
        <w:ind w:left="60" w:firstLine="540"/>
        <w:jc w:val="both"/>
        <w:rPr>
          <w:sz w:val="28"/>
          <w:szCs w:val="28"/>
        </w:rPr>
      </w:pPr>
      <w:r>
        <w:rPr>
          <w:sz w:val="28"/>
          <w:szCs w:val="28"/>
        </w:rPr>
        <w:t>в</w:t>
      </w:r>
      <w:r w:rsidRPr="004D42BF">
        <w:rPr>
          <w:sz w:val="28"/>
          <w:szCs w:val="28"/>
        </w:rPr>
        <w:t>ідсутність охоронних договорів та облікової документації на об'єкти культурної спадщини громади (архітектура) у зв'язку з відсутн</w:t>
      </w:r>
      <w:r>
        <w:rPr>
          <w:sz w:val="28"/>
          <w:szCs w:val="28"/>
        </w:rPr>
        <w:t>істю права власності на будівлі;</w:t>
      </w:r>
    </w:p>
    <w:p w:rsidR="004D42BF" w:rsidRPr="004D42BF" w:rsidRDefault="004D42BF" w:rsidP="004D42BF">
      <w:pPr>
        <w:pStyle w:val="23"/>
        <w:ind w:left="60" w:firstLine="540"/>
        <w:jc w:val="both"/>
        <w:rPr>
          <w:sz w:val="28"/>
          <w:szCs w:val="28"/>
        </w:rPr>
      </w:pPr>
      <w:r>
        <w:rPr>
          <w:sz w:val="28"/>
          <w:szCs w:val="28"/>
        </w:rPr>
        <w:t>в</w:t>
      </w:r>
      <w:r w:rsidRPr="004D42BF">
        <w:rPr>
          <w:sz w:val="28"/>
          <w:szCs w:val="28"/>
        </w:rPr>
        <w:t>ідсутність безбар'єрного доступу до більшості закладів культури у зв'язку з відсутністю фінансування</w:t>
      </w:r>
      <w:r>
        <w:rPr>
          <w:sz w:val="28"/>
          <w:szCs w:val="28"/>
        </w:rPr>
        <w:t>;</w:t>
      </w:r>
    </w:p>
    <w:p w:rsidR="004D42BF" w:rsidRPr="00192F5D" w:rsidRDefault="004D42BF" w:rsidP="00192F5D">
      <w:pPr>
        <w:pStyle w:val="23"/>
        <w:ind w:left="60" w:firstLine="540"/>
        <w:jc w:val="both"/>
        <w:rPr>
          <w:sz w:val="28"/>
          <w:szCs w:val="28"/>
        </w:rPr>
      </w:pPr>
      <w:r>
        <w:rPr>
          <w:sz w:val="28"/>
          <w:szCs w:val="28"/>
        </w:rPr>
        <w:t>с</w:t>
      </w:r>
      <w:r w:rsidRPr="004D42BF">
        <w:rPr>
          <w:sz w:val="28"/>
          <w:szCs w:val="28"/>
        </w:rPr>
        <w:t xml:space="preserve">тан матеріально-технічного забезпечення установ культури потребує оновлення. Існує потреба у поточних та капітальних ремонтах об’єктів, у </w:t>
      </w:r>
      <w:r w:rsidRPr="00192F5D">
        <w:rPr>
          <w:sz w:val="28"/>
          <w:szCs w:val="28"/>
        </w:rPr>
        <w:t>заходах щодо енергозаощадження, термомодернізації.</w:t>
      </w:r>
    </w:p>
    <w:p w:rsidR="00192F5D" w:rsidRDefault="00192F5D" w:rsidP="00594F09">
      <w:pPr>
        <w:ind w:firstLine="567"/>
        <w:jc w:val="both"/>
        <w:rPr>
          <w:rFonts w:ascii="Times New Roman" w:hAnsi="Times New Roman" w:cs="Times New Roman"/>
          <w:b/>
          <w:bCs/>
          <w:i/>
          <w:sz w:val="28"/>
          <w:szCs w:val="28"/>
          <w:u w:val="single"/>
        </w:rPr>
      </w:pPr>
    </w:p>
    <w:p w:rsidR="00594F09" w:rsidRPr="00594F09" w:rsidRDefault="00594F09" w:rsidP="00594F09">
      <w:pPr>
        <w:ind w:firstLine="567"/>
        <w:jc w:val="both"/>
        <w:rPr>
          <w:rFonts w:ascii="Times New Roman" w:hAnsi="Times New Roman" w:cs="Times New Roman"/>
          <w:b/>
          <w:bCs/>
          <w:i/>
          <w:sz w:val="28"/>
          <w:szCs w:val="28"/>
          <w:u w:val="single"/>
        </w:rPr>
      </w:pPr>
      <w:r w:rsidRPr="00594F09">
        <w:rPr>
          <w:rFonts w:ascii="Times New Roman" w:hAnsi="Times New Roman" w:cs="Times New Roman"/>
          <w:b/>
          <w:bCs/>
          <w:i/>
          <w:sz w:val="28"/>
          <w:szCs w:val="28"/>
          <w:u w:val="single"/>
        </w:rPr>
        <w:t>Розвиток фізичної культури та спорту</w:t>
      </w:r>
    </w:p>
    <w:p w:rsidR="00594F09" w:rsidRPr="00371635" w:rsidRDefault="00594F09" w:rsidP="00594F09">
      <w:pPr>
        <w:pStyle w:val="23"/>
        <w:ind w:left="60" w:firstLine="540"/>
        <w:jc w:val="both"/>
        <w:rPr>
          <w:sz w:val="28"/>
          <w:szCs w:val="28"/>
        </w:rPr>
      </w:pPr>
      <w:r w:rsidRPr="00371635">
        <w:rPr>
          <w:sz w:val="28"/>
          <w:szCs w:val="28"/>
        </w:rPr>
        <w:t>Для забезпечення розвитку фізичної культури серед населення та підтримки спорту в Боярській міській територіальній громаді Боярською міською радою затверджено три Програми:</w:t>
      </w:r>
      <w:r w:rsidRPr="00594F09">
        <w:rPr>
          <w:sz w:val="28"/>
          <w:szCs w:val="28"/>
        </w:rPr>
        <w:t> </w:t>
      </w:r>
      <w:r w:rsidRPr="00371635">
        <w:rPr>
          <w:sz w:val="28"/>
          <w:szCs w:val="28"/>
        </w:rPr>
        <w:t>Програма розвитку фізичної культури та спорту Боярської міської територіальної громади на 2024 рік, видатки для виконання якої складають 4 944 700,00 гривень,</w:t>
      </w:r>
      <w:r w:rsidRPr="00594F09">
        <w:rPr>
          <w:sz w:val="28"/>
          <w:szCs w:val="28"/>
        </w:rPr>
        <w:t> </w:t>
      </w:r>
      <w:r w:rsidRPr="00371635">
        <w:rPr>
          <w:sz w:val="28"/>
          <w:szCs w:val="28"/>
        </w:rPr>
        <w:t>Програма розвитку футболу на території Боярської міської територіальної громади на 2021-2025 роки, видатки для виконання якої (на 2024 рік) складають 140 000,00 гривень та Програма розвитку волейболу на території Боярської міської територіальної громади на 2021-2025 роки, видатки (на 2024 рік) для виконання якої складають 300 000,00 гривень.</w:t>
      </w:r>
    </w:p>
    <w:p w:rsidR="00594F09" w:rsidRPr="00371635" w:rsidRDefault="00594F09" w:rsidP="00594F09">
      <w:pPr>
        <w:pStyle w:val="23"/>
        <w:ind w:left="60" w:firstLine="540"/>
        <w:jc w:val="both"/>
        <w:rPr>
          <w:sz w:val="28"/>
          <w:szCs w:val="28"/>
        </w:rPr>
      </w:pPr>
      <w:r w:rsidRPr="00371635">
        <w:rPr>
          <w:sz w:val="28"/>
          <w:szCs w:val="28"/>
        </w:rPr>
        <w:t>На території громади діє два спортивні заклади, де проводять підготовку юних спортсменів:  комунальний заклад «Спортивний клуб «Боярка» Боярської міської ради та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Комунальний заклад «Спортивний клуб «Боярка» забезпечує розвиток здібностей з футболу, баскетболу, тенісу, настільного тенісу, дзюдо, пауерліфтингу. В спортивному клубі тренується 258 дітей.</w:t>
      </w:r>
    </w:p>
    <w:p w:rsidR="00594F09" w:rsidRPr="00371635" w:rsidRDefault="00594F09" w:rsidP="00594F09">
      <w:pPr>
        <w:pStyle w:val="23"/>
        <w:ind w:left="60" w:firstLine="540"/>
        <w:jc w:val="both"/>
        <w:rPr>
          <w:sz w:val="28"/>
          <w:szCs w:val="28"/>
        </w:rPr>
      </w:pPr>
      <w:r w:rsidRPr="00371635">
        <w:rPr>
          <w:sz w:val="28"/>
          <w:szCs w:val="28"/>
        </w:rPr>
        <w:t xml:space="preserve">В ДЮСШ «Максимум» з нового навчального року тренується 356 дітей та працюють відділення: тхеквандо ВТФ, таеквон-до ІТФ, бокс, </w:t>
      </w:r>
      <w:r w:rsidRPr="00371635">
        <w:rPr>
          <w:sz w:val="28"/>
          <w:szCs w:val="28"/>
        </w:rPr>
        <w:lastRenderedPageBreak/>
        <w:t>кікбоксінг WAKO, дзюдо, вільна боротьба, волейбол, важка атлетика, легка атлетика.   </w:t>
      </w:r>
    </w:p>
    <w:p w:rsidR="00594F09" w:rsidRPr="00371635" w:rsidRDefault="00594F09" w:rsidP="00594F09">
      <w:pPr>
        <w:pStyle w:val="23"/>
        <w:ind w:left="60" w:firstLine="540"/>
        <w:jc w:val="both"/>
        <w:rPr>
          <w:sz w:val="28"/>
          <w:szCs w:val="28"/>
        </w:rPr>
      </w:pPr>
      <w:r w:rsidRPr="00371635">
        <w:rPr>
          <w:sz w:val="28"/>
          <w:szCs w:val="28"/>
        </w:rPr>
        <w:t>Провідні спортсмени Боярської громади взяли участь у змаганнях різного рівня (Відкриті першості міст України, Чемпіонати Київської області та України, Всеукраїнські змагання, Кубки України, Європи а Міжнародні тощо).</w:t>
      </w:r>
    </w:p>
    <w:p w:rsidR="00594F09" w:rsidRPr="00371635" w:rsidRDefault="00594F09" w:rsidP="00594F09">
      <w:pPr>
        <w:pStyle w:val="23"/>
        <w:ind w:left="60" w:firstLine="540"/>
        <w:jc w:val="both"/>
        <w:rPr>
          <w:sz w:val="28"/>
          <w:szCs w:val="28"/>
        </w:rPr>
      </w:pPr>
      <w:r w:rsidRPr="00371635">
        <w:rPr>
          <w:sz w:val="28"/>
          <w:szCs w:val="28"/>
        </w:rPr>
        <w:t>За звітний період закладами проведені та взята участь у наступних змаганнях:</w:t>
      </w:r>
    </w:p>
    <w:p w:rsidR="00594F09" w:rsidRPr="00371635" w:rsidRDefault="00594F09" w:rsidP="00594F09">
      <w:pPr>
        <w:pStyle w:val="23"/>
        <w:ind w:left="60" w:firstLine="540"/>
        <w:jc w:val="both"/>
        <w:rPr>
          <w:sz w:val="28"/>
          <w:szCs w:val="28"/>
        </w:rPr>
      </w:pPr>
      <w:r w:rsidRPr="00371635">
        <w:rPr>
          <w:sz w:val="28"/>
          <w:szCs w:val="28"/>
        </w:rPr>
        <w:t>- Відкритий турнір з боксу Вишнівської територіальної громади,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Київської області з вільної боротьби  серед юнаків та дівчат 2009-2010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xml:space="preserve">- Чемпіонат Київської області з Таеквонд-до І.Т.Ф., Комунальний заклад «Дитячо-юнацька спортивна школа «Максимум» Боярської міської ради»; </w:t>
      </w:r>
    </w:p>
    <w:p w:rsidR="00594F09" w:rsidRPr="00371635" w:rsidRDefault="00594F09" w:rsidP="00594F09">
      <w:pPr>
        <w:pStyle w:val="23"/>
        <w:ind w:left="60" w:firstLine="540"/>
        <w:jc w:val="both"/>
        <w:rPr>
          <w:sz w:val="28"/>
          <w:szCs w:val="28"/>
        </w:rPr>
      </w:pPr>
      <w:r w:rsidRPr="00371635">
        <w:rPr>
          <w:sz w:val="28"/>
          <w:szCs w:val="28"/>
        </w:rPr>
        <w:t>-  Чемпіонат Білоцерківської міської територіальної громади з вільної боротьби серед юнаків 2012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Всеукраїнський турнір – Кубок Гетьмана з тхеквондо ВТФ в м. Хмельницькому,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Чемпіонат України з тхеквандо ВТФ серед студентів – «Універсіада» в м. Хмельницькому,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Кубок Європи з кікбоксингу WAKO в столиці Республіки Хорватії, м. Загреб,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Всеукраїнський турнір з боксу серед юнаків 2010-2011 р.н. та юніорів 2008-2009 р.н. до Дня українського добровольця;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з Тхеквандо ВТФ,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з Тхеквонд-до І.Т.Ф.,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України з волейболу «Перша ліга» серед жіночих команд сезону 2023-2024,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відкритому турнірі з боксу Вишнівської територіальної громади,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lastRenderedPageBreak/>
        <w:t>- участь у відкритому чемпіонаті Київської області з вільної боротьби  серед юнаків та дівчат 2009-2010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Взяли участь у Чемпіонаті Київської області з Таеквонд-до І.Т.Ф.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Чемпіонат Білоцерківської міської територіальної громади з вільної боротьби серед юнаків 2012 р.н.,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з кросу,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Боярської міської територіальної громади з волейболу,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2007-2012 р.н. з таеквандо,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2007-2014 р.н. з боксу, Комунальний заклад «Дитячо - 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Відкритий Чемпіонат  ДЮСШ «Максимум» 2010 р.н. і молодші з дзюдо,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Організація та проведення спарингових зустрічей вихованців секції Дзюдо,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Організація та проведення спарингових зустрічей вихованців секції Дзюдо,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8,9,10,11 колі Зимового чемпіонату БРАФ з футзалу серед юнаків 2014-15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8,9,10,11колі Зимового чемпіонату БРАФ з футзалу серед юнаків 2012-13р.н.,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8,9,10,11колі Зимового чемпіонату БРАФ з футзалу серед юнаків 2010-11р. 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8,9,10,11колі Голден ліги Бучанського району з футзалу серед юнаків 2010-11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Спарингові зустрічі вихованців секцій Дзюдо, Комунальний заклад «Спортивний клуб «Боярка» Боярської міської ради ;</w:t>
      </w:r>
    </w:p>
    <w:p w:rsidR="00594F09" w:rsidRPr="00371635" w:rsidRDefault="00594F09" w:rsidP="00594F09">
      <w:pPr>
        <w:pStyle w:val="23"/>
        <w:ind w:left="60" w:firstLine="540"/>
        <w:jc w:val="both"/>
        <w:rPr>
          <w:sz w:val="28"/>
          <w:szCs w:val="28"/>
        </w:rPr>
      </w:pPr>
      <w:r w:rsidRPr="00371635">
        <w:rPr>
          <w:sz w:val="28"/>
          <w:szCs w:val="28"/>
        </w:rPr>
        <w:lastRenderedPageBreak/>
        <w:t>- Участь у 12, 13 колі Зимового чемпіонату БРАФ з фут залу серед юнаків 2014-2015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 13 колі Зимового чемпіонату БРАФ з фут залу серед юнаків 2012-2013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Проведення Весняного турніру з настільного тенісу,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Васильківського ДЮСШ з дзюдо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2014-15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2012-13,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2016-17р.н.,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Яготинського ДЮСШ з дзюдо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Всеукраїнський турнір з боксу «Молодь Переяславщини»,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2012-13 р.н., 2014-15 р.н., 2016-17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1,2,3,4, колі Весняного чемпіонату Білогородської ТГ з футзалу серед юнаків 2012-13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Яготинського ДЮСШ з дзюдо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останньому колі дитячої Ліги Чемпіонів,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9,10 колі Весняного чемпіонату Бучанської ТГ з футболу серед юнаків 2012-13 р.н. 2016-17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відкритому Чемпіонаті м. Київа з дзюдо серед юнаків та дівчат 2011-12 р.н.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lastRenderedPageBreak/>
        <w:t>- Проведення Відкритого кубку Боярської ТГ з тенісу серед юнаків та дівчат,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Проведення Турніру з футболу «Меморіал А. Плаксицького» серед дитячих команд, Комунальний заклад «Спортивний клуб «Боярка»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Кубку Київської області з таеквон-до І.Т.Ф.,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Участь у Чемпіонаті України з таеквон-до І.Т.Ф. серед старших юнаків, юніорів, дорослих та ветеранів м. Вінниця, Комунальний заклад «Дитячо-юнацька спортивна школа «Максимум» Боярської міської ради».</w:t>
      </w:r>
    </w:p>
    <w:p w:rsidR="00594F09" w:rsidRPr="00371635" w:rsidRDefault="00594F09" w:rsidP="00594F09">
      <w:pPr>
        <w:pStyle w:val="23"/>
        <w:ind w:left="60" w:firstLine="540"/>
        <w:jc w:val="both"/>
        <w:rPr>
          <w:sz w:val="28"/>
          <w:szCs w:val="28"/>
        </w:rPr>
      </w:pPr>
      <w:r w:rsidRPr="00371635">
        <w:rPr>
          <w:sz w:val="28"/>
          <w:szCs w:val="28"/>
        </w:rPr>
        <w:t>- Проведення Спортивно- тренувального збору  з дзюдо у м. Східниця;</w:t>
      </w:r>
    </w:p>
    <w:p w:rsidR="00594F09" w:rsidRPr="00371635" w:rsidRDefault="00594F09" w:rsidP="00594F09">
      <w:pPr>
        <w:pStyle w:val="23"/>
        <w:ind w:left="60" w:firstLine="540"/>
        <w:jc w:val="both"/>
        <w:rPr>
          <w:sz w:val="28"/>
          <w:szCs w:val="28"/>
        </w:rPr>
      </w:pPr>
      <w:r w:rsidRPr="00371635">
        <w:rPr>
          <w:sz w:val="28"/>
          <w:szCs w:val="28"/>
        </w:rPr>
        <w:t>- Проведення Спортивно- тренувального збору  з футболу у м. Яремча;</w:t>
      </w:r>
    </w:p>
    <w:p w:rsidR="00594F09" w:rsidRPr="00371635" w:rsidRDefault="00594F09" w:rsidP="00594F09">
      <w:pPr>
        <w:pStyle w:val="23"/>
        <w:ind w:left="60" w:firstLine="540"/>
        <w:jc w:val="both"/>
        <w:rPr>
          <w:sz w:val="28"/>
          <w:szCs w:val="28"/>
        </w:rPr>
      </w:pPr>
      <w:r w:rsidRPr="00371635">
        <w:rPr>
          <w:sz w:val="28"/>
          <w:szCs w:val="28"/>
        </w:rPr>
        <w:t>- Проведення Спортивно- тренувального збору  з тхеквандо у м. Яремча;</w:t>
      </w:r>
    </w:p>
    <w:p w:rsidR="00594F09" w:rsidRPr="00371635" w:rsidRDefault="00594F09" w:rsidP="00594F09">
      <w:pPr>
        <w:pStyle w:val="23"/>
        <w:ind w:left="60" w:firstLine="540"/>
        <w:jc w:val="both"/>
        <w:rPr>
          <w:sz w:val="28"/>
          <w:szCs w:val="28"/>
        </w:rPr>
      </w:pPr>
      <w:r w:rsidRPr="00371635">
        <w:rPr>
          <w:sz w:val="28"/>
          <w:szCs w:val="28"/>
        </w:rPr>
        <w:t>- Участь у 2,3,4,5 колі чемпіонату Білогородської  ТГ з футболу серед дітей 2017-18 р.н.;</w:t>
      </w:r>
    </w:p>
    <w:p w:rsidR="00594F09" w:rsidRPr="00371635" w:rsidRDefault="00594F09" w:rsidP="00594F09">
      <w:pPr>
        <w:pStyle w:val="23"/>
        <w:ind w:left="60" w:firstLine="540"/>
        <w:jc w:val="both"/>
        <w:rPr>
          <w:sz w:val="28"/>
          <w:szCs w:val="28"/>
        </w:rPr>
      </w:pPr>
      <w:r w:rsidRPr="00371635">
        <w:rPr>
          <w:sz w:val="28"/>
          <w:szCs w:val="28"/>
        </w:rPr>
        <w:t>- Проведення щорічного  Кубку Боярки з паверліфтінгу;</w:t>
      </w:r>
    </w:p>
    <w:p w:rsidR="00594F09" w:rsidRPr="00371635" w:rsidRDefault="00594F09" w:rsidP="00594F09">
      <w:pPr>
        <w:pStyle w:val="23"/>
        <w:ind w:left="60" w:firstLine="540"/>
        <w:jc w:val="both"/>
        <w:rPr>
          <w:sz w:val="28"/>
          <w:szCs w:val="28"/>
        </w:rPr>
      </w:pPr>
      <w:r w:rsidRPr="00371635">
        <w:rPr>
          <w:sz w:val="28"/>
          <w:szCs w:val="28"/>
        </w:rPr>
        <w:t>- Проведення кубку  КЗ СК «Боярка» з тенісу серед дітей 12-16 р.н.;</w:t>
      </w:r>
    </w:p>
    <w:p w:rsidR="00594F09" w:rsidRPr="00371635" w:rsidRDefault="00594F09" w:rsidP="00594F09">
      <w:pPr>
        <w:pStyle w:val="23"/>
        <w:ind w:left="60" w:firstLine="540"/>
        <w:jc w:val="both"/>
        <w:rPr>
          <w:sz w:val="28"/>
          <w:szCs w:val="28"/>
        </w:rPr>
      </w:pPr>
      <w:r w:rsidRPr="00371635">
        <w:rPr>
          <w:sz w:val="28"/>
          <w:szCs w:val="28"/>
        </w:rPr>
        <w:t>- Проведення турніру по футболу, «Кубок Боярської міської територіальної громади»;</w:t>
      </w:r>
    </w:p>
    <w:p w:rsidR="00594F09" w:rsidRPr="00371635" w:rsidRDefault="00594F09" w:rsidP="00594F09">
      <w:pPr>
        <w:pStyle w:val="23"/>
        <w:ind w:left="60" w:firstLine="540"/>
        <w:jc w:val="both"/>
        <w:rPr>
          <w:sz w:val="28"/>
          <w:szCs w:val="28"/>
        </w:rPr>
      </w:pPr>
      <w:r w:rsidRPr="00371635">
        <w:rPr>
          <w:sz w:val="28"/>
          <w:szCs w:val="28"/>
        </w:rPr>
        <w:t>- Участь в  спарингових зустрічах з дзюдо м. Васильків;</w:t>
      </w:r>
    </w:p>
    <w:p w:rsidR="00594F09" w:rsidRPr="00371635" w:rsidRDefault="00594F09" w:rsidP="00594F09">
      <w:pPr>
        <w:pStyle w:val="23"/>
        <w:ind w:left="60" w:firstLine="540"/>
        <w:jc w:val="both"/>
        <w:rPr>
          <w:sz w:val="28"/>
          <w:szCs w:val="28"/>
        </w:rPr>
      </w:pPr>
      <w:r w:rsidRPr="00371635">
        <w:rPr>
          <w:sz w:val="28"/>
          <w:szCs w:val="28"/>
        </w:rPr>
        <w:t>- Проведення Першості СК «Боярка» з тенісу серед дітей 12-16 р.н.;</w:t>
      </w:r>
    </w:p>
    <w:p w:rsidR="00594F09" w:rsidRPr="00371635" w:rsidRDefault="00594F09" w:rsidP="00594F09">
      <w:pPr>
        <w:pStyle w:val="23"/>
        <w:ind w:left="60" w:firstLine="540"/>
        <w:jc w:val="both"/>
        <w:rPr>
          <w:sz w:val="28"/>
          <w:szCs w:val="28"/>
        </w:rPr>
      </w:pPr>
      <w:r w:rsidRPr="00371635">
        <w:rPr>
          <w:sz w:val="28"/>
          <w:szCs w:val="28"/>
        </w:rPr>
        <w:t xml:space="preserve">- Участь в </w:t>
      </w:r>
      <w:hyperlink r:id="rId8" w:history="1">
        <w:r w:rsidRPr="00371635">
          <w:rPr>
            <w:sz w:val="28"/>
            <w:szCs w:val="28"/>
          </w:rPr>
          <w:t>Дитячій Лізі Чемпіонів</w:t>
        </w:r>
      </w:hyperlink>
      <w:r w:rsidRPr="00371635">
        <w:rPr>
          <w:sz w:val="28"/>
          <w:szCs w:val="28"/>
        </w:rPr>
        <w:t xml:space="preserve"> серед дітей 2016-14р.н. в м. Київ;</w:t>
      </w:r>
    </w:p>
    <w:p w:rsidR="00594F09" w:rsidRPr="00371635" w:rsidRDefault="00594F09" w:rsidP="00594F09">
      <w:pPr>
        <w:pStyle w:val="23"/>
        <w:ind w:left="60" w:firstLine="540"/>
        <w:jc w:val="both"/>
        <w:rPr>
          <w:sz w:val="28"/>
          <w:szCs w:val="28"/>
        </w:rPr>
      </w:pPr>
      <w:r w:rsidRPr="00371635">
        <w:rPr>
          <w:sz w:val="28"/>
          <w:szCs w:val="28"/>
        </w:rPr>
        <w:t xml:space="preserve">- Участь в Дитячому осінньому турнірі з футболу (1,2,3,4 коло) 2017-18 р.н. в </w:t>
      </w:r>
    </w:p>
    <w:p w:rsidR="00594F09" w:rsidRPr="00371635" w:rsidRDefault="00594F09" w:rsidP="00594F09">
      <w:pPr>
        <w:pStyle w:val="23"/>
        <w:ind w:left="60" w:firstLine="540"/>
        <w:jc w:val="both"/>
        <w:rPr>
          <w:sz w:val="28"/>
          <w:szCs w:val="28"/>
        </w:rPr>
      </w:pPr>
      <w:r w:rsidRPr="00371635">
        <w:rPr>
          <w:sz w:val="28"/>
          <w:szCs w:val="28"/>
        </w:rPr>
        <w:t>с. Білогородка;</w:t>
      </w:r>
    </w:p>
    <w:p w:rsidR="00594F09" w:rsidRPr="00371635" w:rsidRDefault="00594F09" w:rsidP="00594F09">
      <w:pPr>
        <w:pStyle w:val="23"/>
        <w:ind w:left="60" w:firstLine="540"/>
        <w:jc w:val="both"/>
        <w:rPr>
          <w:sz w:val="28"/>
          <w:szCs w:val="28"/>
        </w:rPr>
      </w:pPr>
      <w:r w:rsidRPr="00371635">
        <w:rPr>
          <w:sz w:val="28"/>
          <w:szCs w:val="28"/>
        </w:rPr>
        <w:t>Участь в Дитячому осінньому турнірі з футболу (1,2,3,4 коло) 2013-12 р.н. в с. Білогородка;</w:t>
      </w:r>
    </w:p>
    <w:p w:rsidR="00594F09" w:rsidRPr="00371635" w:rsidRDefault="00594F09" w:rsidP="00594F09">
      <w:pPr>
        <w:pStyle w:val="23"/>
        <w:ind w:left="60" w:firstLine="540"/>
        <w:jc w:val="both"/>
        <w:rPr>
          <w:sz w:val="28"/>
          <w:szCs w:val="28"/>
        </w:rPr>
      </w:pPr>
      <w:r w:rsidRPr="00371635">
        <w:rPr>
          <w:sz w:val="28"/>
          <w:szCs w:val="28"/>
        </w:rPr>
        <w:t>Проведення спарингових зустрічей з дзюдо м. Васильків;</w:t>
      </w:r>
    </w:p>
    <w:p w:rsidR="00594F09" w:rsidRPr="00371635" w:rsidRDefault="00594F09" w:rsidP="00594F09">
      <w:pPr>
        <w:pStyle w:val="23"/>
        <w:ind w:left="60" w:firstLine="540"/>
        <w:jc w:val="both"/>
        <w:rPr>
          <w:sz w:val="28"/>
          <w:szCs w:val="28"/>
        </w:rPr>
      </w:pPr>
      <w:r w:rsidRPr="00371635">
        <w:rPr>
          <w:sz w:val="28"/>
          <w:szCs w:val="28"/>
        </w:rPr>
        <w:t>Участь в Чемпіонаті БРАФ серед дітей 2013-2012 р.н. Голд ліга (формат 8+1) м. Вишневе;</w:t>
      </w:r>
    </w:p>
    <w:p w:rsidR="00594F09" w:rsidRPr="00371635" w:rsidRDefault="00707C0E" w:rsidP="00594F09">
      <w:pPr>
        <w:pStyle w:val="23"/>
        <w:ind w:left="60" w:firstLine="540"/>
        <w:jc w:val="both"/>
        <w:rPr>
          <w:sz w:val="28"/>
          <w:szCs w:val="28"/>
        </w:rPr>
      </w:pPr>
      <w:hyperlink r:id="rId9" w:history="1">
        <w:r w:rsidR="00594F09" w:rsidRPr="00371635">
          <w:rPr>
            <w:sz w:val="28"/>
            <w:szCs w:val="28"/>
          </w:rPr>
          <w:t>Участь в Дитячій Лізі Чемпіонів</w:t>
        </w:r>
      </w:hyperlink>
      <w:r w:rsidR="00594F09" w:rsidRPr="00371635">
        <w:rPr>
          <w:sz w:val="28"/>
          <w:szCs w:val="28"/>
        </w:rPr>
        <w:t xml:space="preserve"> серед дітей 2017-18 р.н. в м. Київ.</w:t>
      </w:r>
    </w:p>
    <w:p w:rsidR="001306AA" w:rsidRDefault="00594F09" w:rsidP="00594F09">
      <w:pPr>
        <w:pStyle w:val="23"/>
        <w:ind w:left="60" w:firstLine="540"/>
        <w:jc w:val="both"/>
        <w:rPr>
          <w:sz w:val="28"/>
          <w:szCs w:val="28"/>
        </w:rPr>
      </w:pPr>
      <w:r w:rsidRPr="00371635">
        <w:rPr>
          <w:sz w:val="28"/>
          <w:szCs w:val="28"/>
        </w:rPr>
        <w:t>В рамках реалізації програми Президента України Володимира Зеленського «Здорова Україна», соціального проєкту «Активні парки – локації здорової України» в громаді працює два координатора, які три рази на тиждень проводять безкоштовні спортивні акт</w:t>
      </w:r>
      <w:r>
        <w:rPr>
          <w:sz w:val="28"/>
          <w:szCs w:val="28"/>
        </w:rPr>
        <w:t xml:space="preserve">ивності для мешканців громади. </w:t>
      </w:r>
    </w:p>
    <w:p w:rsidR="004D42BF" w:rsidRDefault="004D42BF" w:rsidP="00C42D6D">
      <w:pPr>
        <w:ind w:firstLine="567"/>
        <w:jc w:val="both"/>
        <w:rPr>
          <w:rFonts w:ascii="Times New Roman" w:hAnsi="Times New Roman" w:cs="Times New Roman"/>
          <w:b/>
          <w:bCs/>
          <w:i/>
          <w:sz w:val="28"/>
          <w:szCs w:val="28"/>
          <w:u w:val="single"/>
        </w:rPr>
      </w:pPr>
    </w:p>
    <w:p w:rsidR="00C42D6D" w:rsidRPr="00384432" w:rsidRDefault="00C42D6D" w:rsidP="00C42D6D">
      <w:pPr>
        <w:ind w:firstLine="567"/>
        <w:jc w:val="both"/>
        <w:rPr>
          <w:rFonts w:ascii="Times New Roman" w:hAnsi="Times New Roman" w:cs="Times New Roman"/>
          <w:b/>
          <w:bCs/>
          <w:i/>
          <w:sz w:val="28"/>
          <w:szCs w:val="28"/>
          <w:u w:val="single"/>
        </w:rPr>
      </w:pPr>
      <w:r w:rsidRPr="00384432">
        <w:rPr>
          <w:rFonts w:ascii="Times New Roman" w:hAnsi="Times New Roman" w:cs="Times New Roman"/>
          <w:b/>
          <w:bCs/>
          <w:i/>
          <w:sz w:val="28"/>
          <w:szCs w:val="28"/>
          <w:u w:val="single"/>
        </w:rPr>
        <w:t>Освіта</w:t>
      </w:r>
    </w:p>
    <w:p w:rsidR="00C42D6D" w:rsidRPr="00371635" w:rsidRDefault="00C42D6D" w:rsidP="002D49AD">
      <w:pPr>
        <w:pStyle w:val="23"/>
        <w:ind w:left="60" w:firstLine="540"/>
        <w:jc w:val="both"/>
        <w:rPr>
          <w:sz w:val="28"/>
          <w:szCs w:val="28"/>
        </w:rPr>
      </w:pPr>
      <w:r w:rsidRPr="00371635">
        <w:rPr>
          <w:sz w:val="28"/>
          <w:szCs w:val="28"/>
        </w:rPr>
        <w:t xml:space="preserve">Освітній процес у 2024 році здійснювався в умовах збройної агресії російської федерації, тому пріоритетними напрямками були: забезпечення належного рівня безпечності перебування здобувачів освіти та працівників </w:t>
      </w:r>
      <w:r w:rsidRPr="00371635">
        <w:rPr>
          <w:sz w:val="28"/>
          <w:szCs w:val="28"/>
        </w:rPr>
        <w:lastRenderedPageBreak/>
        <w:t>закладів, що працюють в очному режимі; забезпечення належної якості надання освітніх послуг в умовах дистанційного та змішаного навчання</w:t>
      </w:r>
    </w:p>
    <w:p w:rsidR="00C42D6D" w:rsidRPr="00371635" w:rsidRDefault="00C42D6D" w:rsidP="002D49AD">
      <w:pPr>
        <w:pStyle w:val="23"/>
        <w:ind w:left="60" w:firstLine="540"/>
        <w:jc w:val="both"/>
        <w:rPr>
          <w:sz w:val="28"/>
          <w:szCs w:val="28"/>
        </w:rPr>
      </w:pPr>
      <w:r w:rsidRPr="002D49AD">
        <w:rPr>
          <w:sz w:val="28"/>
          <w:szCs w:val="28"/>
        </w:rPr>
        <w:t xml:space="preserve">В Боярській міській територіальній громаді функціонують 12 (10+2 філії) закладів загальної середньої освіти, 10 закладів дошкільної освіти (2 з них – на простої), 2 заклади позашкільної освіти (ЦПО «Оберіг» та ЦЕНТ «ЮННАТИ») комунальної форми власності, 7 закладів загальної середньої освіти (Приватне підприємство «Боярська гімназія «Виноградник» - </w:t>
      </w:r>
      <w:r w:rsidRPr="00371635">
        <w:rPr>
          <w:sz w:val="28"/>
          <w:szCs w:val="28"/>
        </w:rPr>
        <w:t>призупинення освітнього процесу), 1 ЗДО приватної форми власності. Крім того - 1 Інклюзивно-ресурсний центр.</w:t>
      </w:r>
    </w:p>
    <w:p w:rsidR="00C42D6D" w:rsidRPr="00371635" w:rsidRDefault="00C42D6D" w:rsidP="002D49AD">
      <w:pPr>
        <w:pStyle w:val="23"/>
        <w:ind w:left="60" w:firstLine="540"/>
        <w:jc w:val="both"/>
        <w:rPr>
          <w:sz w:val="28"/>
          <w:szCs w:val="28"/>
        </w:rPr>
      </w:pPr>
      <w:r w:rsidRPr="00371635">
        <w:rPr>
          <w:sz w:val="28"/>
          <w:szCs w:val="28"/>
        </w:rPr>
        <w:t xml:space="preserve">11 (10+1 філія) закладів загальної середньої освіти комунальної форми власності Боярської міської ради мають захисні споруди цивільного захисту, що дає можливість надавати освітні послуги у режимі оффлайн та змішаному. У Дзвінківській філії Забірського ОЗО використовується найпростіше укриття іншої установи. Проте на території закладу завершується будівництво власного укриття та тривають роботи по благоустрою території навколо нього. В БАЛ «Престиж» Боярської міської ради та ЗДО-ЦРД «Джерельце» Боярської міської ради продовжується капітальний ремонт ПРУ. 6 ЗЗСО приватної форми власності мають власні укриття. Серед ЗДО комунальної форми власності власними укриттями користуються 8 закладів, приватної форми власності – 1 заклад, однак Княжицький заклад дошкільної освіти «Княжичанка» Боярської міської ради використовує укриття іншої установи. Загальна кількість захисних споруд цивільного захисту у закладах освіти становить 26 об’єктів, з яких 2 – протирадіаційні укриття та 24 – найпростіші укриття. </w:t>
      </w:r>
    </w:p>
    <w:p w:rsidR="00C42D6D" w:rsidRPr="00371635" w:rsidRDefault="00C42D6D" w:rsidP="002D49AD">
      <w:pPr>
        <w:pStyle w:val="23"/>
        <w:ind w:left="60" w:firstLine="540"/>
        <w:jc w:val="both"/>
        <w:rPr>
          <w:sz w:val="28"/>
          <w:szCs w:val="28"/>
        </w:rPr>
      </w:pPr>
      <w:r w:rsidRPr="00371635">
        <w:rPr>
          <w:sz w:val="28"/>
          <w:szCs w:val="28"/>
        </w:rPr>
        <w:t xml:space="preserve">Протягом 2024 року було здійснено поточний ремонт у найпростішому укритті Новосілківської та Малютянської гімназії, БАЛ «Гармонія», БЗОШ І-ІІІ ступенів №1 Боярської міської ради. </w:t>
      </w:r>
    </w:p>
    <w:p w:rsidR="00C42D6D" w:rsidRPr="00371635" w:rsidRDefault="00C42D6D" w:rsidP="002D49AD">
      <w:pPr>
        <w:pStyle w:val="23"/>
        <w:ind w:left="60" w:firstLine="540"/>
        <w:jc w:val="both"/>
        <w:rPr>
          <w:sz w:val="28"/>
          <w:szCs w:val="28"/>
        </w:rPr>
      </w:pPr>
      <w:r w:rsidRPr="00371635">
        <w:rPr>
          <w:sz w:val="28"/>
          <w:szCs w:val="28"/>
        </w:rPr>
        <w:t>За підтримки Представництва Дитячого фонду ООН (ЮНІСЕФ) в Україні проведений ремонт в укритті ЗДО(ясла-садок) комбінованого типу «Спадкоємець» та Тарасівського ЗДО «Віночок» Боярської міської ради.</w:t>
      </w:r>
    </w:p>
    <w:p w:rsidR="00C42D6D" w:rsidRPr="00371635" w:rsidRDefault="00C42D6D" w:rsidP="002D49AD">
      <w:pPr>
        <w:pStyle w:val="23"/>
        <w:ind w:left="60" w:firstLine="540"/>
        <w:jc w:val="both"/>
        <w:rPr>
          <w:sz w:val="28"/>
          <w:szCs w:val="28"/>
        </w:rPr>
      </w:pPr>
      <w:r w:rsidRPr="00371635">
        <w:rPr>
          <w:sz w:val="28"/>
          <w:szCs w:val="28"/>
        </w:rPr>
        <w:t>З метою покращення стану безпеки в закладах освіти виготовлено проектно-кошторисну документацію із обладнання автоматичною системою пожежної сигналізації, вчасно здійснюються заміри опору електроізоляції, проводиться технічне обслуговування вогнегасників, працівники проходять відповідне функціональне навчання. Також всі заклади підключені до системи державної охорони закладів освіти. Протягом 2024 року автоматична система пожежної сигналізації встановлена в Новосілківській гімназії Боярської міської ради, система блискавкозахисту – в ЗДО (ясла-садок) «Даринка» Боярської міської ради.</w:t>
      </w:r>
    </w:p>
    <w:p w:rsidR="00C42D6D" w:rsidRPr="00371635" w:rsidRDefault="00C42D6D" w:rsidP="002D49AD">
      <w:pPr>
        <w:pStyle w:val="23"/>
        <w:ind w:left="60" w:firstLine="540"/>
        <w:jc w:val="both"/>
        <w:rPr>
          <w:sz w:val="28"/>
          <w:szCs w:val="28"/>
        </w:rPr>
      </w:pPr>
      <w:r w:rsidRPr="002D49AD">
        <w:rPr>
          <w:sz w:val="28"/>
          <w:szCs w:val="28"/>
        </w:rPr>
        <w:t xml:space="preserve">У закладах загальної середньої освіти функціонує 364 класи, в яких навчається 8771 здобувачів освіти, з них 6184 дитини – учні міських ліцеїв, 2587 - учні сільської місцевості. В закладах загальної середньої освіти Боярської </w:t>
      </w:r>
      <w:r w:rsidRPr="00371635">
        <w:rPr>
          <w:sz w:val="28"/>
          <w:szCs w:val="28"/>
        </w:rPr>
        <w:t>міської ради навчається 566 дітей із числа сімей внутрішньо переміщених осіб.</w:t>
      </w:r>
    </w:p>
    <w:p w:rsidR="00C42D6D" w:rsidRPr="00371635" w:rsidRDefault="00C42D6D" w:rsidP="002D49AD">
      <w:pPr>
        <w:pStyle w:val="23"/>
        <w:ind w:left="60" w:firstLine="540"/>
        <w:jc w:val="both"/>
        <w:rPr>
          <w:sz w:val="28"/>
          <w:szCs w:val="28"/>
        </w:rPr>
      </w:pPr>
      <w:r w:rsidRPr="00371635">
        <w:rPr>
          <w:sz w:val="28"/>
          <w:szCs w:val="28"/>
        </w:rPr>
        <w:lastRenderedPageBreak/>
        <w:t>В 2023/2024 н. р. Управління освіти Боярської міської ради замовило та отримало наступні документи про освіту:</w:t>
      </w:r>
    </w:p>
    <w:p w:rsidR="00C42D6D" w:rsidRPr="00371635" w:rsidRDefault="00C42D6D" w:rsidP="002D49AD">
      <w:pPr>
        <w:pStyle w:val="23"/>
        <w:ind w:left="60" w:firstLine="540"/>
        <w:jc w:val="both"/>
        <w:rPr>
          <w:sz w:val="28"/>
          <w:szCs w:val="28"/>
        </w:rPr>
      </w:pPr>
      <w:r w:rsidRPr="00371635">
        <w:rPr>
          <w:sz w:val="28"/>
          <w:szCs w:val="28"/>
        </w:rPr>
        <w:t>-свідоцтва про здобуття базової середньої школи-761</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базової середньої освіти з відзнакою-79</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базової середньої освіти (для осіб з ООП)-2</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повної загальної середньої освіти-387</w:t>
      </w:r>
    </w:p>
    <w:p w:rsidR="00C42D6D" w:rsidRPr="00371635" w:rsidRDefault="00C42D6D" w:rsidP="002D49AD">
      <w:pPr>
        <w:pStyle w:val="23"/>
        <w:ind w:left="60" w:firstLine="540"/>
        <w:jc w:val="both"/>
        <w:rPr>
          <w:sz w:val="28"/>
          <w:szCs w:val="28"/>
        </w:rPr>
      </w:pPr>
      <w:r w:rsidRPr="00371635">
        <w:rPr>
          <w:sz w:val="28"/>
          <w:szCs w:val="28"/>
        </w:rPr>
        <w:t>- свідоцтво про здобуття повної загальної середньої освіти (для осіб, нагороджених срібною медаллю)-13</w:t>
      </w:r>
    </w:p>
    <w:p w:rsidR="00C42D6D" w:rsidRPr="00371635" w:rsidRDefault="00C42D6D" w:rsidP="002D49AD">
      <w:pPr>
        <w:pStyle w:val="23"/>
        <w:ind w:left="60" w:firstLine="540"/>
        <w:jc w:val="both"/>
        <w:rPr>
          <w:sz w:val="28"/>
          <w:szCs w:val="28"/>
        </w:rPr>
      </w:pPr>
      <w:r w:rsidRPr="00371635">
        <w:rPr>
          <w:sz w:val="28"/>
          <w:szCs w:val="28"/>
        </w:rPr>
        <w:t>-свідоцтво про здобуття повної загальної середньої освіти (для осіб, нагороджених золотою медаллю)-32.</w:t>
      </w:r>
    </w:p>
    <w:p w:rsidR="00C42D6D" w:rsidRPr="002D49AD" w:rsidRDefault="00C42D6D" w:rsidP="002D49AD">
      <w:pPr>
        <w:pStyle w:val="23"/>
        <w:ind w:left="60" w:firstLine="540"/>
        <w:jc w:val="both"/>
        <w:rPr>
          <w:sz w:val="28"/>
          <w:szCs w:val="28"/>
        </w:rPr>
      </w:pPr>
      <w:r w:rsidRPr="002D49AD">
        <w:rPr>
          <w:sz w:val="28"/>
          <w:szCs w:val="28"/>
        </w:rPr>
        <w:t>У 9 закладах дошкільної освіти Боярської міської ради функціонує 53 групи, в яких виховується 1449 дітей, з них із сімей ВПО – 94.</w:t>
      </w:r>
    </w:p>
    <w:p w:rsidR="00C42D6D" w:rsidRPr="002D49AD" w:rsidRDefault="00C42D6D" w:rsidP="002D49AD">
      <w:pPr>
        <w:pStyle w:val="23"/>
        <w:ind w:left="60" w:firstLine="540"/>
        <w:jc w:val="both"/>
        <w:rPr>
          <w:sz w:val="28"/>
          <w:szCs w:val="28"/>
        </w:rPr>
      </w:pPr>
      <w:r w:rsidRPr="002D49AD">
        <w:rPr>
          <w:sz w:val="28"/>
          <w:szCs w:val="28"/>
        </w:rPr>
        <w:t>Для забезпечення потреб дітей із особливими освітніми потребами у закладах загальної середньої освіти було створено 67 інклюзивних класів, в яких здобувають освіту 103 особи з ООП та 25 інклюзивних груп, в яких виховується 114 дітей з ООП. В ЗЗСО працюють 53 асистенти вчителя, в ЗДО – 24 асистенти вихователя.</w:t>
      </w:r>
    </w:p>
    <w:p w:rsidR="00C42D6D" w:rsidRPr="002D49AD" w:rsidRDefault="00C42D6D" w:rsidP="002D49AD">
      <w:pPr>
        <w:pStyle w:val="23"/>
        <w:ind w:left="60" w:firstLine="540"/>
        <w:jc w:val="both"/>
        <w:rPr>
          <w:sz w:val="28"/>
          <w:szCs w:val="28"/>
        </w:rPr>
      </w:pPr>
      <w:r w:rsidRPr="002D49AD">
        <w:rPr>
          <w:sz w:val="28"/>
          <w:szCs w:val="28"/>
        </w:rPr>
        <w:t>Варто зазначити, що заклади освіти Боярської міської ради вміло створили сприятливе освітнє середовище для всіх здобувачів освіти, яке може радикально впливати на досвід вихованців та учасників колективу, розвиваючи таку культуру та таку атмосферу, в якій поважають особистість кожної дитини.</w:t>
      </w:r>
    </w:p>
    <w:p w:rsidR="00C42D6D" w:rsidRPr="002D49AD" w:rsidRDefault="00C42D6D" w:rsidP="002D49AD">
      <w:pPr>
        <w:pStyle w:val="23"/>
        <w:ind w:left="60" w:firstLine="540"/>
        <w:jc w:val="both"/>
        <w:rPr>
          <w:sz w:val="28"/>
          <w:szCs w:val="28"/>
        </w:rPr>
      </w:pPr>
      <w:r w:rsidRPr="002D49AD">
        <w:rPr>
          <w:sz w:val="28"/>
          <w:szCs w:val="28"/>
        </w:rPr>
        <w:t>На території Боярської міської ради функціонує 2 заклади позашкільної освіти, в яких виховується 2148 здобувачів освіти. Упродовж поточного року в закладах функціонує 46 гуртків та 114 груп.</w:t>
      </w:r>
    </w:p>
    <w:p w:rsidR="00C42D6D" w:rsidRPr="002D49AD" w:rsidRDefault="00C42D6D" w:rsidP="002D49AD">
      <w:pPr>
        <w:pStyle w:val="23"/>
        <w:ind w:left="60" w:firstLine="540"/>
        <w:jc w:val="both"/>
        <w:rPr>
          <w:sz w:val="28"/>
          <w:szCs w:val="28"/>
        </w:rPr>
      </w:pPr>
      <w:r w:rsidRPr="002D49AD">
        <w:rPr>
          <w:sz w:val="28"/>
          <w:szCs w:val="28"/>
        </w:rPr>
        <w:t>У Центрі еколого-натуралістичної творчості «Юннати» Боярської міської ради працює 23 гуртки, в них груп - 55, кількість дітей, охоплених гуртковою роботою – 1088, з них – 12 дітей з ООП, дітей ВПО – 9. Роботу гуртків організовано у 8 закладах освіти Боярської міської територіальної громади.</w:t>
      </w:r>
    </w:p>
    <w:p w:rsidR="00C42D6D" w:rsidRPr="002D49AD" w:rsidRDefault="00C42D6D" w:rsidP="002D49AD">
      <w:pPr>
        <w:pStyle w:val="23"/>
        <w:ind w:left="60" w:firstLine="540"/>
        <w:jc w:val="both"/>
        <w:rPr>
          <w:sz w:val="28"/>
          <w:szCs w:val="28"/>
        </w:rPr>
      </w:pPr>
      <w:r w:rsidRPr="002D49AD">
        <w:rPr>
          <w:sz w:val="28"/>
          <w:szCs w:val="28"/>
        </w:rPr>
        <w:t>Кількість дітей-переможців конкурсів дитячої творчості – 94, з них – Всеукраїнського рівня – 36, обласного – 18, територіального – 40.</w:t>
      </w:r>
    </w:p>
    <w:p w:rsidR="00C42D6D" w:rsidRPr="002D49AD" w:rsidRDefault="00C42D6D" w:rsidP="002D49AD">
      <w:pPr>
        <w:pStyle w:val="23"/>
        <w:ind w:left="60" w:firstLine="540"/>
        <w:jc w:val="both"/>
        <w:rPr>
          <w:sz w:val="28"/>
          <w:szCs w:val="28"/>
        </w:rPr>
      </w:pPr>
      <w:r w:rsidRPr="002D49AD">
        <w:rPr>
          <w:sz w:val="28"/>
          <w:szCs w:val="28"/>
        </w:rPr>
        <w:t>ЗПО «Оберіг» Боярської міської ради нараховує 1583 вихованці (дітей з ООП – 4, ВПО – 28), функціонує 6 гуртків, в них груп – 120.</w:t>
      </w:r>
    </w:p>
    <w:p w:rsidR="00C42D6D" w:rsidRPr="00371635" w:rsidRDefault="00C42D6D" w:rsidP="002D49AD">
      <w:pPr>
        <w:pStyle w:val="23"/>
        <w:ind w:left="60" w:firstLine="540"/>
        <w:jc w:val="both"/>
        <w:rPr>
          <w:sz w:val="28"/>
          <w:szCs w:val="28"/>
        </w:rPr>
      </w:pPr>
      <w:r w:rsidRPr="002D49AD">
        <w:rPr>
          <w:sz w:val="28"/>
          <w:szCs w:val="28"/>
        </w:rPr>
        <w:t>За звітний період вихованці ЗПО «Оберіг» та ЦЕНТ «Юннати» брали участь у міських, обласних, всеукраїнських та міжнародних конкурсах, змаганнях та фестивалях.</w:t>
      </w:r>
    </w:p>
    <w:p w:rsidR="00C42D6D" w:rsidRPr="002D49AD" w:rsidRDefault="00C42D6D" w:rsidP="002D49AD">
      <w:pPr>
        <w:pStyle w:val="23"/>
        <w:ind w:left="60" w:firstLine="540"/>
        <w:jc w:val="both"/>
        <w:rPr>
          <w:sz w:val="28"/>
          <w:szCs w:val="28"/>
        </w:rPr>
      </w:pPr>
      <w:r w:rsidRPr="002D49AD">
        <w:rPr>
          <w:sz w:val="28"/>
          <w:szCs w:val="28"/>
        </w:rPr>
        <w:t>На території Боярської міської територіальної громади функціонує комунальна установа «Інклюзивно - ресурсний центр». Штатний розпис ІРЦ налічує 12 працівників. Станом на жовтень 2024 року задіяно в роботі 9 штатних одиниць, з них: 5 педагогічних працівників – директор, практичні психологи, вчитель-дефектолог, вчитель-логопед; 4 працівники – бухгалтер, юрист, секретар, прибиральниця. Усі педагогічні працівники центру мають відповідну вищу фахову освіту.</w:t>
      </w:r>
    </w:p>
    <w:p w:rsidR="00C42D6D" w:rsidRPr="00371635" w:rsidRDefault="00C42D6D" w:rsidP="002D49AD">
      <w:pPr>
        <w:pStyle w:val="23"/>
        <w:ind w:left="60" w:firstLine="540"/>
        <w:jc w:val="both"/>
        <w:rPr>
          <w:sz w:val="28"/>
          <w:szCs w:val="28"/>
        </w:rPr>
      </w:pPr>
      <w:r w:rsidRPr="00371635">
        <w:rPr>
          <w:sz w:val="28"/>
          <w:szCs w:val="28"/>
        </w:rPr>
        <w:lastRenderedPageBreak/>
        <w:t xml:space="preserve">У 2024 році фахівцями ІРЦ було проведено </w:t>
      </w:r>
      <w:r w:rsidRPr="002D49AD">
        <w:rPr>
          <w:sz w:val="28"/>
          <w:szCs w:val="28"/>
        </w:rPr>
        <w:t>202</w:t>
      </w:r>
      <w:r w:rsidRPr="00371635">
        <w:rPr>
          <w:sz w:val="28"/>
          <w:szCs w:val="28"/>
        </w:rPr>
        <w:t xml:space="preserve"> комплексних психолого-педагогічних оцінок розвитку особи, з них первинну оцінку пройшли </w:t>
      </w:r>
      <w:r w:rsidRPr="002D49AD">
        <w:rPr>
          <w:sz w:val="28"/>
          <w:szCs w:val="28"/>
        </w:rPr>
        <w:t>172</w:t>
      </w:r>
      <w:r w:rsidRPr="00371635">
        <w:rPr>
          <w:sz w:val="28"/>
          <w:szCs w:val="28"/>
        </w:rPr>
        <w:t xml:space="preserve"> дитини, повторнуоцінкупройшли</w:t>
      </w:r>
      <w:r w:rsidRPr="002D49AD">
        <w:rPr>
          <w:sz w:val="28"/>
          <w:szCs w:val="28"/>
        </w:rPr>
        <w:t xml:space="preserve"> 30</w:t>
      </w:r>
      <w:r w:rsidRPr="00371635">
        <w:rPr>
          <w:sz w:val="28"/>
          <w:szCs w:val="28"/>
        </w:rPr>
        <w:t xml:space="preserve"> дітей.</w:t>
      </w:r>
    </w:p>
    <w:p w:rsidR="00C42D6D" w:rsidRPr="00371635" w:rsidRDefault="00C42D6D" w:rsidP="002D49AD">
      <w:pPr>
        <w:pStyle w:val="23"/>
        <w:ind w:left="60" w:firstLine="540"/>
        <w:jc w:val="both"/>
        <w:rPr>
          <w:sz w:val="28"/>
          <w:szCs w:val="28"/>
        </w:rPr>
      </w:pPr>
      <w:r w:rsidRPr="00371635">
        <w:rPr>
          <w:sz w:val="28"/>
          <w:szCs w:val="28"/>
        </w:rPr>
        <w:t xml:space="preserve">Загалом, фахівцями ІРЦ у 2024 році, проведено </w:t>
      </w:r>
      <w:r w:rsidRPr="002D49AD">
        <w:rPr>
          <w:sz w:val="28"/>
          <w:szCs w:val="28"/>
        </w:rPr>
        <w:t xml:space="preserve">1048 </w:t>
      </w:r>
      <w:r w:rsidRPr="00371635">
        <w:rPr>
          <w:sz w:val="28"/>
          <w:szCs w:val="28"/>
        </w:rPr>
        <w:t>корекційно-розвиткових занять, з них:</w:t>
      </w:r>
    </w:p>
    <w:p w:rsidR="00C42D6D" w:rsidRPr="00371635" w:rsidRDefault="00C42D6D" w:rsidP="002D49AD">
      <w:pPr>
        <w:pStyle w:val="23"/>
        <w:ind w:left="60" w:firstLine="540"/>
        <w:jc w:val="both"/>
        <w:rPr>
          <w:sz w:val="28"/>
          <w:szCs w:val="28"/>
        </w:rPr>
      </w:pPr>
      <w:r w:rsidRPr="00371635">
        <w:rPr>
          <w:sz w:val="28"/>
          <w:szCs w:val="28"/>
        </w:rPr>
        <w:t xml:space="preserve">вчителем-логопедом – </w:t>
      </w:r>
      <w:r w:rsidRPr="002D49AD">
        <w:rPr>
          <w:sz w:val="28"/>
          <w:szCs w:val="28"/>
        </w:rPr>
        <w:t>358</w:t>
      </w:r>
      <w:r w:rsidRPr="00371635">
        <w:rPr>
          <w:sz w:val="28"/>
          <w:szCs w:val="28"/>
        </w:rPr>
        <w:t>;</w:t>
      </w:r>
    </w:p>
    <w:p w:rsidR="00C42D6D" w:rsidRPr="00371635" w:rsidRDefault="00C42D6D" w:rsidP="002D49AD">
      <w:pPr>
        <w:pStyle w:val="23"/>
        <w:ind w:left="60" w:firstLine="540"/>
        <w:jc w:val="both"/>
        <w:rPr>
          <w:sz w:val="28"/>
          <w:szCs w:val="28"/>
        </w:rPr>
      </w:pPr>
      <w:r w:rsidRPr="00371635">
        <w:rPr>
          <w:sz w:val="28"/>
          <w:szCs w:val="28"/>
        </w:rPr>
        <w:t xml:space="preserve">вчителем-дефектологом – </w:t>
      </w:r>
      <w:r w:rsidRPr="002D49AD">
        <w:rPr>
          <w:sz w:val="28"/>
          <w:szCs w:val="28"/>
        </w:rPr>
        <w:t>243</w:t>
      </w:r>
      <w:r w:rsidRPr="00371635">
        <w:rPr>
          <w:sz w:val="28"/>
          <w:szCs w:val="28"/>
        </w:rPr>
        <w:t>;</w:t>
      </w:r>
    </w:p>
    <w:p w:rsidR="00C42D6D" w:rsidRPr="00371635" w:rsidRDefault="00C42D6D" w:rsidP="002D49AD">
      <w:pPr>
        <w:pStyle w:val="23"/>
        <w:ind w:left="60" w:firstLine="540"/>
        <w:jc w:val="both"/>
        <w:rPr>
          <w:sz w:val="28"/>
          <w:szCs w:val="28"/>
        </w:rPr>
      </w:pPr>
      <w:r w:rsidRPr="00371635">
        <w:rPr>
          <w:sz w:val="28"/>
          <w:szCs w:val="28"/>
        </w:rPr>
        <w:t xml:space="preserve">практичними психологами – </w:t>
      </w:r>
      <w:r w:rsidRPr="002D49AD">
        <w:rPr>
          <w:sz w:val="28"/>
          <w:szCs w:val="28"/>
        </w:rPr>
        <w:t>447</w:t>
      </w:r>
      <w:r w:rsidRPr="00371635">
        <w:rPr>
          <w:sz w:val="28"/>
          <w:szCs w:val="28"/>
        </w:rPr>
        <w:t>.</w:t>
      </w:r>
    </w:p>
    <w:p w:rsidR="00C42D6D" w:rsidRPr="00371635" w:rsidRDefault="00C42D6D" w:rsidP="002D49AD">
      <w:pPr>
        <w:pStyle w:val="23"/>
        <w:ind w:left="60" w:firstLine="540"/>
        <w:jc w:val="both"/>
        <w:rPr>
          <w:sz w:val="28"/>
          <w:szCs w:val="28"/>
        </w:rPr>
      </w:pPr>
      <w:r w:rsidRPr="002D49AD">
        <w:rPr>
          <w:sz w:val="28"/>
          <w:szCs w:val="28"/>
        </w:rPr>
        <w:t>В Управлінні освіти Боярської міської ради на постійному контролі питання підвезення учасників освітнього процесу закладів загальної середньої освіти до місця навчання і в зворотному напрямку. Перевезення здобувачів освіти здійснюють 5 шкільних автобусів, розроблено та затверджено 8 маршрутів.</w:t>
      </w:r>
    </w:p>
    <w:p w:rsidR="00C42D6D" w:rsidRPr="00371635" w:rsidRDefault="00C42D6D" w:rsidP="002D49AD">
      <w:pPr>
        <w:pStyle w:val="23"/>
        <w:ind w:left="60" w:firstLine="540"/>
        <w:jc w:val="both"/>
        <w:rPr>
          <w:sz w:val="28"/>
          <w:szCs w:val="28"/>
        </w:rPr>
      </w:pPr>
      <w:r w:rsidRPr="002D49AD">
        <w:rPr>
          <w:sz w:val="28"/>
          <w:szCs w:val="28"/>
        </w:rPr>
        <w:t>В 10 (8+2 філії) закладах Боярської міської ради організоване повноцінне, якісне і безпечне харчування дітей пільгових категорій.</w:t>
      </w:r>
    </w:p>
    <w:p w:rsidR="00C42D6D" w:rsidRPr="00371635" w:rsidRDefault="00C42D6D" w:rsidP="002D49AD">
      <w:pPr>
        <w:pStyle w:val="23"/>
        <w:ind w:left="60" w:firstLine="540"/>
        <w:jc w:val="both"/>
        <w:rPr>
          <w:sz w:val="28"/>
          <w:szCs w:val="28"/>
        </w:rPr>
      </w:pPr>
      <w:r w:rsidRPr="002D49AD">
        <w:rPr>
          <w:sz w:val="28"/>
          <w:szCs w:val="28"/>
        </w:rPr>
        <w:t>Середня вартість харчування здобувачів освіти у закладах загальної середньої освіти становить 58 грн. Безкоштовним харчування станом на звітну дату забезпечено 1901 здобувачів освіти відповідних пільгових категорій.</w:t>
      </w:r>
    </w:p>
    <w:p w:rsidR="00C42D6D" w:rsidRPr="00371635" w:rsidRDefault="00C42D6D" w:rsidP="002D49AD">
      <w:pPr>
        <w:pStyle w:val="23"/>
        <w:ind w:left="60" w:firstLine="540"/>
        <w:jc w:val="both"/>
        <w:rPr>
          <w:sz w:val="28"/>
          <w:szCs w:val="28"/>
        </w:rPr>
      </w:pPr>
      <w:r w:rsidRPr="002D49AD">
        <w:rPr>
          <w:sz w:val="28"/>
          <w:szCs w:val="28"/>
        </w:rPr>
        <w:t>Безкоштовним гарячим харчуванням забезпечені:</w:t>
      </w:r>
    </w:p>
    <w:p w:rsidR="00C42D6D" w:rsidRPr="00371635" w:rsidRDefault="00C42D6D" w:rsidP="002D49AD">
      <w:pPr>
        <w:pStyle w:val="23"/>
        <w:ind w:left="60" w:firstLine="540"/>
        <w:jc w:val="both"/>
        <w:rPr>
          <w:sz w:val="28"/>
          <w:szCs w:val="28"/>
        </w:rPr>
      </w:pPr>
      <w:r w:rsidRPr="002D49AD">
        <w:rPr>
          <w:sz w:val="28"/>
          <w:szCs w:val="28"/>
        </w:rPr>
        <w:t>- 60 дітей-сиріт, дітей, позбавлених батьківського піклування;</w:t>
      </w:r>
    </w:p>
    <w:p w:rsidR="00C42D6D" w:rsidRPr="00371635" w:rsidRDefault="00C42D6D" w:rsidP="002D49AD">
      <w:pPr>
        <w:pStyle w:val="23"/>
        <w:ind w:left="60" w:firstLine="540"/>
        <w:jc w:val="both"/>
        <w:rPr>
          <w:sz w:val="28"/>
          <w:szCs w:val="28"/>
        </w:rPr>
      </w:pPr>
      <w:r w:rsidRPr="002D49AD">
        <w:rPr>
          <w:sz w:val="28"/>
          <w:szCs w:val="28"/>
        </w:rPr>
        <w:t>- 12 дітей із сімей, які отримують допомогу відповідно до Закону України «Про державну соціальну допомогу малозабезпеченим сім’ям»;</w:t>
      </w:r>
    </w:p>
    <w:p w:rsidR="00C42D6D" w:rsidRPr="00371635" w:rsidRDefault="00C42D6D" w:rsidP="002D49AD">
      <w:pPr>
        <w:pStyle w:val="23"/>
        <w:ind w:left="60" w:firstLine="540"/>
        <w:jc w:val="both"/>
        <w:rPr>
          <w:sz w:val="28"/>
          <w:szCs w:val="28"/>
        </w:rPr>
      </w:pPr>
      <w:r w:rsidRPr="002D49AD">
        <w:rPr>
          <w:sz w:val="28"/>
          <w:szCs w:val="28"/>
        </w:rPr>
        <w:t>- 93 дітей з особливими освітніми потребами, які навчаються у інклюзивних класах;</w:t>
      </w:r>
    </w:p>
    <w:p w:rsidR="00C42D6D" w:rsidRPr="00371635" w:rsidRDefault="00C42D6D" w:rsidP="002D49AD">
      <w:pPr>
        <w:pStyle w:val="23"/>
        <w:ind w:left="60" w:firstLine="540"/>
        <w:jc w:val="both"/>
        <w:rPr>
          <w:sz w:val="28"/>
          <w:szCs w:val="28"/>
        </w:rPr>
      </w:pPr>
      <w:r w:rsidRPr="002D49AD">
        <w:rPr>
          <w:sz w:val="28"/>
          <w:szCs w:val="28"/>
        </w:rPr>
        <w:t>- 787 дітей із сімей, батьки яких загинули, пропали безвісти, померли під час захисту незалежності та суверенітету України; учасників бойових дій, які захищали, захищають незалежність, суверенітет та територіальну цілісність України та яким встановлено статус учасника бойових дій;</w:t>
      </w:r>
    </w:p>
    <w:p w:rsidR="00C42D6D" w:rsidRPr="002D49AD" w:rsidRDefault="00C42D6D" w:rsidP="002D49AD">
      <w:pPr>
        <w:pStyle w:val="23"/>
        <w:ind w:left="60" w:firstLine="540"/>
        <w:jc w:val="both"/>
        <w:rPr>
          <w:sz w:val="28"/>
          <w:szCs w:val="28"/>
        </w:rPr>
      </w:pPr>
      <w:r w:rsidRPr="002D49AD">
        <w:rPr>
          <w:sz w:val="28"/>
          <w:szCs w:val="28"/>
        </w:rPr>
        <w:t>- 504 дітей із числа внутрішньо переміщених осіб;</w:t>
      </w:r>
    </w:p>
    <w:p w:rsidR="00C42D6D" w:rsidRPr="002D49AD" w:rsidRDefault="00C42D6D" w:rsidP="002D49AD">
      <w:pPr>
        <w:pStyle w:val="23"/>
        <w:ind w:left="60" w:firstLine="540"/>
        <w:jc w:val="both"/>
        <w:rPr>
          <w:sz w:val="28"/>
          <w:szCs w:val="28"/>
        </w:rPr>
      </w:pPr>
      <w:r w:rsidRPr="002D49AD">
        <w:rPr>
          <w:sz w:val="28"/>
          <w:szCs w:val="28"/>
        </w:rPr>
        <w:t>- 19 мають статус дитини, яка постраждала внаслідок воєнних дій і збройних конфліктів;</w:t>
      </w:r>
    </w:p>
    <w:p w:rsidR="00C42D6D" w:rsidRPr="002D49AD" w:rsidRDefault="00C42D6D" w:rsidP="002D49AD">
      <w:pPr>
        <w:pStyle w:val="23"/>
        <w:ind w:left="60" w:firstLine="540"/>
        <w:jc w:val="both"/>
        <w:rPr>
          <w:sz w:val="28"/>
          <w:szCs w:val="28"/>
        </w:rPr>
      </w:pPr>
      <w:r w:rsidRPr="002D49AD">
        <w:rPr>
          <w:sz w:val="28"/>
          <w:szCs w:val="28"/>
        </w:rPr>
        <w:t>- 110 - особи з інвалідністю;</w:t>
      </w:r>
    </w:p>
    <w:p w:rsidR="00C42D6D" w:rsidRPr="002D49AD" w:rsidRDefault="00C42D6D" w:rsidP="002D49AD">
      <w:pPr>
        <w:pStyle w:val="23"/>
        <w:ind w:left="60" w:firstLine="540"/>
        <w:jc w:val="both"/>
        <w:rPr>
          <w:sz w:val="28"/>
          <w:szCs w:val="28"/>
        </w:rPr>
      </w:pPr>
      <w:r w:rsidRPr="002D49AD">
        <w:rPr>
          <w:sz w:val="28"/>
          <w:szCs w:val="28"/>
        </w:rPr>
        <w:t>- 58 - діти 1-4 класів працівників закладів освіти;</w:t>
      </w:r>
    </w:p>
    <w:p w:rsidR="00C42D6D" w:rsidRPr="002D49AD" w:rsidRDefault="00C42D6D" w:rsidP="002D49AD">
      <w:pPr>
        <w:pStyle w:val="23"/>
        <w:ind w:left="60" w:firstLine="540"/>
        <w:jc w:val="both"/>
        <w:rPr>
          <w:sz w:val="28"/>
          <w:szCs w:val="28"/>
        </w:rPr>
      </w:pPr>
      <w:r w:rsidRPr="002D49AD">
        <w:rPr>
          <w:sz w:val="28"/>
          <w:szCs w:val="28"/>
        </w:rPr>
        <w:t>- 220 – діти з неповних родин;</w:t>
      </w:r>
    </w:p>
    <w:p w:rsidR="00C42D6D" w:rsidRPr="00371635" w:rsidRDefault="00C42D6D" w:rsidP="002D49AD">
      <w:pPr>
        <w:pStyle w:val="23"/>
        <w:ind w:left="60" w:firstLine="540"/>
        <w:jc w:val="both"/>
        <w:rPr>
          <w:sz w:val="28"/>
          <w:szCs w:val="28"/>
        </w:rPr>
      </w:pPr>
      <w:r w:rsidRPr="002D49AD">
        <w:rPr>
          <w:sz w:val="28"/>
          <w:szCs w:val="28"/>
        </w:rPr>
        <w:t>- 37 – постраждалі внаслідок ЧАЕС;</w:t>
      </w:r>
    </w:p>
    <w:p w:rsidR="00C42D6D" w:rsidRPr="00371635" w:rsidRDefault="00C42D6D" w:rsidP="002D49AD">
      <w:pPr>
        <w:pStyle w:val="23"/>
        <w:ind w:left="60" w:firstLine="540"/>
        <w:jc w:val="both"/>
        <w:rPr>
          <w:sz w:val="28"/>
          <w:szCs w:val="28"/>
        </w:rPr>
      </w:pPr>
      <w:r w:rsidRPr="002D49AD">
        <w:rPr>
          <w:sz w:val="28"/>
          <w:szCs w:val="28"/>
        </w:rPr>
        <w:t>Середня вартість харчування у закладах дошкільної освіти Боярської міської ради становить 91 гривня.</w:t>
      </w:r>
    </w:p>
    <w:p w:rsidR="00C42D6D" w:rsidRPr="002D49AD" w:rsidRDefault="00C42D6D" w:rsidP="002D49AD">
      <w:pPr>
        <w:pStyle w:val="23"/>
        <w:ind w:left="60" w:firstLine="540"/>
        <w:jc w:val="both"/>
        <w:rPr>
          <w:sz w:val="28"/>
          <w:szCs w:val="28"/>
        </w:rPr>
      </w:pPr>
      <w:r w:rsidRPr="002D49AD">
        <w:rPr>
          <w:sz w:val="28"/>
          <w:szCs w:val="28"/>
        </w:rPr>
        <w:t>У закладах дошкільної освіти звільнено від оплати за харчування 614 дітей відповідних пільгових категорій:</w:t>
      </w:r>
    </w:p>
    <w:p w:rsidR="00C42D6D" w:rsidRPr="00371635" w:rsidRDefault="00C42D6D" w:rsidP="002D49AD">
      <w:pPr>
        <w:pStyle w:val="23"/>
        <w:ind w:left="60" w:firstLine="540"/>
        <w:jc w:val="both"/>
        <w:rPr>
          <w:sz w:val="28"/>
          <w:szCs w:val="28"/>
        </w:rPr>
      </w:pPr>
      <w:r w:rsidRPr="002D49AD">
        <w:rPr>
          <w:sz w:val="28"/>
          <w:szCs w:val="28"/>
        </w:rPr>
        <w:t>- 7 - дітей із сімей, які отримують допомогу відповідно до Закону України «Про державну соціальну допомогу малозабезпеченим сім’ям»;</w:t>
      </w:r>
    </w:p>
    <w:p w:rsidR="00C42D6D" w:rsidRPr="00371635" w:rsidRDefault="00C42D6D" w:rsidP="002D49AD">
      <w:pPr>
        <w:pStyle w:val="23"/>
        <w:ind w:left="60" w:firstLine="540"/>
        <w:jc w:val="both"/>
        <w:rPr>
          <w:sz w:val="28"/>
          <w:szCs w:val="28"/>
        </w:rPr>
      </w:pPr>
      <w:r w:rsidRPr="002D49AD">
        <w:rPr>
          <w:sz w:val="28"/>
          <w:szCs w:val="28"/>
        </w:rPr>
        <w:t>- 98 - дітей з особливими освітніми потребами, які навчаються у інклюзивних класах;</w:t>
      </w:r>
    </w:p>
    <w:p w:rsidR="00C42D6D" w:rsidRPr="00371635" w:rsidRDefault="00C42D6D" w:rsidP="002D49AD">
      <w:pPr>
        <w:pStyle w:val="23"/>
        <w:ind w:left="60" w:firstLine="540"/>
        <w:jc w:val="both"/>
        <w:rPr>
          <w:sz w:val="28"/>
          <w:szCs w:val="28"/>
        </w:rPr>
      </w:pPr>
      <w:r w:rsidRPr="002D49AD">
        <w:rPr>
          <w:sz w:val="28"/>
          <w:szCs w:val="28"/>
        </w:rPr>
        <w:lastRenderedPageBreak/>
        <w:t>- 180 - дітей із сімей, батьки яких загинули, пропали безвісти, померли під час захисту незалежності та суверенітету України; учасників бойових дій, які захищали, захищають незалежність, суверенітет та територіальну цілісність України та яким встановлено статус учасника бойових дій;</w:t>
      </w:r>
    </w:p>
    <w:p w:rsidR="00C42D6D" w:rsidRPr="002D49AD" w:rsidRDefault="00C42D6D" w:rsidP="002D49AD">
      <w:pPr>
        <w:pStyle w:val="23"/>
        <w:ind w:left="60" w:firstLine="540"/>
        <w:jc w:val="both"/>
        <w:rPr>
          <w:sz w:val="28"/>
          <w:szCs w:val="28"/>
        </w:rPr>
      </w:pPr>
      <w:r w:rsidRPr="002D49AD">
        <w:rPr>
          <w:sz w:val="28"/>
          <w:szCs w:val="28"/>
        </w:rPr>
        <w:t>- 109 - дітей із числа внутрішньо переміщених осіб;</w:t>
      </w:r>
    </w:p>
    <w:p w:rsidR="00C42D6D" w:rsidRPr="002D49AD" w:rsidRDefault="00C42D6D" w:rsidP="002D49AD">
      <w:pPr>
        <w:pStyle w:val="23"/>
        <w:ind w:left="60" w:firstLine="540"/>
        <w:jc w:val="both"/>
        <w:rPr>
          <w:sz w:val="28"/>
          <w:szCs w:val="28"/>
        </w:rPr>
      </w:pPr>
      <w:r w:rsidRPr="002D49AD">
        <w:rPr>
          <w:sz w:val="28"/>
          <w:szCs w:val="28"/>
        </w:rPr>
        <w:t>- 5 - мають статус дитини, яка постраждала внаслідок воєнних дій і збройних конфліктів-;</w:t>
      </w:r>
    </w:p>
    <w:p w:rsidR="00C42D6D" w:rsidRPr="002D49AD" w:rsidRDefault="00C42D6D" w:rsidP="002D49AD">
      <w:pPr>
        <w:pStyle w:val="23"/>
        <w:ind w:left="60" w:firstLine="540"/>
        <w:jc w:val="both"/>
        <w:rPr>
          <w:sz w:val="28"/>
          <w:szCs w:val="28"/>
        </w:rPr>
      </w:pPr>
      <w:r w:rsidRPr="002D49AD">
        <w:rPr>
          <w:sz w:val="28"/>
          <w:szCs w:val="28"/>
        </w:rPr>
        <w:t>- 11 - особи з інвалідністю;</w:t>
      </w:r>
    </w:p>
    <w:p w:rsidR="00C42D6D" w:rsidRPr="002D49AD" w:rsidRDefault="00C42D6D" w:rsidP="002D49AD">
      <w:pPr>
        <w:pStyle w:val="23"/>
        <w:ind w:left="60" w:firstLine="540"/>
        <w:jc w:val="both"/>
        <w:rPr>
          <w:sz w:val="28"/>
          <w:szCs w:val="28"/>
        </w:rPr>
      </w:pPr>
      <w:r w:rsidRPr="002D49AD">
        <w:rPr>
          <w:sz w:val="28"/>
          <w:szCs w:val="28"/>
        </w:rPr>
        <w:t>- 42 - діти працівників закладів освіти;</w:t>
      </w:r>
    </w:p>
    <w:p w:rsidR="00C42D6D" w:rsidRPr="002D49AD" w:rsidRDefault="00C42D6D" w:rsidP="002D49AD">
      <w:pPr>
        <w:pStyle w:val="23"/>
        <w:ind w:left="60" w:firstLine="540"/>
        <w:jc w:val="both"/>
        <w:rPr>
          <w:sz w:val="28"/>
          <w:szCs w:val="28"/>
        </w:rPr>
      </w:pPr>
      <w:r w:rsidRPr="002D49AD">
        <w:rPr>
          <w:sz w:val="28"/>
          <w:szCs w:val="28"/>
        </w:rPr>
        <w:t>- 14 – діти з неповних родин;</w:t>
      </w:r>
    </w:p>
    <w:p w:rsidR="00C42D6D" w:rsidRPr="002D49AD" w:rsidRDefault="00C42D6D" w:rsidP="002D49AD">
      <w:pPr>
        <w:pStyle w:val="23"/>
        <w:ind w:left="60" w:firstLine="540"/>
        <w:jc w:val="both"/>
        <w:rPr>
          <w:sz w:val="28"/>
          <w:szCs w:val="28"/>
        </w:rPr>
      </w:pPr>
      <w:r w:rsidRPr="002D49AD">
        <w:rPr>
          <w:sz w:val="28"/>
          <w:szCs w:val="28"/>
        </w:rPr>
        <w:t>- 3 – постраждалі внаслідок ЧАЕС;</w:t>
      </w:r>
    </w:p>
    <w:p w:rsidR="00C42D6D" w:rsidRPr="002D49AD" w:rsidRDefault="00C42D6D" w:rsidP="002D49AD">
      <w:pPr>
        <w:pStyle w:val="23"/>
        <w:ind w:left="60" w:firstLine="540"/>
        <w:jc w:val="both"/>
        <w:rPr>
          <w:sz w:val="28"/>
          <w:szCs w:val="28"/>
        </w:rPr>
      </w:pPr>
      <w:r w:rsidRPr="002D49AD">
        <w:rPr>
          <w:sz w:val="28"/>
          <w:szCs w:val="28"/>
        </w:rPr>
        <w:t>- 14 – складні життєві умови;</w:t>
      </w:r>
    </w:p>
    <w:p w:rsidR="00C42D6D" w:rsidRPr="00371635" w:rsidRDefault="00C42D6D" w:rsidP="002D49AD">
      <w:pPr>
        <w:pStyle w:val="23"/>
        <w:ind w:left="60" w:firstLine="540"/>
        <w:jc w:val="both"/>
        <w:rPr>
          <w:sz w:val="28"/>
          <w:szCs w:val="28"/>
        </w:rPr>
      </w:pPr>
      <w:r w:rsidRPr="002D49AD">
        <w:rPr>
          <w:sz w:val="28"/>
          <w:szCs w:val="28"/>
        </w:rPr>
        <w:t>- 131 – діти з багатодітних родин;</w:t>
      </w:r>
    </w:p>
    <w:p w:rsidR="00C42D6D" w:rsidRPr="00371635" w:rsidRDefault="00C42D6D" w:rsidP="002D49AD">
      <w:pPr>
        <w:pStyle w:val="23"/>
        <w:ind w:left="60" w:firstLine="540"/>
        <w:jc w:val="both"/>
        <w:rPr>
          <w:sz w:val="28"/>
          <w:szCs w:val="28"/>
        </w:rPr>
      </w:pPr>
      <w:r w:rsidRPr="002D49AD">
        <w:rPr>
          <w:sz w:val="28"/>
          <w:szCs w:val="28"/>
        </w:rPr>
        <w:t>Влітку 2024 року на території Боярської міської територіальної громади функціонували 10 таборів з денним перебуванням при закладах загальної середньої освіти Боярської міської ради. Оздоровчо-відпочинковими послугами охоплено 2720 дітей.</w:t>
      </w:r>
    </w:p>
    <w:p w:rsidR="00C42D6D" w:rsidRPr="002D49AD" w:rsidRDefault="00C42D6D" w:rsidP="002D49AD">
      <w:pPr>
        <w:pStyle w:val="23"/>
        <w:ind w:left="60" w:firstLine="540"/>
        <w:jc w:val="both"/>
        <w:rPr>
          <w:sz w:val="28"/>
          <w:szCs w:val="28"/>
        </w:rPr>
      </w:pPr>
      <w:r w:rsidRPr="002D49AD">
        <w:rPr>
          <w:sz w:val="28"/>
          <w:szCs w:val="28"/>
        </w:rPr>
        <w:t>З метою створення умов для формування в учнів здоров’я, збережувальних компетентностей, знань правил пожежної, мінної безпеки та цивільного захисту, алгоритму дій у разі виникнення надзвичайних ситуацій в Боярській міській територіальній громаді урочисто відкрито 3 класи безпеки на базі Малютянської гімназії, Забірського ОЗО та БАЛ «Престиж». В поточному навчальному році заплановано облаштування Класів безпеки в Новосілківській гімназії Боярської міської ради та Боярській ЗОШ і-ІІІ ступенів № 1 Боярської міської ради. Подальше функціонування класів безпеки, які облаштовані згідно із методичними рекомендаціями, у попередньо зазначених закладах освіти, сприятиме покращенню засвоєння теоретичних знань на практиці у виховному й освітньому процесах з метою вивчення основних вимог пожежної безпеки та безпеки життєдіяльності в цілому.</w:t>
      </w:r>
    </w:p>
    <w:p w:rsidR="00C42D6D" w:rsidRPr="00371635" w:rsidRDefault="00C42D6D" w:rsidP="002D49AD">
      <w:pPr>
        <w:pStyle w:val="23"/>
        <w:ind w:left="60" w:firstLine="540"/>
        <w:jc w:val="both"/>
        <w:rPr>
          <w:sz w:val="28"/>
          <w:szCs w:val="28"/>
        </w:rPr>
      </w:pPr>
      <w:r w:rsidRPr="00371635">
        <w:rPr>
          <w:sz w:val="28"/>
          <w:szCs w:val="28"/>
        </w:rPr>
        <w:t>Відповідно до листа Міністерства освіти і науки України від 12.07.2024 № 1/12484-24 «Про створення та функціонування осередків для викладання навчального предмета «Захист України»», розпорядження міського голови Боярської міської ради від 21.08.2024 № 01-02/01-од/УО «Про створення осередку для забезпечення викладання навчального предмета «Захист України» на території Боярської міської територіальної громади» на базі БАЛ «Престиж» Боярської міської ради створений осередок з вивчення предмета «Захист України». До осередка зараховані 1073 здобувачі освіти 10-11 класів з 8 ЗЗСО Боярської міської ради. Один раз на місяць по 3 класи відвідують осередок здобувачі освіти 41 класу ЗЗСО Боярської міської ради. Складений перелік обладнання та триває процедура закупівлі обладнання для викладання предмета «Захист України».</w:t>
      </w:r>
    </w:p>
    <w:p w:rsidR="00C42D6D" w:rsidRPr="002D49AD" w:rsidRDefault="00C42D6D" w:rsidP="002D49AD">
      <w:pPr>
        <w:pStyle w:val="23"/>
        <w:ind w:left="60" w:firstLine="540"/>
        <w:jc w:val="both"/>
        <w:rPr>
          <w:sz w:val="28"/>
          <w:szCs w:val="28"/>
        </w:rPr>
      </w:pPr>
      <w:r w:rsidRPr="002D49AD">
        <w:rPr>
          <w:sz w:val="28"/>
          <w:szCs w:val="28"/>
        </w:rPr>
        <w:t xml:space="preserve">З метою своєчасної підготовки закладів освіти до осінньо-зимового періоду, наказом Управлінням освіти 10.6.2024 №01-07/140-ОД «Про </w:t>
      </w:r>
      <w:r w:rsidRPr="002D49AD">
        <w:rPr>
          <w:sz w:val="28"/>
          <w:szCs w:val="28"/>
        </w:rPr>
        <w:lastRenderedPageBreak/>
        <w:t>підготовку закладів освіти Боярської міської ради до нового навчального року та проходження осінньо-зимового періоду 2024-2025 років» затверджено План заходів щодо підготовки закладів освіти Боярської міської ради до нового навчального року та проходження осінньо-зимового періоду 2024-2025 року. Щоб забезпечити стале функціонування енергетичних систем (опалення, освітлення, водовідведення/підведення тощо) у закладах освіти в умовах віялових відключень або повного блекаута, основні зусилля були зосереджені на забезпечення устаткуванням (резервні генератори, запаси пального до них). З  метою </w:t>
      </w:r>
      <w:r w:rsidRPr="002D49AD">
        <w:rPr>
          <w:i/>
          <w:iCs/>
        </w:rPr>
        <w:t>своєч</w:t>
      </w:r>
      <w:r w:rsidRPr="002D49AD">
        <w:rPr>
          <w:sz w:val="28"/>
          <w:szCs w:val="28"/>
        </w:rPr>
        <w:t>асної підготовки закладів освіти до опалювального сезону  виконано комплекс робіт щодо готовності автономних котелень до опалювального періоду, здійснення повірка лічильників, закуплені вугілля та дрова.</w:t>
      </w:r>
    </w:p>
    <w:p w:rsidR="00C42D6D" w:rsidRPr="002D49AD" w:rsidRDefault="00C42D6D" w:rsidP="002D49AD">
      <w:pPr>
        <w:pStyle w:val="23"/>
        <w:ind w:left="60" w:firstLine="540"/>
        <w:jc w:val="both"/>
        <w:rPr>
          <w:sz w:val="28"/>
          <w:szCs w:val="28"/>
        </w:rPr>
      </w:pPr>
      <w:r w:rsidRPr="002D49AD">
        <w:rPr>
          <w:sz w:val="28"/>
          <w:szCs w:val="28"/>
        </w:rPr>
        <w:t>Вагомим досягненням Управління освіти у напрямку національно-патріотичного виховання за 2024 рік стало проведення Всеукраїнської дитячо-юнацької військово-патріотичної гри “Сокіл”(“Джура”), як системної форми роботи з військово-патріотичного та морально-етичного виховання учнівської молоді, спортивно-оздоровчої роботи, важливого засобу формування національно-патріотичної свідомості. 1 жовтня 2024 на базі Тарасівського академічного ліцею відбувся Урочистий старт нового сезону Всеукраїнської дитячо-юнацької військово-патріотичної гри «Сокіл» («Джура») (2024/25 н. р.).</w:t>
      </w:r>
    </w:p>
    <w:p w:rsidR="00C42D6D" w:rsidRPr="002D49AD" w:rsidRDefault="00C42D6D" w:rsidP="002D49AD">
      <w:pPr>
        <w:pStyle w:val="23"/>
        <w:ind w:left="60" w:firstLine="540"/>
        <w:jc w:val="both"/>
        <w:rPr>
          <w:sz w:val="28"/>
          <w:szCs w:val="28"/>
        </w:rPr>
      </w:pPr>
      <w:r w:rsidRPr="002D49AD">
        <w:rPr>
          <w:sz w:val="28"/>
          <w:szCs w:val="28"/>
        </w:rPr>
        <w:t xml:space="preserve">З метою популяризації видів спорту серед учнів закладів загальної середньої освіти організовано всеукраїнські змагання «Пліч-о-пліч всеукраїнські шкільні ліги» під гаслом «РАЗОМ ПЕРЕМОЖЕМО». </w:t>
      </w:r>
    </w:p>
    <w:p w:rsidR="00C42D6D" w:rsidRPr="002D49AD" w:rsidRDefault="00C42D6D" w:rsidP="002D49AD">
      <w:pPr>
        <w:pStyle w:val="23"/>
        <w:ind w:left="60" w:firstLine="540"/>
        <w:jc w:val="both"/>
        <w:rPr>
          <w:sz w:val="28"/>
          <w:szCs w:val="28"/>
        </w:rPr>
      </w:pPr>
      <w:r w:rsidRPr="002D49AD">
        <w:rPr>
          <w:sz w:val="28"/>
          <w:szCs w:val="28"/>
        </w:rPr>
        <w:t>Під час війни заклади освіти стали штабами допомоги, а освітяни – волонтерами. Крім виконання своїх безпосередніх посадових обов’язків вони і зараз волонтерять, донатять , плетуть маскувальні сітки, збирають гуманітарні вантажі та всіма силами допомагають українській армії ,людям, постраждалим від воєнних дій.</w:t>
      </w:r>
    </w:p>
    <w:p w:rsidR="00C42D6D" w:rsidRPr="00371635" w:rsidRDefault="00C42D6D" w:rsidP="002D49AD">
      <w:pPr>
        <w:pStyle w:val="23"/>
        <w:ind w:left="60" w:firstLine="540"/>
        <w:jc w:val="both"/>
        <w:rPr>
          <w:sz w:val="28"/>
          <w:szCs w:val="28"/>
        </w:rPr>
      </w:pPr>
      <w:r w:rsidRPr="00371635">
        <w:rPr>
          <w:sz w:val="28"/>
          <w:szCs w:val="28"/>
        </w:rPr>
        <w:t xml:space="preserve">Однак, галузь освіти Боярської міської територіальної громади має ряд </w:t>
      </w:r>
      <w:r w:rsidRPr="004D42BF">
        <w:rPr>
          <w:sz w:val="28"/>
          <w:szCs w:val="28"/>
          <w:u w:val="single"/>
        </w:rPr>
        <w:t>проблемних питань.</w:t>
      </w:r>
      <w:r w:rsidRPr="00371635">
        <w:rPr>
          <w:sz w:val="28"/>
          <w:szCs w:val="28"/>
        </w:rPr>
        <w:t xml:space="preserve"> Серед них:</w:t>
      </w:r>
    </w:p>
    <w:p w:rsidR="00C42D6D" w:rsidRPr="00371635" w:rsidRDefault="00C42D6D" w:rsidP="002D49AD">
      <w:pPr>
        <w:pStyle w:val="23"/>
        <w:ind w:left="60" w:firstLine="540"/>
        <w:jc w:val="both"/>
        <w:rPr>
          <w:sz w:val="28"/>
          <w:szCs w:val="28"/>
        </w:rPr>
      </w:pPr>
      <w:r w:rsidRPr="00371635">
        <w:rPr>
          <w:sz w:val="28"/>
          <w:szCs w:val="28"/>
        </w:rPr>
        <w:t>1.Відсутність укриття в Боярському ЗДО «Берізка»;</w:t>
      </w:r>
    </w:p>
    <w:p w:rsidR="00C42D6D" w:rsidRPr="00371635" w:rsidRDefault="00C42D6D" w:rsidP="002D49AD">
      <w:pPr>
        <w:pStyle w:val="23"/>
        <w:ind w:left="60" w:firstLine="540"/>
        <w:jc w:val="both"/>
        <w:rPr>
          <w:sz w:val="28"/>
          <w:szCs w:val="28"/>
        </w:rPr>
      </w:pPr>
      <w:r w:rsidRPr="00371635">
        <w:rPr>
          <w:sz w:val="28"/>
          <w:szCs w:val="28"/>
        </w:rPr>
        <w:t>2. Встановлення рамкових металодетекторів в ЗЗСО.</w:t>
      </w:r>
    </w:p>
    <w:p w:rsidR="00C42D6D" w:rsidRPr="00371635" w:rsidRDefault="00C42D6D" w:rsidP="002D49AD">
      <w:pPr>
        <w:pStyle w:val="23"/>
        <w:ind w:left="60" w:firstLine="540"/>
        <w:jc w:val="both"/>
        <w:rPr>
          <w:sz w:val="28"/>
          <w:szCs w:val="28"/>
        </w:rPr>
      </w:pPr>
      <w:r w:rsidRPr="00371635">
        <w:rPr>
          <w:sz w:val="28"/>
          <w:szCs w:val="28"/>
        </w:rPr>
        <w:t>3. Створення опорної кухні на базі БАЛ «Престиж» Боярської міської ради.</w:t>
      </w:r>
    </w:p>
    <w:p w:rsidR="00C42D6D" w:rsidRPr="00371635" w:rsidRDefault="00C42D6D" w:rsidP="002D49AD">
      <w:pPr>
        <w:pStyle w:val="23"/>
        <w:ind w:left="60" w:firstLine="540"/>
        <w:jc w:val="both"/>
        <w:rPr>
          <w:sz w:val="28"/>
          <w:szCs w:val="28"/>
        </w:rPr>
      </w:pPr>
      <w:r w:rsidRPr="00371635">
        <w:rPr>
          <w:sz w:val="28"/>
          <w:szCs w:val="28"/>
        </w:rPr>
        <w:t>4. Закінчення капітального ремонту в ЗДО - ЦРД «Джерельце» Боярської міської ради.</w:t>
      </w:r>
    </w:p>
    <w:p w:rsidR="00C42D6D" w:rsidRPr="00371635" w:rsidRDefault="00C42D6D" w:rsidP="002D49AD">
      <w:pPr>
        <w:pStyle w:val="23"/>
        <w:ind w:left="60" w:firstLine="540"/>
        <w:jc w:val="both"/>
        <w:rPr>
          <w:sz w:val="28"/>
          <w:szCs w:val="28"/>
        </w:rPr>
      </w:pPr>
      <w:r w:rsidRPr="00371635">
        <w:rPr>
          <w:sz w:val="28"/>
          <w:szCs w:val="28"/>
        </w:rPr>
        <w:t>5. Освітні втрати здобувачів освіти.</w:t>
      </w:r>
    </w:p>
    <w:p w:rsidR="002D49AD" w:rsidRPr="004D42BF" w:rsidRDefault="00C42D6D" w:rsidP="004D42BF">
      <w:pPr>
        <w:pStyle w:val="23"/>
        <w:ind w:left="60" w:firstLine="540"/>
        <w:jc w:val="both"/>
        <w:rPr>
          <w:sz w:val="28"/>
          <w:szCs w:val="28"/>
        </w:rPr>
      </w:pPr>
      <w:r w:rsidRPr="00371635">
        <w:rPr>
          <w:sz w:val="28"/>
          <w:szCs w:val="28"/>
        </w:rPr>
        <w:t>6. Нестача коштів для виплати доплат та надбавок педагогічним працівникам в повному о</w:t>
      </w:r>
      <w:r w:rsidR="004D42BF">
        <w:rPr>
          <w:sz w:val="28"/>
          <w:szCs w:val="28"/>
        </w:rPr>
        <w:t>бсязі.</w:t>
      </w:r>
    </w:p>
    <w:p w:rsidR="004D42BF" w:rsidRDefault="004D42BF" w:rsidP="00C42D6D">
      <w:pPr>
        <w:ind w:firstLine="567"/>
        <w:jc w:val="both"/>
        <w:rPr>
          <w:rFonts w:ascii="Times New Roman" w:hAnsi="Times New Roman" w:cs="Times New Roman"/>
          <w:b/>
          <w:bCs/>
          <w:i/>
          <w:sz w:val="28"/>
          <w:szCs w:val="28"/>
          <w:u w:val="single"/>
        </w:rPr>
      </w:pPr>
    </w:p>
    <w:p w:rsidR="00C42D6D" w:rsidRDefault="00C42D6D" w:rsidP="00C42D6D">
      <w:pPr>
        <w:ind w:firstLine="567"/>
        <w:jc w:val="both"/>
        <w:rPr>
          <w:rFonts w:ascii="Times New Roman" w:hAnsi="Times New Roman" w:cs="Times New Roman"/>
          <w:b/>
          <w:bCs/>
          <w:i/>
          <w:sz w:val="28"/>
          <w:szCs w:val="28"/>
          <w:u w:val="single"/>
        </w:rPr>
      </w:pPr>
      <w:r w:rsidRPr="002D49AD">
        <w:rPr>
          <w:rFonts w:ascii="Times New Roman" w:hAnsi="Times New Roman" w:cs="Times New Roman"/>
          <w:b/>
          <w:bCs/>
          <w:i/>
          <w:sz w:val="28"/>
          <w:szCs w:val="28"/>
          <w:u w:val="single"/>
        </w:rPr>
        <w:t>Охорона здоров’я</w:t>
      </w:r>
    </w:p>
    <w:p w:rsidR="00FC1CF4" w:rsidRPr="00AD1778" w:rsidRDefault="00FC1CF4" w:rsidP="00AD1778">
      <w:pPr>
        <w:pStyle w:val="23"/>
        <w:ind w:left="60" w:firstLine="540"/>
        <w:jc w:val="both"/>
        <w:rPr>
          <w:sz w:val="28"/>
          <w:szCs w:val="28"/>
        </w:rPr>
      </w:pPr>
      <w:r w:rsidRPr="00AD1778">
        <w:rPr>
          <w:sz w:val="28"/>
          <w:szCs w:val="28"/>
        </w:rPr>
        <w:lastRenderedPageBreak/>
        <w:t>Сферу охорони здоров’я представляють три комунальні некомерційні підприємства Боярської міської ради: «Лікарня інтенсивного лікування», «Центр первинної медико-санітарної допомоги», «Стоматологічна поліклініка».</w:t>
      </w:r>
    </w:p>
    <w:p w:rsidR="00C42D6D" w:rsidRPr="00371635" w:rsidRDefault="00C42D6D" w:rsidP="00540179">
      <w:pPr>
        <w:pStyle w:val="23"/>
        <w:ind w:left="60" w:firstLine="540"/>
        <w:jc w:val="both"/>
        <w:rPr>
          <w:sz w:val="28"/>
          <w:szCs w:val="28"/>
        </w:rPr>
      </w:pPr>
      <w:r w:rsidRPr="00371635">
        <w:rPr>
          <w:sz w:val="28"/>
          <w:szCs w:val="28"/>
        </w:rPr>
        <w:t>Станом на 01.10.2024 року з бюджету Боярської міської територіальної громади профінансовано видатки на утримання закладів охорони здоров’я в сумі 31 532,0 тис грн, в тому числі:</w:t>
      </w:r>
    </w:p>
    <w:p w:rsidR="00C42D6D" w:rsidRPr="00371635" w:rsidRDefault="00C42D6D" w:rsidP="00540179">
      <w:pPr>
        <w:pStyle w:val="23"/>
        <w:ind w:left="60" w:firstLine="540"/>
        <w:jc w:val="both"/>
        <w:rPr>
          <w:sz w:val="28"/>
          <w:szCs w:val="28"/>
        </w:rPr>
      </w:pPr>
      <w:r w:rsidRPr="00371635">
        <w:rPr>
          <w:sz w:val="28"/>
          <w:szCs w:val="28"/>
        </w:rPr>
        <w:t>поточні видатки – 27 690,4 тис грн;</w:t>
      </w:r>
    </w:p>
    <w:p w:rsidR="00C42D6D" w:rsidRPr="00371635" w:rsidRDefault="00C42D6D" w:rsidP="00540179">
      <w:pPr>
        <w:pStyle w:val="23"/>
        <w:ind w:left="60" w:firstLine="540"/>
        <w:jc w:val="both"/>
        <w:rPr>
          <w:sz w:val="28"/>
          <w:szCs w:val="28"/>
        </w:rPr>
      </w:pPr>
      <w:r w:rsidRPr="00371635">
        <w:rPr>
          <w:sz w:val="28"/>
          <w:szCs w:val="28"/>
        </w:rPr>
        <w:t>придбання реабілітаційного обладнання, резервних джерел живлення та іншого обладнання – 2 544,7 тис грн;</w:t>
      </w:r>
    </w:p>
    <w:p w:rsidR="00C42D6D" w:rsidRDefault="00C42D6D" w:rsidP="00540179">
      <w:pPr>
        <w:pStyle w:val="23"/>
        <w:ind w:left="60" w:firstLine="540"/>
        <w:jc w:val="both"/>
        <w:rPr>
          <w:sz w:val="28"/>
          <w:szCs w:val="28"/>
        </w:rPr>
      </w:pPr>
      <w:r w:rsidRPr="00371635">
        <w:rPr>
          <w:sz w:val="28"/>
          <w:szCs w:val="28"/>
        </w:rPr>
        <w:t>виготовлення проектно-кошторисної документації для проведення капітального ремонту протирадіаційного укриття КНП «Лікарня інтенсивного лікування Боярської міської ради»– 1 296,9 тис грн.</w:t>
      </w:r>
    </w:p>
    <w:p w:rsidR="000D077F" w:rsidRPr="000D077F" w:rsidRDefault="000D077F" w:rsidP="000D077F">
      <w:pPr>
        <w:pStyle w:val="23"/>
        <w:ind w:left="60" w:firstLine="540"/>
        <w:jc w:val="both"/>
        <w:rPr>
          <w:sz w:val="28"/>
          <w:szCs w:val="28"/>
        </w:rPr>
      </w:pPr>
      <w:r>
        <w:rPr>
          <w:color w:val="000000"/>
          <w:sz w:val="28"/>
          <w:szCs w:val="28"/>
        </w:rPr>
        <w:t xml:space="preserve">Відповідно до звітів про виконанння фінансових планів комунальних некомерційних підприємств Боярської міської ради </w:t>
      </w:r>
      <w:r w:rsidR="00D80F70">
        <w:rPr>
          <w:color w:val="000000"/>
          <w:sz w:val="28"/>
          <w:szCs w:val="28"/>
        </w:rPr>
        <w:t>(</w:t>
      </w:r>
      <w:r w:rsidRPr="00AD1778">
        <w:rPr>
          <w:sz w:val="28"/>
          <w:szCs w:val="28"/>
        </w:rPr>
        <w:t>«Лікарня інтенсивного лікування», «Центр первинної медико-санітарної допомоги»</w:t>
      </w:r>
      <w:r>
        <w:rPr>
          <w:sz w:val="28"/>
          <w:szCs w:val="28"/>
        </w:rPr>
        <w:t>, «Стоматологічна поліклініка»</w:t>
      </w:r>
      <w:r>
        <w:rPr>
          <w:color w:val="000000"/>
          <w:sz w:val="28"/>
          <w:szCs w:val="28"/>
        </w:rPr>
        <w:t>) в таблиці нижче наведені узагальнені фінансові показники:</w:t>
      </w:r>
    </w:p>
    <w:p w:rsidR="00D633FA" w:rsidRPr="00371635" w:rsidRDefault="00D633FA" w:rsidP="00540179">
      <w:pPr>
        <w:pStyle w:val="23"/>
        <w:ind w:left="60" w:firstLine="540"/>
        <w:jc w:val="both"/>
        <w:rPr>
          <w:sz w:val="28"/>
          <w:szCs w:val="28"/>
        </w:rPr>
      </w:pPr>
    </w:p>
    <w:p w:rsidR="00C42D6D" w:rsidRPr="00540179" w:rsidRDefault="00C42D6D" w:rsidP="00540179">
      <w:pPr>
        <w:pStyle w:val="23"/>
        <w:ind w:left="60" w:firstLine="540"/>
        <w:jc w:val="both"/>
        <w:rPr>
          <w:sz w:val="28"/>
          <w:szCs w:val="28"/>
        </w:rPr>
      </w:pPr>
      <w:r w:rsidRPr="00AD1778">
        <w:rPr>
          <w:b/>
          <w:sz w:val="28"/>
          <w:szCs w:val="28"/>
        </w:rPr>
        <w:t>Комунальне некомерційне підприємство «Лікарня інтенсивного лікування Боярської міської ради»</w:t>
      </w:r>
      <w:r w:rsidRPr="00371635">
        <w:rPr>
          <w:sz w:val="28"/>
          <w:szCs w:val="28"/>
        </w:rPr>
        <w:t xml:space="preserve"> (далі – Підприємство) здійснює господарську неприбуткову діяльність, спрямовану на досягнення соціальних та інших результатів та є закладом охорони здоров’я, основною метою діяльності якого є:</w:t>
      </w:r>
      <w:r w:rsidRPr="00540179">
        <w:rPr>
          <w:sz w:val="28"/>
          <w:szCs w:val="28"/>
        </w:rPr>
        <w:t xml:space="preserve"> надання висококваліфікованої медичної допомоги в рамках профілактики, збереження, поліпшення та відновлення здоров’я населення; розвиток виробничої медичної бази за рахунок іншої діяльності Підприємства.</w:t>
      </w:r>
    </w:p>
    <w:p w:rsidR="00C42D6D" w:rsidRPr="00540179" w:rsidRDefault="00C42D6D" w:rsidP="00540179">
      <w:pPr>
        <w:pStyle w:val="23"/>
        <w:ind w:left="60" w:firstLine="540"/>
        <w:jc w:val="both"/>
        <w:rPr>
          <w:sz w:val="28"/>
          <w:szCs w:val="28"/>
        </w:rPr>
      </w:pPr>
      <w:r w:rsidRPr="00540179">
        <w:rPr>
          <w:sz w:val="28"/>
          <w:szCs w:val="28"/>
        </w:rPr>
        <w:t>Середньооблікова кількість усіх працівників складає 612 особи, спискова чисельність 612 особи.</w:t>
      </w:r>
    </w:p>
    <w:p w:rsidR="00C42D6D" w:rsidRPr="00540179" w:rsidRDefault="00C42D6D" w:rsidP="00540179">
      <w:pPr>
        <w:pStyle w:val="23"/>
        <w:ind w:left="60" w:firstLine="540"/>
        <w:jc w:val="both"/>
        <w:rPr>
          <w:sz w:val="28"/>
          <w:szCs w:val="28"/>
        </w:rPr>
      </w:pPr>
      <w:r w:rsidRPr="00540179">
        <w:rPr>
          <w:sz w:val="28"/>
          <w:szCs w:val="28"/>
        </w:rPr>
        <w:t xml:space="preserve">Ліжковий фонд підприємства станом на 01.10.2024 року розрахований: цілодобовий стаціонар розраховано на 280 ліжок; денний стаціонар на 18 ліжок. </w:t>
      </w:r>
    </w:p>
    <w:p w:rsidR="00C42D6D" w:rsidRDefault="00C42D6D" w:rsidP="00540179">
      <w:pPr>
        <w:pStyle w:val="23"/>
        <w:ind w:left="60" w:firstLine="540"/>
        <w:jc w:val="both"/>
        <w:rPr>
          <w:color w:val="000000"/>
          <w:sz w:val="28"/>
          <w:szCs w:val="28"/>
          <w:lang w:eastAsia="uk-UA"/>
        </w:rPr>
      </w:pPr>
      <w:r w:rsidRPr="00540179">
        <w:rPr>
          <w:sz w:val="28"/>
          <w:szCs w:val="28"/>
        </w:rPr>
        <w:t xml:space="preserve">В 2024 році Підприємство уклало договір з Національною службою здоров’я України (далі – НЦЗУ) за програмою медичних гарантій на 25 пакетів медичних </w:t>
      </w:r>
      <w:r w:rsidR="00540179">
        <w:rPr>
          <w:color w:val="000000"/>
          <w:sz w:val="28"/>
          <w:szCs w:val="28"/>
          <w:lang w:eastAsia="uk-UA"/>
        </w:rPr>
        <w:t>послуг.</w:t>
      </w:r>
    </w:p>
    <w:p w:rsidR="00FC1CF4" w:rsidRPr="00AD1778" w:rsidRDefault="00FC1CF4" w:rsidP="00AD1778">
      <w:pPr>
        <w:pStyle w:val="23"/>
        <w:ind w:left="60" w:firstLine="540"/>
        <w:jc w:val="both"/>
        <w:rPr>
          <w:sz w:val="28"/>
          <w:szCs w:val="28"/>
        </w:rPr>
      </w:pPr>
      <w:r w:rsidRPr="00371635">
        <w:rPr>
          <w:rFonts w:eastAsia="Calibri"/>
          <w:sz w:val="28"/>
          <w:szCs w:val="28"/>
        </w:rPr>
        <w:t>Проблемні питання</w:t>
      </w:r>
      <w:r>
        <w:rPr>
          <w:rFonts w:eastAsia="Calibri"/>
          <w:sz w:val="28"/>
          <w:szCs w:val="28"/>
        </w:rPr>
        <w:t>: д</w:t>
      </w:r>
      <w:r w:rsidRPr="00371635">
        <w:rPr>
          <w:rFonts w:eastAsia="Calibri"/>
          <w:sz w:val="28"/>
          <w:szCs w:val="28"/>
        </w:rPr>
        <w:t>ефіцит коштів на виплату  –заробітної плати працівників КНП «ЛІЛ Боярської міської ради»</w:t>
      </w:r>
      <w:r>
        <w:rPr>
          <w:rFonts w:eastAsia="Calibri"/>
          <w:sz w:val="28"/>
          <w:szCs w:val="28"/>
        </w:rPr>
        <w:t>, в</w:t>
      </w:r>
      <w:r w:rsidRPr="00371635">
        <w:rPr>
          <w:rFonts w:eastAsia="Calibri"/>
          <w:sz w:val="28"/>
          <w:szCs w:val="28"/>
        </w:rPr>
        <w:t>ідсутність МРТ для пок</w:t>
      </w:r>
      <w:r>
        <w:rPr>
          <w:rFonts w:eastAsia="Calibri"/>
          <w:sz w:val="28"/>
          <w:szCs w:val="28"/>
        </w:rPr>
        <w:t>ращення діагностики хвороб, з</w:t>
      </w:r>
      <w:r w:rsidRPr="00371635">
        <w:rPr>
          <w:rFonts w:eastAsia="Calibri"/>
          <w:sz w:val="28"/>
          <w:szCs w:val="28"/>
        </w:rPr>
        <w:t>анижені коефіцієнти опла</w:t>
      </w:r>
      <w:r>
        <w:rPr>
          <w:rFonts w:eastAsia="Calibri"/>
          <w:sz w:val="28"/>
          <w:szCs w:val="28"/>
        </w:rPr>
        <w:t>ти НСЗУ наданих медичних послуг, проведення к</w:t>
      </w:r>
      <w:r w:rsidRPr="00371635">
        <w:rPr>
          <w:rFonts w:eastAsia="Calibri"/>
          <w:sz w:val="28"/>
          <w:szCs w:val="28"/>
        </w:rPr>
        <w:t xml:space="preserve">апітального ремонту </w:t>
      </w:r>
      <w:r w:rsidRPr="00AD1778">
        <w:rPr>
          <w:sz w:val="28"/>
          <w:szCs w:val="28"/>
        </w:rPr>
        <w:t>протирадіаційних укриттів: №159533, №159562</w:t>
      </w:r>
    </w:p>
    <w:p w:rsidR="00C42D6D" w:rsidRPr="00AD1778" w:rsidRDefault="00C42D6D" w:rsidP="00AD1778">
      <w:pPr>
        <w:pStyle w:val="23"/>
        <w:ind w:left="60" w:firstLine="540"/>
        <w:jc w:val="both"/>
        <w:rPr>
          <w:sz w:val="28"/>
          <w:szCs w:val="28"/>
        </w:rPr>
      </w:pPr>
      <w:r w:rsidRPr="00AD1778">
        <w:rPr>
          <w:sz w:val="28"/>
          <w:szCs w:val="28"/>
        </w:rPr>
        <w:t>Динаміка фінансування за 9 місяців 2024 року (у порівнянні з показниками за 1 півріччя 2024 року) негативна за рахунок затримання виплат від НСЗУ.</w:t>
      </w:r>
    </w:p>
    <w:p w:rsidR="00C42D6D" w:rsidRPr="00371635" w:rsidRDefault="00C42D6D" w:rsidP="00AD1778">
      <w:pPr>
        <w:pStyle w:val="23"/>
        <w:ind w:left="60" w:firstLine="540"/>
        <w:jc w:val="both"/>
        <w:rPr>
          <w:sz w:val="28"/>
          <w:szCs w:val="28"/>
        </w:rPr>
      </w:pPr>
      <w:r w:rsidRPr="00371635">
        <w:rPr>
          <w:sz w:val="28"/>
          <w:szCs w:val="28"/>
        </w:rPr>
        <w:lastRenderedPageBreak/>
        <w:t xml:space="preserve">Динаміка за 9 місяців 2024 року </w:t>
      </w:r>
      <w:r w:rsidRPr="00AD1778">
        <w:rPr>
          <w:sz w:val="28"/>
          <w:szCs w:val="28"/>
        </w:rPr>
        <w:t>позитивна за рахунок виділення коштів з місцевого бюджету</w:t>
      </w:r>
      <w:r w:rsidRPr="00371635">
        <w:rPr>
          <w:sz w:val="28"/>
          <w:szCs w:val="28"/>
        </w:rPr>
        <w:t xml:space="preserve"> коштів на придбання медикаментів та виплату премії медичним працівникам, що призвело до стимуляції праці та надання якісної медичної допомоги. </w:t>
      </w:r>
    </w:p>
    <w:p w:rsidR="00C42D6D" w:rsidRPr="00540179" w:rsidRDefault="00C42D6D" w:rsidP="00AD1778">
      <w:pPr>
        <w:pStyle w:val="23"/>
        <w:ind w:left="60" w:firstLine="540"/>
        <w:jc w:val="both"/>
        <w:rPr>
          <w:sz w:val="28"/>
          <w:szCs w:val="28"/>
        </w:rPr>
      </w:pPr>
      <w:r w:rsidRPr="00AD1778">
        <w:rPr>
          <w:sz w:val="28"/>
          <w:szCs w:val="28"/>
        </w:rPr>
        <w:t>Позитивною тенденцією є придбання обладнання для відділення реабілітації,</w:t>
      </w:r>
      <w:r w:rsidRPr="00371635">
        <w:rPr>
          <w:sz w:val="28"/>
          <w:szCs w:val="28"/>
        </w:rPr>
        <w:t xml:space="preserve"> яке допомагає віднов</w:t>
      </w:r>
      <w:r w:rsidR="00540179">
        <w:rPr>
          <w:sz w:val="28"/>
          <w:szCs w:val="28"/>
        </w:rPr>
        <w:t xml:space="preserve">лювати якість життя населення. </w:t>
      </w:r>
    </w:p>
    <w:p w:rsidR="00C42D6D" w:rsidRPr="00371635" w:rsidRDefault="00C42D6D" w:rsidP="00AD1778">
      <w:pPr>
        <w:pStyle w:val="23"/>
        <w:ind w:left="60" w:firstLine="540"/>
        <w:jc w:val="both"/>
        <w:rPr>
          <w:sz w:val="28"/>
          <w:szCs w:val="28"/>
        </w:rPr>
      </w:pPr>
      <w:r w:rsidRPr="00371635">
        <w:rPr>
          <w:b/>
          <w:sz w:val="28"/>
          <w:szCs w:val="28"/>
        </w:rPr>
        <w:t>Комунальне некомерційне підприємство «Центр первинної медико-санітарної допомоги Боярської міської ради»</w:t>
      </w:r>
      <w:r w:rsidRPr="00371635">
        <w:rPr>
          <w:sz w:val="28"/>
          <w:szCs w:val="28"/>
        </w:rPr>
        <w:t xml:space="preserve"> (далі – КНП «ЦПМСД БМР», Підприємство).</w:t>
      </w:r>
    </w:p>
    <w:p w:rsidR="00AD1778" w:rsidRDefault="00C42D6D" w:rsidP="00AD1778">
      <w:pPr>
        <w:pStyle w:val="23"/>
        <w:ind w:left="60" w:firstLine="540"/>
        <w:jc w:val="both"/>
        <w:rPr>
          <w:sz w:val="28"/>
          <w:szCs w:val="28"/>
        </w:rPr>
      </w:pPr>
      <w:r w:rsidRPr="00371635">
        <w:rPr>
          <w:sz w:val="28"/>
          <w:szCs w:val="28"/>
        </w:rPr>
        <w:t xml:space="preserve">Підприємство є закладом охорони здоров`я , що надає первинну медичну допомогу населенню Боярської об`єднаної територіальної громади, спрямовану на збереження та покращення здоров`я населення, забезпечення потреб населення в медичному обслуговуванні, надання медичної допомоги </w:t>
      </w:r>
      <w:r w:rsidR="00AD1778">
        <w:rPr>
          <w:sz w:val="28"/>
          <w:szCs w:val="28"/>
        </w:rPr>
        <w:t xml:space="preserve">внутрішньо переміщенним особам. </w:t>
      </w:r>
    </w:p>
    <w:p w:rsidR="00C42D6D" w:rsidRPr="00371635" w:rsidRDefault="00C42D6D" w:rsidP="00AD1778">
      <w:pPr>
        <w:pStyle w:val="23"/>
        <w:ind w:left="60" w:firstLine="540"/>
        <w:jc w:val="both"/>
        <w:rPr>
          <w:sz w:val="28"/>
          <w:szCs w:val="28"/>
        </w:rPr>
      </w:pPr>
      <w:r w:rsidRPr="00371635">
        <w:rPr>
          <w:sz w:val="28"/>
          <w:szCs w:val="28"/>
        </w:rPr>
        <w:t xml:space="preserve">В своїй структурі заклад має: 7 амбулаторій ЗПСМ та 1 Пункт невідкладної  медичної допомоги. В КНП «ЦПМСД БМР» працює 30 лікарів, укладено 30 767 декларацій  в порівнянні з першим півріччям 2024 року кількість укладених декларацій складала 29 978. Триває процес укладання декларацій з жителями громади. Надання медичної допомоги внутрішньо переміщеним особам, яких в громаді налічується близько 5 000 осіб. Потужність Підприємства станом на сьогодення складає 600 відвідувань за день. По пункту невідкладної медичної допомоги прийнято викликів – 1862, надано амбулаторну допомогу - 142 чол. Первинна медична допомога в громаді надається в повному обсязі. </w:t>
      </w:r>
    </w:p>
    <w:p w:rsidR="00C42D6D" w:rsidRPr="00371635" w:rsidRDefault="00C42D6D" w:rsidP="00AD1778">
      <w:pPr>
        <w:pStyle w:val="23"/>
        <w:ind w:left="60" w:firstLine="540"/>
        <w:jc w:val="both"/>
        <w:rPr>
          <w:sz w:val="28"/>
          <w:szCs w:val="28"/>
        </w:rPr>
      </w:pPr>
      <w:r w:rsidRPr="00371635">
        <w:rPr>
          <w:sz w:val="28"/>
          <w:szCs w:val="28"/>
        </w:rPr>
        <w:t xml:space="preserve">Підприємство в 2024 році заключило договір з </w:t>
      </w:r>
      <w:r w:rsidRPr="00AD1778">
        <w:rPr>
          <w:sz w:val="28"/>
          <w:szCs w:val="28"/>
        </w:rPr>
        <w:t>Національною службою здоров’я України</w:t>
      </w:r>
      <w:r w:rsidRPr="00371635">
        <w:rPr>
          <w:sz w:val="28"/>
          <w:szCs w:val="28"/>
        </w:rPr>
        <w:t xml:space="preserve"> про надання медичних послуг за 5 пакетами, а саме:</w:t>
      </w:r>
    </w:p>
    <w:p w:rsidR="00C42D6D" w:rsidRPr="00371635" w:rsidRDefault="00C42D6D" w:rsidP="00AD1778">
      <w:pPr>
        <w:pStyle w:val="23"/>
        <w:ind w:left="60" w:firstLine="540"/>
        <w:jc w:val="both"/>
        <w:rPr>
          <w:sz w:val="28"/>
          <w:szCs w:val="28"/>
        </w:rPr>
      </w:pPr>
      <w:r w:rsidRPr="00371635">
        <w:rPr>
          <w:sz w:val="28"/>
          <w:szCs w:val="28"/>
        </w:rPr>
        <w:t xml:space="preserve">пакет «Первинна медична допомога»; </w:t>
      </w:r>
    </w:p>
    <w:p w:rsidR="00C42D6D" w:rsidRPr="00371635" w:rsidRDefault="00C42D6D" w:rsidP="00AD1778">
      <w:pPr>
        <w:pStyle w:val="23"/>
        <w:ind w:left="60" w:firstLine="540"/>
        <w:jc w:val="both"/>
        <w:rPr>
          <w:sz w:val="28"/>
          <w:szCs w:val="28"/>
        </w:rPr>
      </w:pPr>
      <w:r w:rsidRPr="00371635">
        <w:rPr>
          <w:sz w:val="28"/>
          <w:szCs w:val="28"/>
        </w:rPr>
        <w:t>пакету №51 «Супровід і лікування дорослих та дітей з психічними розладами на первинному рівні медичної допомоги»;</w:t>
      </w:r>
    </w:p>
    <w:p w:rsidR="00C42D6D" w:rsidRPr="00371635" w:rsidRDefault="00C42D6D" w:rsidP="00AD1778">
      <w:pPr>
        <w:pStyle w:val="23"/>
        <w:ind w:left="60" w:firstLine="540"/>
        <w:jc w:val="both"/>
        <w:rPr>
          <w:sz w:val="28"/>
          <w:szCs w:val="28"/>
        </w:rPr>
      </w:pPr>
      <w:r w:rsidRPr="00371635">
        <w:rPr>
          <w:sz w:val="28"/>
          <w:szCs w:val="28"/>
        </w:rPr>
        <w:t>пакет  №50 «Забезпечення кадрового потенціалу системи охорони здоров`я шляхом організації надання медичної допомоги із залученням лікарів – інтернів»;</w:t>
      </w:r>
    </w:p>
    <w:p w:rsidR="00C42D6D" w:rsidRPr="00371635" w:rsidRDefault="00C42D6D" w:rsidP="00AD1778">
      <w:pPr>
        <w:pStyle w:val="23"/>
        <w:ind w:left="60" w:firstLine="540"/>
        <w:jc w:val="both"/>
        <w:rPr>
          <w:sz w:val="28"/>
          <w:szCs w:val="28"/>
        </w:rPr>
      </w:pPr>
      <w:r w:rsidRPr="00371635">
        <w:rPr>
          <w:sz w:val="28"/>
          <w:szCs w:val="28"/>
        </w:rPr>
        <w:t>пакет «Супровід та лікування дорослих та дітей, хворих на туберкульоз, на первинному рівні медичної допомоги»;</w:t>
      </w:r>
    </w:p>
    <w:p w:rsidR="00C42D6D" w:rsidRPr="00371635" w:rsidRDefault="00C42D6D" w:rsidP="00AD1778">
      <w:pPr>
        <w:pStyle w:val="23"/>
        <w:ind w:left="60" w:firstLine="540"/>
        <w:jc w:val="both"/>
        <w:rPr>
          <w:sz w:val="28"/>
          <w:szCs w:val="28"/>
        </w:rPr>
      </w:pPr>
      <w:r w:rsidRPr="00371635">
        <w:rPr>
          <w:sz w:val="28"/>
          <w:szCs w:val="28"/>
        </w:rPr>
        <w:t>пакет “Мобільна паліативна медична допомога дорослим і дітям”.</w:t>
      </w:r>
    </w:p>
    <w:p w:rsidR="00C42D6D" w:rsidRPr="00371635" w:rsidRDefault="00C42D6D" w:rsidP="00AD1778">
      <w:pPr>
        <w:pStyle w:val="23"/>
        <w:ind w:left="60" w:firstLine="540"/>
        <w:jc w:val="both"/>
        <w:rPr>
          <w:sz w:val="28"/>
          <w:szCs w:val="28"/>
        </w:rPr>
      </w:pPr>
      <w:r w:rsidRPr="00371635">
        <w:rPr>
          <w:sz w:val="28"/>
          <w:szCs w:val="28"/>
        </w:rPr>
        <w:t>За 9 місяців 2024 року КНП « ПМСД БМР» досягло наступних результатів:</w:t>
      </w:r>
    </w:p>
    <w:p w:rsidR="00C42D6D" w:rsidRPr="00371635" w:rsidRDefault="00C42D6D" w:rsidP="00AD1778">
      <w:pPr>
        <w:pStyle w:val="23"/>
        <w:ind w:left="60" w:firstLine="540"/>
        <w:jc w:val="both"/>
        <w:rPr>
          <w:sz w:val="28"/>
          <w:szCs w:val="28"/>
        </w:rPr>
      </w:pPr>
      <w:r w:rsidRPr="00371635">
        <w:rPr>
          <w:sz w:val="28"/>
          <w:szCs w:val="28"/>
        </w:rPr>
        <w:t xml:space="preserve">з метою зміцнення здоров’я населення територіальної громади, та для покращення надання медичних послуг населенню, в порівнянні з 2023 роком, в 2024 році Підприємство уклало з НСЗУ додаткові пакети, про надання медичних послуг. Запровадження даних пакетів медичних послуг дало можливість населенню громади отримати ряд медичних послуг безкоштовно, натомість КНП « ПМСД </w:t>
      </w:r>
      <w:r w:rsidR="00AD1778">
        <w:rPr>
          <w:sz w:val="28"/>
          <w:szCs w:val="28"/>
        </w:rPr>
        <w:t xml:space="preserve">БМР» отримує кошти від НСЗУ для </w:t>
      </w:r>
      <w:r w:rsidRPr="00371635">
        <w:rPr>
          <w:sz w:val="28"/>
          <w:szCs w:val="28"/>
        </w:rPr>
        <w:t>провадження медичної практики.</w:t>
      </w:r>
    </w:p>
    <w:p w:rsidR="00C42D6D" w:rsidRPr="00371635" w:rsidRDefault="00C42D6D" w:rsidP="00AD1778">
      <w:pPr>
        <w:pStyle w:val="23"/>
        <w:ind w:left="60" w:firstLine="540"/>
        <w:jc w:val="both"/>
        <w:rPr>
          <w:sz w:val="28"/>
          <w:szCs w:val="28"/>
        </w:rPr>
      </w:pPr>
      <w:r w:rsidRPr="00371635">
        <w:rPr>
          <w:sz w:val="28"/>
          <w:szCs w:val="28"/>
        </w:rPr>
        <w:lastRenderedPageBreak/>
        <w:t>Відкрито АЗПСМ №7 у відремонтованому приміщенні, яке оснащене необхідною орг. технікою та укомплектовану медичними працівниками (лікар, фельдшер, сестра медична) за адресою: с. Перевіз, вул. Річна, 7А, за для надання висококваліфікованої первинної медичної допомоги населенню села.</w:t>
      </w:r>
    </w:p>
    <w:p w:rsidR="00C42D6D" w:rsidRPr="00371635" w:rsidRDefault="00C42D6D" w:rsidP="00AD1778">
      <w:pPr>
        <w:pStyle w:val="23"/>
        <w:ind w:left="60" w:firstLine="540"/>
        <w:jc w:val="both"/>
        <w:rPr>
          <w:sz w:val="28"/>
          <w:szCs w:val="28"/>
        </w:rPr>
      </w:pPr>
      <w:r w:rsidRPr="00371635">
        <w:rPr>
          <w:sz w:val="28"/>
          <w:szCs w:val="28"/>
        </w:rPr>
        <w:t>За для зручності запису пацієнтів нашої громади до сімейного лікаря - на Підприємстві працює Кол – центр. В якому відповідно до причини звернення клієнту надається інформація щодо наявності медичних та інших послуг і умов їх отримання, графіки прийому та відсутності лікарів, роботи лабораторії, інших структурних підрозділів, наявність та умови отримання медичних послуг, правила та варіанти запису на прийом до лікаря.  Постійно</w:t>
      </w:r>
    </w:p>
    <w:p w:rsidR="00C42D6D" w:rsidRPr="00371635" w:rsidRDefault="00C42D6D" w:rsidP="00AD1778">
      <w:pPr>
        <w:pStyle w:val="23"/>
        <w:ind w:left="60" w:firstLine="540"/>
        <w:jc w:val="both"/>
        <w:rPr>
          <w:sz w:val="28"/>
          <w:szCs w:val="28"/>
        </w:rPr>
      </w:pPr>
      <w:r w:rsidRPr="00371635">
        <w:rPr>
          <w:sz w:val="28"/>
          <w:szCs w:val="28"/>
        </w:rPr>
        <w:t>здійснюється контроль за якістю розмов, недоліками в роботі операторів.</w:t>
      </w:r>
    </w:p>
    <w:p w:rsidR="00C42D6D" w:rsidRPr="00371635" w:rsidRDefault="00C42D6D" w:rsidP="00AD1778">
      <w:pPr>
        <w:pStyle w:val="23"/>
        <w:ind w:left="60" w:firstLine="540"/>
        <w:jc w:val="both"/>
        <w:rPr>
          <w:sz w:val="28"/>
          <w:szCs w:val="28"/>
        </w:rPr>
      </w:pPr>
      <w:r w:rsidRPr="00371635">
        <w:rPr>
          <w:sz w:val="28"/>
          <w:szCs w:val="28"/>
        </w:rPr>
        <w:t>Підприємство за рахунок коштів гранту в межах реалізації проєкту «Захисти себе та працюй безпечно» приймає участь у проєкті Дитячого фонду ООН (ЮНІСЕФ) «Посилення реагування на надзвичайні ситуації шляхом розбудови потенціалу національних органів влади, місцевих громад, організацій громадського суспільства та медичних працівників» у співпраці з Державною установою «Київський обласний центр контролю та профілактики хвороб Міністерства охорони здоров`я України» були надані послуги з проведення вакцинації мобільною медичною бригадою.</w:t>
      </w:r>
    </w:p>
    <w:p w:rsidR="00C42D6D" w:rsidRDefault="00C42D6D" w:rsidP="00AD1778">
      <w:pPr>
        <w:pStyle w:val="23"/>
        <w:ind w:left="60" w:firstLine="540"/>
        <w:jc w:val="both"/>
        <w:rPr>
          <w:sz w:val="28"/>
          <w:szCs w:val="28"/>
        </w:rPr>
      </w:pPr>
      <w:r w:rsidRPr="00371635">
        <w:rPr>
          <w:sz w:val="28"/>
          <w:szCs w:val="28"/>
        </w:rPr>
        <w:t>Продовжується співпраця з ДУ «Київський обласний центр контролю та профілактики хвороб МОЗУ»; Громадська організація «Добрі долоні»; Представництво Міжнародного Медичного Корпусу в Україні; GANTA FONDS; КЗ КОР «База спец.мед.постачання»; Благодійна організація «БФ Україна на долонях», ПРАТ Фармацевтична фірма «Дарниця», які надають благодійну, гуманітарну допомогу у вигляді ліків та виробів медичного призначення.</w:t>
      </w:r>
    </w:p>
    <w:p w:rsidR="00AD1778" w:rsidRPr="00AD1778" w:rsidRDefault="004D42BF" w:rsidP="00AD1778">
      <w:pPr>
        <w:pStyle w:val="23"/>
        <w:ind w:left="60" w:firstLine="540"/>
        <w:jc w:val="both"/>
        <w:rPr>
          <w:sz w:val="28"/>
          <w:szCs w:val="28"/>
          <w:u w:val="single"/>
        </w:rPr>
      </w:pPr>
      <w:r>
        <w:rPr>
          <w:sz w:val="28"/>
          <w:szCs w:val="28"/>
          <w:u w:val="single"/>
        </w:rPr>
        <w:t>Проблемні</w:t>
      </w:r>
      <w:r w:rsidR="00AD1778" w:rsidRPr="00AD1778">
        <w:rPr>
          <w:sz w:val="28"/>
          <w:szCs w:val="28"/>
          <w:u w:val="single"/>
        </w:rPr>
        <w:t xml:space="preserve"> питання</w:t>
      </w:r>
      <w:r w:rsidR="00AD1778">
        <w:rPr>
          <w:sz w:val="28"/>
          <w:szCs w:val="28"/>
          <w:u w:val="single"/>
        </w:rPr>
        <w:t>:</w:t>
      </w:r>
    </w:p>
    <w:p w:rsidR="00AD1778" w:rsidRDefault="00AD1778" w:rsidP="00AD1778">
      <w:pPr>
        <w:pStyle w:val="23"/>
        <w:ind w:firstLine="60"/>
        <w:jc w:val="both"/>
        <w:rPr>
          <w:sz w:val="28"/>
          <w:szCs w:val="28"/>
        </w:rPr>
      </w:pPr>
      <w:r>
        <w:rPr>
          <w:sz w:val="28"/>
          <w:szCs w:val="28"/>
        </w:rPr>
        <w:t xml:space="preserve">1. </w:t>
      </w:r>
      <w:r w:rsidRPr="00371635">
        <w:rPr>
          <w:sz w:val="28"/>
          <w:szCs w:val="28"/>
        </w:rPr>
        <w:t>В зв’язку з наказом МОЗ №496 від 17.03.2022р. «Деякі питання надання первинної медичної допомоги в умовах воєнного стану» внутрішньо переміщеним особам дозволяється надання первинної медичної допомоги незалежно від місця проживання, що створює додаткове навантаження на заклад та потребує залучення додаткових ресурсів, який ніким не оплачується. Кількість ВПО в Боярській ОТГ налічується близько 5 000 осіб.</w:t>
      </w:r>
    </w:p>
    <w:p w:rsidR="00AD1778" w:rsidRDefault="00AD1778" w:rsidP="00AD1778">
      <w:pPr>
        <w:pStyle w:val="23"/>
        <w:jc w:val="both"/>
        <w:rPr>
          <w:sz w:val="28"/>
          <w:szCs w:val="28"/>
        </w:rPr>
      </w:pPr>
      <w:r>
        <w:rPr>
          <w:sz w:val="28"/>
          <w:szCs w:val="28"/>
        </w:rPr>
        <w:t xml:space="preserve">2. </w:t>
      </w:r>
      <w:r w:rsidRPr="00371635">
        <w:rPr>
          <w:sz w:val="28"/>
          <w:szCs w:val="28"/>
        </w:rPr>
        <w:t>Розбудова Амбулаторії загальної практики сімейної медицини №6, яка відповідає новітнім нормам (необхідно виготовлення проектно - кошторисної документації з ремонту даху, ремонт даху, влаштування приміщення санвузла з автономною системою каналізації та утеплення зовнішніх стін будівлі)</w:t>
      </w:r>
    </w:p>
    <w:p w:rsidR="00AD1778" w:rsidRDefault="00AD1778" w:rsidP="00AD1778">
      <w:pPr>
        <w:pStyle w:val="23"/>
        <w:ind w:left="60"/>
        <w:jc w:val="both"/>
        <w:rPr>
          <w:sz w:val="28"/>
          <w:szCs w:val="28"/>
        </w:rPr>
      </w:pPr>
      <w:r>
        <w:rPr>
          <w:sz w:val="28"/>
          <w:szCs w:val="28"/>
        </w:rPr>
        <w:t xml:space="preserve">3. </w:t>
      </w:r>
      <w:r w:rsidRPr="00371635">
        <w:rPr>
          <w:sz w:val="28"/>
          <w:szCs w:val="28"/>
        </w:rPr>
        <w:t>Пристосування будівель АЗПСМ до потреб маломобільних груп населення</w:t>
      </w:r>
    </w:p>
    <w:p w:rsidR="00C42D6D" w:rsidRPr="00AD1778" w:rsidRDefault="00AD1778" w:rsidP="00AD1778">
      <w:pPr>
        <w:pStyle w:val="23"/>
        <w:ind w:left="60"/>
        <w:jc w:val="both"/>
        <w:rPr>
          <w:sz w:val="28"/>
          <w:szCs w:val="28"/>
        </w:rPr>
      </w:pPr>
      <w:r>
        <w:rPr>
          <w:sz w:val="28"/>
          <w:szCs w:val="28"/>
        </w:rPr>
        <w:t xml:space="preserve">4. </w:t>
      </w:r>
      <w:r w:rsidRPr="00371635">
        <w:rPr>
          <w:sz w:val="28"/>
          <w:szCs w:val="28"/>
        </w:rPr>
        <w:t>Придбання сучасного діагностичного та лікувального обладнання для Підприємства</w:t>
      </w:r>
      <w:r>
        <w:rPr>
          <w:sz w:val="28"/>
          <w:szCs w:val="28"/>
        </w:rPr>
        <w:t>.</w:t>
      </w:r>
    </w:p>
    <w:p w:rsidR="00C42D6D" w:rsidRPr="00371635" w:rsidRDefault="00C42D6D" w:rsidP="00AD1778">
      <w:pPr>
        <w:pStyle w:val="23"/>
        <w:ind w:left="60" w:firstLine="540"/>
        <w:jc w:val="both"/>
        <w:rPr>
          <w:sz w:val="28"/>
          <w:szCs w:val="28"/>
        </w:rPr>
      </w:pPr>
      <w:r w:rsidRPr="00AD1778">
        <w:rPr>
          <w:b/>
          <w:sz w:val="28"/>
          <w:szCs w:val="28"/>
        </w:rPr>
        <w:lastRenderedPageBreak/>
        <w:t>Комунальне некомерційне підприємство «Стоматологічна поліклініка Боярської міської ради»</w:t>
      </w:r>
      <w:r w:rsidRPr="00371635">
        <w:rPr>
          <w:sz w:val="28"/>
          <w:szCs w:val="28"/>
        </w:rPr>
        <w:t xml:space="preserve"> надає медичну стоматологічну допомогу населенню Боярської міської територіальної громади та сусідніх громад за лікарськими спеціальностями: ортодонтія, ортопедична стоматологія, терапевтична стоматологія, хірургічна стоматологія, дитяча стоматологія.</w:t>
      </w:r>
    </w:p>
    <w:p w:rsidR="00C42D6D" w:rsidRPr="00371635" w:rsidRDefault="00C42D6D" w:rsidP="00AD1778">
      <w:pPr>
        <w:pStyle w:val="23"/>
        <w:ind w:left="60" w:firstLine="540"/>
        <w:jc w:val="both"/>
        <w:rPr>
          <w:sz w:val="28"/>
          <w:szCs w:val="28"/>
        </w:rPr>
      </w:pPr>
      <w:r w:rsidRPr="00371635">
        <w:rPr>
          <w:sz w:val="28"/>
          <w:szCs w:val="28"/>
        </w:rPr>
        <w:t>До складу відділення терапевтичної стоматології входять допоміжні лікувально-діагностичні кабінети розташовані в м. Боярка.</w:t>
      </w:r>
    </w:p>
    <w:p w:rsidR="00C42D6D" w:rsidRPr="00371635" w:rsidRDefault="00C42D6D" w:rsidP="00AD1778">
      <w:pPr>
        <w:pStyle w:val="23"/>
        <w:ind w:left="60" w:firstLine="540"/>
        <w:jc w:val="both"/>
        <w:rPr>
          <w:sz w:val="28"/>
          <w:szCs w:val="28"/>
        </w:rPr>
      </w:pPr>
      <w:r w:rsidRPr="00371635">
        <w:rPr>
          <w:sz w:val="28"/>
          <w:szCs w:val="28"/>
        </w:rPr>
        <w:t>До складу ортопедичного відділення входить зубопротезна лабораторія, що знаходиться в м. Боярка.</w:t>
      </w:r>
    </w:p>
    <w:p w:rsidR="00C42D6D" w:rsidRPr="00371635" w:rsidRDefault="00C42D6D" w:rsidP="00AD1778">
      <w:pPr>
        <w:pStyle w:val="23"/>
        <w:ind w:left="60" w:firstLine="540"/>
        <w:jc w:val="both"/>
        <w:rPr>
          <w:sz w:val="28"/>
          <w:szCs w:val="28"/>
        </w:rPr>
      </w:pPr>
      <w:r w:rsidRPr="00371635">
        <w:rPr>
          <w:sz w:val="28"/>
          <w:szCs w:val="28"/>
        </w:rPr>
        <w:t>До складу відділення стоматології входять стоматологічні кабінети розташовані в філіях - м. Боярка, с. Забір’я, с. Малютянка, с. Тарасівка.</w:t>
      </w:r>
    </w:p>
    <w:p w:rsidR="00C42D6D" w:rsidRPr="00371635" w:rsidRDefault="00C42D6D" w:rsidP="00AD1778">
      <w:pPr>
        <w:pStyle w:val="23"/>
        <w:ind w:left="60" w:firstLine="540"/>
        <w:jc w:val="both"/>
        <w:rPr>
          <w:sz w:val="28"/>
          <w:szCs w:val="28"/>
        </w:rPr>
      </w:pPr>
      <w:r w:rsidRPr="00371635">
        <w:rPr>
          <w:sz w:val="28"/>
          <w:szCs w:val="28"/>
        </w:rPr>
        <w:t xml:space="preserve">Штатна чисельність відділення стоматології (яке фінансується за кошти Боярської міської територіальної громади ) становить 17 одиниць, фізичних 13 осіб. </w:t>
      </w:r>
    </w:p>
    <w:p w:rsidR="00C42D6D" w:rsidRPr="00371635" w:rsidRDefault="00C42D6D" w:rsidP="00AD1778">
      <w:pPr>
        <w:pStyle w:val="23"/>
        <w:ind w:left="60" w:firstLine="540"/>
        <w:jc w:val="both"/>
        <w:rPr>
          <w:sz w:val="28"/>
          <w:szCs w:val="28"/>
        </w:rPr>
      </w:pPr>
      <w:r w:rsidRPr="00371635">
        <w:rPr>
          <w:sz w:val="28"/>
          <w:szCs w:val="28"/>
        </w:rPr>
        <w:t xml:space="preserve">За 9 місяців лікарями-стоматологами та лікарями-стоматологами дитячими було оглянуто в порядку планової санації 1184 осіб. Більше половини з числа оглянутих дорослих і дітей потребували санації. </w:t>
      </w:r>
    </w:p>
    <w:p w:rsidR="00C42D6D" w:rsidRDefault="00C42D6D" w:rsidP="00AD1778">
      <w:pPr>
        <w:pStyle w:val="23"/>
        <w:ind w:left="60" w:firstLine="540"/>
        <w:jc w:val="both"/>
        <w:rPr>
          <w:sz w:val="28"/>
          <w:szCs w:val="28"/>
        </w:rPr>
      </w:pPr>
      <w:r w:rsidRPr="00371635">
        <w:rPr>
          <w:sz w:val="28"/>
          <w:szCs w:val="28"/>
        </w:rPr>
        <w:t>За 9 місяців було профінансовано коштів місцевого бюджету 4 247 970,00 грн., використали коштів  - 3 086 563,68 грн. в т.ч.: видатки на придбання обладнання і предметів довгострокового користування склали 135 000,00 тис. грн. ( закуплено зарядну станцію).</w:t>
      </w:r>
    </w:p>
    <w:p w:rsidR="00AD1778" w:rsidRPr="00AD1778" w:rsidRDefault="00AD1778" w:rsidP="00AD1778">
      <w:pPr>
        <w:pStyle w:val="23"/>
        <w:ind w:left="60" w:firstLine="540"/>
        <w:jc w:val="both"/>
        <w:rPr>
          <w:sz w:val="28"/>
          <w:szCs w:val="28"/>
          <w:u w:val="single"/>
        </w:rPr>
      </w:pPr>
      <w:r w:rsidRPr="00AD1778">
        <w:rPr>
          <w:sz w:val="28"/>
          <w:szCs w:val="28"/>
          <w:u w:val="single"/>
        </w:rPr>
        <w:t>Проблемн</w:t>
      </w:r>
      <w:r w:rsidR="004D42BF">
        <w:rPr>
          <w:sz w:val="28"/>
          <w:szCs w:val="28"/>
          <w:u w:val="single"/>
        </w:rPr>
        <w:t>і</w:t>
      </w:r>
      <w:r w:rsidRPr="00AD1778">
        <w:rPr>
          <w:sz w:val="28"/>
          <w:szCs w:val="28"/>
          <w:u w:val="single"/>
        </w:rPr>
        <w:t xml:space="preserve"> питання:</w:t>
      </w:r>
    </w:p>
    <w:p w:rsidR="00AD1778" w:rsidRDefault="00AD1778" w:rsidP="00AD1778">
      <w:pPr>
        <w:pStyle w:val="23"/>
        <w:ind w:left="60" w:firstLine="540"/>
        <w:jc w:val="both"/>
        <w:rPr>
          <w:sz w:val="28"/>
          <w:szCs w:val="28"/>
        </w:rPr>
      </w:pPr>
      <w:r>
        <w:rPr>
          <w:sz w:val="28"/>
          <w:szCs w:val="28"/>
        </w:rPr>
        <w:t>1.</w:t>
      </w:r>
      <w:r w:rsidRPr="00371635">
        <w:rPr>
          <w:sz w:val="28"/>
          <w:szCs w:val="28"/>
        </w:rPr>
        <w:t>В зв’язку з виробничою необхідністю та аварійним станом приміщень необхідно провести капітальний ремонт в підвальних приміщеннях, для чого потрібно розробити проектно-кошторисну документацію по капітальному ремонту підвальних приміщень та запасного виходу</w:t>
      </w:r>
    </w:p>
    <w:p w:rsidR="00AD1778" w:rsidRDefault="00AD1778" w:rsidP="00AD1778">
      <w:pPr>
        <w:pStyle w:val="23"/>
        <w:ind w:left="60" w:firstLine="540"/>
        <w:jc w:val="both"/>
        <w:rPr>
          <w:sz w:val="28"/>
          <w:szCs w:val="28"/>
        </w:rPr>
      </w:pPr>
      <w:r>
        <w:rPr>
          <w:sz w:val="28"/>
          <w:szCs w:val="28"/>
        </w:rPr>
        <w:t>2.</w:t>
      </w:r>
      <w:r w:rsidRPr="00371635">
        <w:rPr>
          <w:sz w:val="28"/>
          <w:szCs w:val="28"/>
        </w:rPr>
        <w:t>Для забезпечення надання невідкладної стоматологічної допомоги потрібно закупити кондиціонери</w:t>
      </w:r>
      <w:r>
        <w:rPr>
          <w:sz w:val="28"/>
          <w:szCs w:val="28"/>
        </w:rPr>
        <w:t>.</w:t>
      </w:r>
    </w:p>
    <w:p w:rsidR="00C42D6D" w:rsidRPr="00AD1778" w:rsidRDefault="00AD1778" w:rsidP="00AD1778">
      <w:pPr>
        <w:pStyle w:val="23"/>
        <w:ind w:left="60" w:firstLine="540"/>
        <w:jc w:val="both"/>
        <w:rPr>
          <w:sz w:val="28"/>
          <w:szCs w:val="28"/>
        </w:rPr>
      </w:pPr>
      <w:r>
        <w:rPr>
          <w:sz w:val="28"/>
          <w:szCs w:val="28"/>
        </w:rPr>
        <w:t>3.</w:t>
      </w:r>
      <w:r w:rsidRPr="00371635">
        <w:rPr>
          <w:sz w:val="28"/>
          <w:szCs w:val="28"/>
        </w:rPr>
        <w:t>Підготовка до опалювального сезону та систематичним непрогнозованим відключенням електроенергії виникла критична необхідність в зарядних станціях</w:t>
      </w:r>
      <w:r>
        <w:rPr>
          <w:sz w:val="28"/>
          <w:szCs w:val="28"/>
        </w:rPr>
        <w:t>.</w:t>
      </w:r>
    </w:p>
    <w:p w:rsidR="009D2D73" w:rsidRPr="007460AC" w:rsidRDefault="009D2D73" w:rsidP="003B127C">
      <w:pPr>
        <w:pStyle w:val="23"/>
        <w:jc w:val="both"/>
        <w:rPr>
          <w:sz w:val="28"/>
          <w:szCs w:val="28"/>
        </w:rPr>
      </w:pPr>
    </w:p>
    <w:p w:rsidR="005668F9" w:rsidRPr="006647F5" w:rsidRDefault="009266C0" w:rsidP="005668F9">
      <w:pPr>
        <w:ind w:firstLine="567"/>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Р</w:t>
      </w:r>
      <w:r w:rsidR="005668F9" w:rsidRPr="006647F5">
        <w:rPr>
          <w:rFonts w:ascii="Times New Roman" w:hAnsi="Times New Roman" w:cs="Times New Roman"/>
          <w:b/>
          <w:bCs/>
          <w:i/>
          <w:sz w:val="28"/>
          <w:szCs w:val="28"/>
          <w:u w:val="single"/>
        </w:rPr>
        <w:t>ин</w:t>
      </w:r>
      <w:r>
        <w:rPr>
          <w:rFonts w:ascii="Times New Roman" w:hAnsi="Times New Roman" w:cs="Times New Roman"/>
          <w:b/>
          <w:bCs/>
          <w:i/>
          <w:sz w:val="28"/>
          <w:szCs w:val="28"/>
          <w:u w:val="single"/>
        </w:rPr>
        <w:t>ок</w:t>
      </w:r>
      <w:r w:rsidR="005668F9" w:rsidRPr="006647F5">
        <w:rPr>
          <w:rFonts w:ascii="Times New Roman" w:hAnsi="Times New Roman" w:cs="Times New Roman"/>
          <w:b/>
          <w:bCs/>
          <w:i/>
          <w:sz w:val="28"/>
          <w:szCs w:val="28"/>
          <w:u w:val="single"/>
        </w:rPr>
        <w:t xml:space="preserve"> праці </w:t>
      </w:r>
    </w:p>
    <w:p w:rsidR="005668F9" w:rsidRPr="003B127C" w:rsidRDefault="005668F9" w:rsidP="003B127C">
      <w:pPr>
        <w:pStyle w:val="23"/>
        <w:ind w:left="60" w:firstLine="540"/>
        <w:jc w:val="both"/>
        <w:rPr>
          <w:sz w:val="28"/>
          <w:szCs w:val="28"/>
        </w:rPr>
      </w:pPr>
      <w:r w:rsidRPr="003B127C">
        <w:rPr>
          <w:sz w:val="28"/>
          <w:szCs w:val="28"/>
        </w:rPr>
        <w:t xml:space="preserve">За даними Фастівської філії Київського центру зайнятості за 9 місяців 2024 року кількість безробітних, що стали на облік </w:t>
      </w:r>
      <w:r w:rsidR="00500688" w:rsidRPr="003B127C">
        <w:rPr>
          <w:sz w:val="28"/>
          <w:szCs w:val="28"/>
        </w:rPr>
        <w:t>склала</w:t>
      </w:r>
      <w:r w:rsidRPr="003B127C">
        <w:rPr>
          <w:sz w:val="28"/>
          <w:szCs w:val="28"/>
        </w:rPr>
        <w:t xml:space="preserve"> 69 осіб в т.ч 47 внутрішньо переміщені особи, з них 26 було працевлаштовано.</w:t>
      </w:r>
    </w:p>
    <w:p w:rsidR="005668F9" w:rsidRPr="003B127C" w:rsidRDefault="005668F9" w:rsidP="003B127C">
      <w:pPr>
        <w:pStyle w:val="23"/>
        <w:ind w:left="60" w:firstLine="540"/>
        <w:jc w:val="both"/>
        <w:rPr>
          <w:sz w:val="28"/>
          <w:szCs w:val="28"/>
        </w:rPr>
      </w:pPr>
      <w:r w:rsidRPr="003B127C">
        <w:rPr>
          <w:sz w:val="28"/>
          <w:szCs w:val="28"/>
        </w:rPr>
        <w:t>Із загальної кількості зареєстрованих безробітних 3и особи отримали мікрогранти, 2і особи- ваучери на навчання, 21 особа - компенсацію за працевлаштування по Постанові від 20.03.2022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w:t>
      </w:r>
    </w:p>
    <w:p w:rsidR="005668F9" w:rsidRDefault="005668F9" w:rsidP="003B127C">
      <w:pPr>
        <w:pStyle w:val="23"/>
        <w:ind w:left="60" w:firstLine="540"/>
        <w:jc w:val="both"/>
        <w:rPr>
          <w:sz w:val="28"/>
          <w:szCs w:val="28"/>
        </w:rPr>
      </w:pPr>
      <w:r w:rsidRPr="003B127C">
        <w:rPr>
          <w:sz w:val="28"/>
          <w:szCs w:val="28"/>
        </w:rPr>
        <w:lastRenderedPageBreak/>
        <w:t>За аналогічний період 2023 року статус безробітного отримали 40 осіб (в т.ч. ВПО - 38 особи), з них 7 працевлаштовано всі з числа ВПО.</w:t>
      </w:r>
    </w:p>
    <w:p w:rsidR="009266C0" w:rsidRPr="009266C0" w:rsidRDefault="009266C0" w:rsidP="009266C0">
      <w:pPr>
        <w:spacing w:after="0" w:line="240" w:lineRule="auto"/>
        <w:ind w:firstLine="708"/>
        <w:jc w:val="both"/>
        <w:rPr>
          <w:rFonts w:ascii="Times New Roman" w:eastAsia="Times New Roman" w:hAnsi="Times New Roman" w:cs="Times New Roman"/>
          <w:sz w:val="28"/>
          <w:szCs w:val="28"/>
          <w:lang w:eastAsia="ru-RU"/>
        </w:rPr>
      </w:pPr>
      <w:r w:rsidRPr="009266C0">
        <w:rPr>
          <w:rFonts w:ascii="Times New Roman" w:eastAsia="Times New Roman" w:hAnsi="Times New Roman" w:cs="Times New Roman"/>
          <w:sz w:val="28"/>
          <w:szCs w:val="28"/>
          <w:lang w:eastAsia="ru-RU"/>
        </w:rPr>
        <w:t>Впродовж 2024 року</w:t>
      </w:r>
      <w:r w:rsidR="002C0074">
        <w:rPr>
          <w:rFonts w:ascii="Times New Roman" w:eastAsia="Times New Roman" w:hAnsi="Times New Roman" w:cs="Times New Roman"/>
          <w:sz w:val="28"/>
          <w:szCs w:val="28"/>
          <w:lang w:eastAsia="ru-RU"/>
        </w:rPr>
        <w:t xml:space="preserve">нові </w:t>
      </w:r>
      <w:r>
        <w:rPr>
          <w:rFonts w:ascii="Times New Roman" w:eastAsia="Times New Roman" w:hAnsi="Times New Roman" w:cs="Times New Roman"/>
          <w:sz w:val="28"/>
          <w:szCs w:val="28"/>
          <w:lang w:eastAsia="ru-RU"/>
        </w:rPr>
        <w:t>робочі місця</w:t>
      </w:r>
      <w:r w:rsidR="002C0074">
        <w:rPr>
          <w:rFonts w:ascii="Times New Roman" w:eastAsia="Times New Roman" w:hAnsi="Times New Roman" w:cs="Times New Roman"/>
          <w:sz w:val="28"/>
          <w:szCs w:val="28"/>
          <w:lang w:eastAsia="ru-RU"/>
        </w:rPr>
        <w:t xml:space="preserve"> створювалисьзавдяки відкриттю</w:t>
      </w:r>
      <w:r w:rsidRPr="009266C0">
        <w:rPr>
          <w:rFonts w:ascii="Times New Roman" w:eastAsia="Times New Roman" w:hAnsi="Times New Roman" w:cs="Times New Roman"/>
          <w:sz w:val="28"/>
          <w:szCs w:val="28"/>
          <w:lang w:eastAsia="ru-RU"/>
        </w:rPr>
        <w:t xml:space="preserve"> мережевих магазинів «Аврора», «SINSAY», «Родина», </w:t>
      </w:r>
      <w:r w:rsidR="003A5689" w:rsidRPr="009266C0">
        <w:rPr>
          <w:rFonts w:ascii="Times New Roman" w:eastAsia="Times New Roman" w:hAnsi="Times New Roman" w:cs="Times New Roman"/>
          <w:sz w:val="28"/>
          <w:szCs w:val="28"/>
          <w:lang w:eastAsia="ru-RU"/>
        </w:rPr>
        <w:fldChar w:fldCharType="begin"/>
      </w:r>
      <w:r w:rsidRPr="009266C0">
        <w:rPr>
          <w:rFonts w:ascii="Times New Roman" w:eastAsia="Times New Roman" w:hAnsi="Times New Roman" w:cs="Times New Roman"/>
          <w:sz w:val="28"/>
          <w:szCs w:val="28"/>
          <w:lang w:eastAsia="ru-RU"/>
        </w:rPr>
        <w:instrText xml:space="preserve"> HYPERLINK "https://coolmarket.com.ua/ua/" </w:instrText>
      </w:r>
      <w:r w:rsidR="003A5689" w:rsidRPr="009266C0">
        <w:rPr>
          <w:rFonts w:ascii="Times New Roman" w:eastAsia="Times New Roman" w:hAnsi="Times New Roman" w:cs="Times New Roman"/>
          <w:sz w:val="28"/>
          <w:szCs w:val="28"/>
          <w:lang w:eastAsia="ru-RU"/>
        </w:rPr>
        <w:fldChar w:fldCharType="separate"/>
      </w:r>
      <w:r w:rsidRPr="009266C0">
        <w:rPr>
          <w:rFonts w:ascii="Times New Roman" w:eastAsia="Times New Roman" w:hAnsi="Times New Roman" w:cs="Times New Roman"/>
          <w:sz w:val="28"/>
          <w:szCs w:val="28"/>
          <w:lang w:eastAsia="ru-RU"/>
        </w:rPr>
        <w:t>«THRASH!ТРАШ!»</w:t>
      </w:r>
      <w:r w:rsidR="002C0074">
        <w:rPr>
          <w:rFonts w:ascii="Times New Roman" w:eastAsia="Times New Roman" w:hAnsi="Times New Roman" w:cs="Times New Roman"/>
          <w:sz w:val="28"/>
          <w:szCs w:val="28"/>
          <w:lang w:eastAsia="ru-RU"/>
        </w:rPr>
        <w:t xml:space="preserve">та </w:t>
      </w:r>
      <w:r w:rsidRPr="009266C0">
        <w:rPr>
          <w:rFonts w:ascii="Times New Roman" w:eastAsia="Times New Roman" w:hAnsi="Times New Roman" w:cs="Times New Roman"/>
          <w:sz w:val="28"/>
          <w:szCs w:val="28"/>
          <w:lang w:eastAsia="ru-RU"/>
        </w:rPr>
        <w:t>заклад</w:t>
      </w:r>
      <w:r>
        <w:rPr>
          <w:rFonts w:ascii="Times New Roman" w:eastAsia="Times New Roman" w:hAnsi="Times New Roman" w:cs="Times New Roman"/>
          <w:sz w:val="28"/>
          <w:szCs w:val="28"/>
          <w:lang w:eastAsia="ru-RU"/>
        </w:rPr>
        <w:t>у</w:t>
      </w:r>
      <w:r w:rsidRPr="009266C0">
        <w:rPr>
          <w:rFonts w:ascii="Times New Roman" w:eastAsia="Times New Roman" w:hAnsi="Times New Roman" w:cs="Times New Roman"/>
          <w:sz w:val="28"/>
          <w:szCs w:val="28"/>
          <w:lang w:eastAsia="ru-RU"/>
        </w:rPr>
        <w:t xml:space="preserve"> швидкого харчування </w:t>
      </w:r>
      <w:r w:rsidR="003A5689" w:rsidRPr="009266C0">
        <w:rPr>
          <w:rFonts w:ascii="Times New Roman" w:eastAsia="Times New Roman" w:hAnsi="Times New Roman" w:cs="Times New Roman"/>
          <w:sz w:val="28"/>
          <w:szCs w:val="28"/>
          <w:lang w:eastAsia="ru-RU"/>
        </w:rPr>
        <w:fldChar w:fldCharType="begin"/>
      </w:r>
      <w:r w:rsidRPr="009266C0">
        <w:rPr>
          <w:rFonts w:ascii="Times New Roman" w:eastAsia="Times New Roman" w:hAnsi="Times New Roman" w:cs="Times New Roman"/>
          <w:sz w:val="28"/>
          <w:szCs w:val="28"/>
          <w:lang w:eastAsia="ru-RU"/>
        </w:rPr>
        <w:instrText xml:space="preserve"> HYPERLINK "https://www.googleadservices.com/pagead/aclk?sa=L&amp;ai=DChcSEwj6sf2IruiJAxUyqIMHHZ7WEnMYABABGgJlZg&amp;co=1&amp;ase=2&amp;gclid=Cj0KCQiAi_G5BhDXARIsAN5SX7qaFvvPxo49UFDHzs-x_VflKld7oVWBxNe-B2rQEYiFPEZjFUN4UD0aAnHQEALw_wcB&amp;ohost=www.google.com&amp;cid=CAESVeD26ppcQNq6QLoE-_kU2pIVegvD1EpHAgxMu9UIHYp-mvmadGZJJwCa8xfvrBdgZWzGrKKUyPvxFu1AoIB6J9qwTQZ1-BwtQzaIUrG5axW3iMxNZzI&amp;sig=AOD64_2QYd1OS-toJMKOf1mwVBLwoXsWlg&amp;q&amp;nis=4&amp;adurl&amp;ved=2ahUKEwi8vfSIruiJAxV22AIHHdzRN64Q0Qx6BAgMEAE" </w:instrText>
      </w:r>
      <w:r w:rsidR="003A5689" w:rsidRPr="009266C0">
        <w:rPr>
          <w:rFonts w:ascii="Times New Roman" w:eastAsia="Times New Roman" w:hAnsi="Times New Roman" w:cs="Times New Roman"/>
          <w:sz w:val="28"/>
          <w:szCs w:val="28"/>
          <w:lang w:eastAsia="ru-RU"/>
        </w:rPr>
        <w:fldChar w:fldCharType="separate"/>
      </w:r>
      <w:r w:rsidRPr="009266C0">
        <w:rPr>
          <w:rFonts w:ascii="Times New Roman" w:eastAsia="Times New Roman" w:hAnsi="Times New Roman" w:cs="Times New Roman"/>
          <w:sz w:val="28"/>
          <w:szCs w:val="28"/>
          <w:lang w:eastAsia="ru-RU"/>
        </w:rPr>
        <w:t>McDonald's</w:t>
      </w:r>
      <w:r>
        <w:rPr>
          <w:rFonts w:ascii="Times New Roman" w:eastAsia="Times New Roman" w:hAnsi="Times New Roman" w:cs="Times New Roman"/>
          <w:sz w:val="28"/>
          <w:szCs w:val="28"/>
          <w:lang w:eastAsia="ru-RU"/>
        </w:rPr>
        <w:t xml:space="preserve"> та ін. </w:t>
      </w:r>
    </w:p>
    <w:p w:rsidR="003B127C" w:rsidRPr="003B127C" w:rsidRDefault="003A5689" w:rsidP="009266C0">
      <w:pPr>
        <w:pStyle w:val="23"/>
        <w:ind w:left="60" w:firstLine="540"/>
        <w:jc w:val="both"/>
        <w:rPr>
          <w:sz w:val="28"/>
          <w:szCs w:val="28"/>
        </w:rPr>
      </w:pPr>
      <w:r w:rsidRPr="009266C0">
        <w:rPr>
          <w:sz w:val="28"/>
          <w:szCs w:val="28"/>
        </w:rPr>
        <w:fldChar w:fldCharType="end"/>
      </w:r>
      <w:r w:rsidRPr="009266C0">
        <w:rPr>
          <w:sz w:val="28"/>
          <w:szCs w:val="28"/>
        </w:rPr>
        <w:fldChar w:fldCharType="end"/>
      </w:r>
    </w:p>
    <w:p w:rsidR="005668F9" w:rsidRPr="006647F5" w:rsidRDefault="005668F9" w:rsidP="005668F9">
      <w:pPr>
        <w:ind w:firstLine="567"/>
        <w:jc w:val="both"/>
        <w:rPr>
          <w:rFonts w:ascii="Times New Roman" w:hAnsi="Times New Roman" w:cs="Times New Roman"/>
          <w:b/>
          <w:bCs/>
          <w:i/>
          <w:sz w:val="28"/>
          <w:szCs w:val="28"/>
          <w:u w:val="single"/>
        </w:rPr>
      </w:pPr>
      <w:r w:rsidRPr="006647F5">
        <w:rPr>
          <w:rFonts w:ascii="Times New Roman" w:hAnsi="Times New Roman" w:cs="Times New Roman"/>
          <w:b/>
          <w:bCs/>
          <w:i/>
          <w:sz w:val="28"/>
          <w:szCs w:val="28"/>
          <w:u w:val="single"/>
        </w:rPr>
        <w:t xml:space="preserve">Заробітна плата та стан її виплати. </w:t>
      </w:r>
    </w:p>
    <w:p w:rsidR="005668F9" w:rsidRPr="003B127C" w:rsidRDefault="005668F9" w:rsidP="003B127C">
      <w:pPr>
        <w:pStyle w:val="23"/>
        <w:ind w:left="60" w:firstLine="540"/>
        <w:jc w:val="both"/>
        <w:rPr>
          <w:sz w:val="28"/>
          <w:szCs w:val="28"/>
        </w:rPr>
      </w:pPr>
      <w:r w:rsidRPr="003B127C">
        <w:rPr>
          <w:sz w:val="28"/>
          <w:szCs w:val="28"/>
        </w:rPr>
        <w:t>Станом на 01.09.2024 заборгованість із виплати заробітної плати на підприємствах, установах організаціях територіальної громади відсутня.</w:t>
      </w:r>
    </w:p>
    <w:p w:rsidR="00371635" w:rsidRDefault="002C0074" w:rsidP="003B127C">
      <w:pPr>
        <w:pStyle w:val="23"/>
        <w:ind w:left="60" w:firstLine="540"/>
        <w:jc w:val="both"/>
        <w:rPr>
          <w:sz w:val="28"/>
          <w:szCs w:val="28"/>
        </w:rPr>
      </w:pPr>
      <w:r>
        <w:rPr>
          <w:sz w:val="28"/>
          <w:szCs w:val="28"/>
        </w:rPr>
        <w:t>З</w:t>
      </w:r>
      <w:r w:rsidRPr="003B127C">
        <w:rPr>
          <w:sz w:val="28"/>
          <w:szCs w:val="28"/>
        </w:rPr>
        <w:t xml:space="preserve">а даними Фастівської філії Київського обласного центру зайнятості </w:t>
      </w:r>
      <w:r>
        <w:rPr>
          <w:sz w:val="28"/>
          <w:szCs w:val="28"/>
        </w:rPr>
        <w:t>р</w:t>
      </w:r>
      <w:r w:rsidR="005668F9" w:rsidRPr="003B127C">
        <w:rPr>
          <w:sz w:val="28"/>
          <w:szCs w:val="28"/>
        </w:rPr>
        <w:t>озмір середньої заробітної плати за 9 місяців 20</w:t>
      </w:r>
      <w:r>
        <w:rPr>
          <w:sz w:val="28"/>
          <w:szCs w:val="28"/>
        </w:rPr>
        <w:t>24 року становив 10434,9 грн.</w:t>
      </w:r>
    </w:p>
    <w:p w:rsidR="002C0074" w:rsidRDefault="002C0074" w:rsidP="002C0074">
      <w:pPr>
        <w:pStyle w:val="23"/>
        <w:ind w:left="60" w:firstLine="540"/>
        <w:jc w:val="both"/>
        <w:rPr>
          <w:sz w:val="28"/>
          <w:szCs w:val="28"/>
        </w:rPr>
      </w:pPr>
      <w:r>
        <w:rPr>
          <w:sz w:val="28"/>
          <w:szCs w:val="28"/>
        </w:rPr>
        <w:t>Відповідно до звітів комунальних підприємств Боярської міської ради р</w:t>
      </w:r>
      <w:r w:rsidRPr="003B127C">
        <w:rPr>
          <w:sz w:val="28"/>
          <w:szCs w:val="28"/>
        </w:rPr>
        <w:t>озмір середньої заробітної</w:t>
      </w:r>
      <w:r>
        <w:rPr>
          <w:sz w:val="28"/>
          <w:szCs w:val="28"/>
        </w:rPr>
        <w:t xml:space="preserve"> плати у ІІІ кварталі 2024 р. склав </w:t>
      </w:r>
      <w:r w:rsidRPr="002C0074">
        <w:rPr>
          <w:sz w:val="28"/>
          <w:szCs w:val="28"/>
        </w:rPr>
        <w:t>19 376,40</w:t>
      </w:r>
      <w:r w:rsidR="00F621D2">
        <w:rPr>
          <w:sz w:val="28"/>
          <w:szCs w:val="28"/>
        </w:rPr>
        <w:t xml:space="preserve"> гр</w:t>
      </w:r>
    </w:p>
    <w:p w:rsidR="003B127C" w:rsidRPr="003B127C" w:rsidRDefault="003B127C" w:rsidP="003B127C">
      <w:pPr>
        <w:pStyle w:val="23"/>
        <w:ind w:left="60" w:firstLine="540"/>
        <w:jc w:val="both"/>
        <w:rPr>
          <w:sz w:val="28"/>
          <w:szCs w:val="28"/>
        </w:rPr>
      </w:pPr>
    </w:p>
    <w:p w:rsidR="00371635" w:rsidRPr="003C7C34" w:rsidRDefault="00371635" w:rsidP="006647F5">
      <w:pPr>
        <w:overflowPunct w:val="0"/>
        <w:autoSpaceDE w:val="0"/>
        <w:autoSpaceDN w:val="0"/>
        <w:adjustRightInd w:val="0"/>
        <w:spacing w:after="0" w:line="240" w:lineRule="auto"/>
        <w:ind w:firstLine="567"/>
        <w:jc w:val="both"/>
        <w:textAlignment w:val="baseline"/>
        <w:rPr>
          <w:rFonts w:ascii="Times New Roman" w:hAnsi="Times New Roman" w:cs="Times New Roman"/>
          <w:b/>
          <w:bCs/>
          <w:i/>
          <w:sz w:val="28"/>
          <w:szCs w:val="28"/>
          <w:u w:val="single"/>
        </w:rPr>
      </w:pPr>
      <w:r w:rsidRPr="003C7C34">
        <w:rPr>
          <w:rFonts w:ascii="Times New Roman" w:hAnsi="Times New Roman" w:cs="Times New Roman"/>
          <w:b/>
          <w:bCs/>
          <w:i/>
          <w:sz w:val="28"/>
          <w:szCs w:val="28"/>
          <w:u w:val="single"/>
        </w:rPr>
        <w:t xml:space="preserve">Цифрова трансформація </w:t>
      </w:r>
    </w:p>
    <w:p w:rsidR="00371635" w:rsidRPr="00371635" w:rsidRDefault="00371635" w:rsidP="00956601">
      <w:pPr>
        <w:pStyle w:val="23"/>
        <w:ind w:left="60" w:firstLine="540"/>
        <w:jc w:val="both"/>
        <w:rPr>
          <w:sz w:val="28"/>
          <w:szCs w:val="28"/>
        </w:rPr>
      </w:pPr>
      <w:r w:rsidRPr="00371635">
        <w:rPr>
          <w:sz w:val="28"/>
          <w:szCs w:val="28"/>
        </w:rPr>
        <w:t>За звітний період сектор цифровізації Виконавчого комітету Боярської міської ради продовжував активну роботу з впровадження цифрових технологій та модернізації інфраструктури громади. Основні зусилля були спрямовані на покращення соціально-економічного розвитку громади через впровадження сучасних технологій, забезпечення безперебійної роботи інформаційних систем та підвищення цифрових навичок працівників. Нижче наведено основні досягнення за дев'ять місяців 2024 року.</w:t>
      </w:r>
    </w:p>
    <w:p w:rsidR="00371635" w:rsidRPr="00956601" w:rsidRDefault="00371635" w:rsidP="00371635">
      <w:pPr>
        <w:pStyle w:val="2"/>
        <w:keepNext w:val="0"/>
        <w:keepLines w:val="0"/>
        <w:spacing w:before="0" w:after="0"/>
        <w:ind w:left="57"/>
        <w:jc w:val="both"/>
        <w:rPr>
          <w:rFonts w:ascii="Times New Roman" w:hAnsi="Times New Roman" w:cs="Times New Roman"/>
          <w:i/>
          <w:sz w:val="28"/>
          <w:szCs w:val="28"/>
          <w:u w:val="single"/>
        </w:rPr>
      </w:pPr>
      <w:bookmarkStart w:id="2" w:name="_bneydb291dig" w:colFirst="0" w:colLast="0"/>
      <w:bookmarkEnd w:id="2"/>
      <w:r w:rsidRPr="00956601">
        <w:rPr>
          <w:rFonts w:ascii="Times New Roman" w:hAnsi="Times New Roman" w:cs="Times New Roman"/>
          <w:i/>
          <w:sz w:val="28"/>
          <w:szCs w:val="28"/>
          <w:u w:val="single"/>
        </w:rPr>
        <w:t>Основні досягнення за липень-вересень 2024 року</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3" w:name="_hmlbxekwvpbk" w:colFirst="0" w:colLast="0"/>
      <w:bookmarkEnd w:id="3"/>
      <w:r>
        <w:rPr>
          <w:rFonts w:ascii="Times New Roman" w:hAnsi="Times New Roman" w:cs="Times New Roman"/>
          <w:i/>
          <w:color w:val="000000"/>
        </w:rPr>
        <w:t>1.</w:t>
      </w:r>
      <w:r w:rsidR="00371635" w:rsidRPr="003B127C">
        <w:rPr>
          <w:rFonts w:ascii="Times New Roman" w:hAnsi="Times New Roman" w:cs="Times New Roman"/>
          <w:i/>
          <w:color w:val="000000"/>
        </w:rPr>
        <w:t>Модернізація цифрової інфраструктури</w:t>
      </w:r>
    </w:p>
    <w:p w:rsidR="00371635" w:rsidRPr="00371635" w:rsidRDefault="00371635" w:rsidP="0074551F">
      <w:pPr>
        <w:numPr>
          <w:ilvl w:val="0"/>
          <w:numId w:val="3"/>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Перенесення контенту на новий портал громади:</w:t>
      </w:r>
      <w:r w:rsidRPr="00371635">
        <w:rPr>
          <w:rFonts w:ascii="Times New Roman" w:hAnsi="Times New Roman" w:cs="Times New Roman"/>
          <w:sz w:val="28"/>
          <w:szCs w:val="28"/>
        </w:rPr>
        <w:t xml:space="preserve"> Завершено перенос документів зі старого сайту громади на новий, що дозволило покращити зручність доступу до інформації та оновити інтерфейс для користувачів.</w:t>
      </w:r>
    </w:p>
    <w:p w:rsidR="00371635" w:rsidRPr="00371635" w:rsidRDefault="00371635" w:rsidP="0074551F">
      <w:pPr>
        <w:numPr>
          <w:ilvl w:val="0"/>
          <w:numId w:val="3"/>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Оптимізація сайту громади:</w:t>
      </w:r>
      <w:r w:rsidRPr="00371635">
        <w:rPr>
          <w:rFonts w:ascii="Times New Roman" w:hAnsi="Times New Roman" w:cs="Times New Roman"/>
          <w:sz w:val="28"/>
          <w:szCs w:val="28"/>
        </w:rPr>
        <w:t xml:space="preserve"> Оптимізовано роботу сайту та адаптовано сторінки для мобільного інтерфейсу, що підвищило зручність використання ресурсу на різних пристроях.</w:t>
      </w:r>
    </w:p>
    <w:p w:rsidR="00371635" w:rsidRPr="00371635" w:rsidRDefault="00371635" w:rsidP="0074551F">
      <w:pPr>
        <w:numPr>
          <w:ilvl w:val="0"/>
          <w:numId w:val="3"/>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Розвиток мережевої інфраструктури:</w:t>
      </w:r>
      <w:r w:rsidRPr="00371635">
        <w:rPr>
          <w:rFonts w:ascii="Times New Roman" w:hAnsi="Times New Roman" w:cs="Times New Roman"/>
          <w:sz w:val="28"/>
          <w:szCs w:val="28"/>
        </w:rPr>
        <w:t xml:space="preserve"> Робота з мережею в новій будівлі завершена на 75%, включаючи перенесення підключення ЦНАП зі старого комутаційного шафи в новий. Також підключено резервну лінію інтернету з іншої підстанції, що забезпечує стабільність зв'язку навіть в умовах надзвичайних ситуацій.</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4" w:name="_36mfq4dnxsxs" w:colFirst="0" w:colLast="0"/>
      <w:bookmarkEnd w:id="4"/>
      <w:r>
        <w:rPr>
          <w:rFonts w:ascii="Times New Roman" w:hAnsi="Times New Roman" w:cs="Times New Roman"/>
          <w:i/>
          <w:color w:val="000000"/>
        </w:rPr>
        <w:t>2.</w:t>
      </w:r>
      <w:r w:rsidR="00371635" w:rsidRPr="003B127C">
        <w:rPr>
          <w:rFonts w:ascii="Times New Roman" w:hAnsi="Times New Roman" w:cs="Times New Roman"/>
          <w:i/>
          <w:color w:val="000000"/>
        </w:rPr>
        <w:t>Нові сервіси та інструменти</w:t>
      </w:r>
    </w:p>
    <w:p w:rsidR="00371635" w:rsidRPr="00371635" w:rsidRDefault="00371635" w:rsidP="0074551F">
      <w:pPr>
        <w:numPr>
          <w:ilvl w:val="0"/>
          <w:numId w:val="4"/>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Система петицій e-DEM:</w:t>
      </w:r>
      <w:r w:rsidRPr="00371635">
        <w:rPr>
          <w:rFonts w:ascii="Times New Roman" w:hAnsi="Times New Roman" w:cs="Times New Roman"/>
          <w:sz w:val="28"/>
          <w:szCs w:val="28"/>
        </w:rPr>
        <w:t xml:space="preserve"> До сайту громади підключено сторінку петицій e-DEM, що сприяє підвищенню активності громадян та їх участі у прийнятті рішень.</w:t>
      </w:r>
    </w:p>
    <w:p w:rsidR="00371635" w:rsidRPr="00371635" w:rsidRDefault="00371635" w:rsidP="0074551F">
      <w:pPr>
        <w:numPr>
          <w:ilvl w:val="0"/>
          <w:numId w:val="4"/>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lastRenderedPageBreak/>
        <w:t>Навчання працівників:</w:t>
      </w:r>
      <w:r w:rsidRPr="00371635">
        <w:rPr>
          <w:rFonts w:ascii="Times New Roman" w:hAnsi="Times New Roman" w:cs="Times New Roman"/>
          <w:sz w:val="28"/>
          <w:szCs w:val="28"/>
        </w:rPr>
        <w:t xml:space="preserve"> Проведено навчання з роботи з відкритими даними для працівників усіх виконавчих органів. Це сприяло підвищенню прозорості управління та ефективності використання відкритих даних.</w:t>
      </w:r>
    </w:p>
    <w:p w:rsidR="00371635" w:rsidRPr="00371635" w:rsidRDefault="00371635" w:rsidP="0074551F">
      <w:pPr>
        <w:numPr>
          <w:ilvl w:val="0"/>
          <w:numId w:val="4"/>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Взаємодія з MISP cert-ua:</w:t>
      </w:r>
      <w:r w:rsidRPr="00371635">
        <w:rPr>
          <w:rFonts w:ascii="Times New Roman" w:hAnsi="Times New Roman" w:cs="Times New Roman"/>
          <w:sz w:val="28"/>
          <w:szCs w:val="28"/>
        </w:rPr>
        <w:t xml:space="preserve"> Налагоджено взаємодію з MISP cert-ua для забезпечення кібербезпеки громади.</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5" w:name="_lfphhfkic61" w:colFirst="0" w:colLast="0"/>
      <w:bookmarkEnd w:id="5"/>
      <w:r>
        <w:rPr>
          <w:rFonts w:ascii="Times New Roman" w:hAnsi="Times New Roman" w:cs="Times New Roman"/>
          <w:i/>
          <w:color w:val="000000"/>
        </w:rPr>
        <w:t>3.</w:t>
      </w:r>
      <w:r w:rsidR="00371635" w:rsidRPr="003B127C">
        <w:rPr>
          <w:rFonts w:ascii="Times New Roman" w:hAnsi="Times New Roman" w:cs="Times New Roman"/>
          <w:i/>
          <w:color w:val="000000"/>
        </w:rPr>
        <w:t>Підготовка до викликів та майбутні проекти</w:t>
      </w:r>
    </w:p>
    <w:p w:rsidR="00371635" w:rsidRPr="00371635" w:rsidRDefault="00371635" w:rsidP="0074551F">
      <w:pPr>
        <w:numPr>
          <w:ilvl w:val="0"/>
          <w:numId w:val="5"/>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Покращення кібербезпеки:</w:t>
      </w:r>
      <w:r w:rsidRPr="00371635">
        <w:rPr>
          <w:rFonts w:ascii="Times New Roman" w:hAnsi="Times New Roman" w:cs="Times New Roman"/>
          <w:sz w:val="28"/>
          <w:szCs w:val="28"/>
        </w:rPr>
        <w:t xml:space="preserve"> Продовжується робота над впровадженням стратегії кібербезпеки для захисту важливої інформації громади. Це включає впровадження контролера домена Windows Server та використання хмарного сервісу Cisco Umbrella для захисту трафіку.</w:t>
      </w:r>
    </w:p>
    <w:p w:rsidR="00371635" w:rsidRPr="00371635" w:rsidRDefault="00371635" w:rsidP="0074551F">
      <w:pPr>
        <w:numPr>
          <w:ilvl w:val="0"/>
          <w:numId w:val="5"/>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Інвентаризація інформаційних систем:</w:t>
      </w:r>
      <w:r w:rsidRPr="00371635">
        <w:rPr>
          <w:rFonts w:ascii="Times New Roman" w:hAnsi="Times New Roman" w:cs="Times New Roman"/>
          <w:sz w:val="28"/>
          <w:szCs w:val="28"/>
        </w:rPr>
        <w:t xml:space="preserve"> Завершується інвентаризація та аналіз існуючих інформаційних систем громади для визначення потреб у модернізації та підвищення їх ефективності.</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6" w:name="_7ttjb042iia9" w:colFirst="0" w:colLast="0"/>
      <w:bookmarkEnd w:id="6"/>
      <w:r>
        <w:rPr>
          <w:rFonts w:ascii="Times New Roman" w:hAnsi="Times New Roman" w:cs="Times New Roman"/>
          <w:i/>
          <w:color w:val="000000"/>
        </w:rPr>
        <w:t>4.</w:t>
      </w:r>
      <w:r w:rsidR="00371635" w:rsidRPr="003B127C">
        <w:rPr>
          <w:rFonts w:ascii="Times New Roman" w:hAnsi="Times New Roman" w:cs="Times New Roman"/>
          <w:i/>
          <w:color w:val="000000"/>
        </w:rPr>
        <w:t>Підтримка цифрових навичок та розвиток громади</w:t>
      </w:r>
    </w:p>
    <w:p w:rsidR="00371635" w:rsidRPr="00371635" w:rsidRDefault="00371635" w:rsidP="0074551F">
      <w:pPr>
        <w:numPr>
          <w:ilvl w:val="0"/>
          <w:numId w:val="7"/>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Проведення освітніх заходів:</w:t>
      </w:r>
      <w:r w:rsidRPr="00371635">
        <w:rPr>
          <w:rFonts w:ascii="Times New Roman" w:hAnsi="Times New Roman" w:cs="Times New Roman"/>
          <w:sz w:val="28"/>
          <w:szCs w:val="28"/>
        </w:rPr>
        <w:t xml:space="preserve"> Організовано навчання для спеціалістів сектору з проєктного менеджменту та кібербезпеки, що сприяло підвищенню їх компетентності у впровадженні цифрових ініціатив та забезпеченні безпеки інформаційних систем.</w:t>
      </w:r>
    </w:p>
    <w:p w:rsidR="00371635" w:rsidRPr="00371635" w:rsidRDefault="00371635" w:rsidP="0074551F">
      <w:pPr>
        <w:numPr>
          <w:ilvl w:val="0"/>
          <w:numId w:val="7"/>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Проведення освітніх заходів:</w:t>
      </w:r>
      <w:r w:rsidRPr="00371635">
        <w:rPr>
          <w:rFonts w:ascii="Times New Roman" w:hAnsi="Times New Roman" w:cs="Times New Roman"/>
          <w:sz w:val="28"/>
          <w:szCs w:val="28"/>
        </w:rPr>
        <w:t xml:space="preserve"> Провели ряд навчальних заходів для школярів трьох шкіл громади з назвою "Цифрове передмістя молоді".</w:t>
      </w:r>
    </w:p>
    <w:p w:rsidR="00371635" w:rsidRPr="003B127C" w:rsidRDefault="00956601" w:rsidP="00371635">
      <w:pPr>
        <w:pStyle w:val="3"/>
        <w:keepNext w:val="0"/>
        <w:keepLines w:val="0"/>
        <w:spacing w:before="0" w:after="0"/>
        <w:ind w:left="57"/>
        <w:jc w:val="both"/>
        <w:rPr>
          <w:rFonts w:ascii="Times New Roman" w:hAnsi="Times New Roman" w:cs="Times New Roman"/>
          <w:i/>
          <w:color w:val="000000"/>
        </w:rPr>
      </w:pPr>
      <w:bookmarkStart w:id="7" w:name="_ssnd2ajvs8uh" w:colFirst="0" w:colLast="0"/>
      <w:bookmarkEnd w:id="7"/>
      <w:r>
        <w:rPr>
          <w:rFonts w:ascii="Times New Roman" w:hAnsi="Times New Roman" w:cs="Times New Roman"/>
          <w:i/>
          <w:color w:val="000000"/>
        </w:rPr>
        <w:t>5.</w:t>
      </w:r>
      <w:r w:rsidR="00371635" w:rsidRPr="003B127C">
        <w:rPr>
          <w:rFonts w:ascii="Times New Roman" w:hAnsi="Times New Roman" w:cs="Times New Roman"/>
          <w:i/>
          <w:color w:val="000000"/>
        </w:rPr>
        <w:t>Додаткові досягнення</w:t>
      </w:r>
    </w:p>
    <w:p w:rsidR="00371635" w:rsidRPr="00371635" w:rsidRDefault="00371635" w:rsidP="0074551F">
      <w:pPr>
        <w:numPr>
          <w:ilvl w:val="0"/>
          <w:numId w:val="6"/>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Забезпечення безперебійного живлення:</w:t>
      </w:r>
      <w:r w:rsidRPr="00371635">
        <w:rPr>
          <w:rFonts w:ascii="Times New Roman" w:hAnsi="Times New Roman" w:cs="Times New Roman"/>
          <w:sz w:val="28"/>
          <w:szCs w:val="28"/>
        </w:rPr>
        <w:t xml:space="preserve"> ЦНАП та Виконавчий комітет забезпечено безперебійниками для робочих місць, що підвищило надійність роботи в умовах перебоїв електропостачання.</w:t>
      </w:r>
    </w:p>
    <w:p w:rsidR="00371635" w:rsidRPr="00371635" w:rsidRDefault="00371635" w:rsidP="0074551F">
      <w:pPr>
        <w:numPr>
          <w:ilvl w:val="0"/>
          <w:numId w:val="6"/>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Підключення резервної лінії інтернет:</w:t>
      </w:r>
      <w:r w:rsidRPr="00371635">
        <w:rPr>
          <w:rFonts w:ascii="Times New Roman" w:hAnsi="Times New Roman" w:cs="Times New Roman"/>
          <w:sz w:val="28"/>
          <w:szCs w:val="28"/>
        </w:rPr>
        <w:t xml:space="preserve"> Забезпечено додаткову стійкість інфраструктури шляхом підключення резервної інтернет-лінії з іншої підстанції.</w:t>
      </w:r>
    </w:p>
    <w:p w:rsidR="00371635" w:rsidRPr="00371635" w:rsidRDefault="00371635" w:rsidP="0074551F">
      <w:pPr>
        <w:numPr>
          <w:ilvl w:val="0"/>
          <w:numId w:val="6"/>
        </w:numPr>
        <w:spacing w:after="0"/>
        <w:ind w:left="57"/>
        <w:jc w:val="both"/>
        <w:rPr>
          <w:rFonts w:ascii="Times New Roman" w:hAnsi="Times New Roman" w:cs="Times New Roman"/>
          <w:sz w:val="28"/>
          <w:szCs w:val="28"/>
        </w:rPr>
      </w:pPr>
      <w:r w:rsidRPr="003B127C">
        <w:rPr>
          <w:rFonts w:ascii="Times New Roman" w:hAnsi="Times New Roman" w:cs="Times New Roman"/>
          <w:i/>
          <w:sz w:val="28"/>
          <w:szCs w:val="28"/>
        </w:rPr>
        <w:t>Інтеграція з e-DEM:</w:t>
      </w:r>
      <w:r w:rsidRPr="00371635">
        <w:rPr>
          <w:rFonts w:ascii="Times New Roman" w:hAnsi="Times New Roman" w:cs="Times New Roman"/>
          <w:sz w:val="28"/>
          <w:szCs w:val="28"/>
        </w:rPr>
        <w:t xml:space="preserve"> Завершено інтеграцію платформи e-DEM, що включає петиції, для покращення комунікації між громадянами та органами місцевого самоврядування.</w:t>
      </w:r>
    </w:p>
    <w:p w:rsidR="00371635" w:rsidRPr="006647F5" w:rsidRDefault="00371635" w:rsidP="00956601">
      <w:pPr>
        <w:pStyle w:val="23"/>
        <w:ind w:left="60" w:firstLine="540"/>
        <w:jc w:val="both"/>
        <w:rPr>
          <w:sz w:val="28"/>
          <w:szCs w:val="28"/>
        </w:rPr>
      </w:pPr>
      <w:bookmarkStart w:id="8" w:name="_1p9pzfdgde4c" w:colFirst="0" w:colLast="0"/>
      <w:bookmarkEnd w:id="8"/>
      <w:r w:rsidRPr="00371635">
        <w:rPr>
          <w:sz w:val="28"/>
          <w:szCs w:val="28"/>
        </w:rPr>
        <w:t>Завдяки активній роботі сектору цифровізації вдалося досягти значного прогресу у модернізації інфраструктури громади, підвищенні рівня кібербезпеки та забезпеченні стійкості інформаційних систем. Також значну увагу було приділено підвищенню цифрових навичок працівників та залученню громадськості до процесів цифровізації. Ці досягнення є важливим кроком на шляху до побудови сучасної цифрової громади, що сприятиме подальшому соціально-еконо</w:t>
      </w:r>
      <w:r w:rsidR="006647F5">
        <w:rPr>
          <w:sz w:val="28"/>
          <w:szCs w:val="28"/>
        </w:rPr>
        <w:t>мічному розвитку Боярської МТГ.</w:t>
      </w:r>
    </w:p>
    <w:p w:rsidR="007D2C0C" w:rsidRDefault="007D2C0C" w:rsidP="00371635">
      <w:pPr>
        <w:ind w:firstLine="567"/>
        <w:jc w:val="both"/>
        <w:rPr>
          <w:rFonts w:ascii="Times New Roman" w:hAnsi="Times New Roman" w:cs="Times New Roman"/>
          <w:b/>
          <w:bCs/>
          <w:i/>
          <w:sz w:val="28"/>
          <w:szCs w:val="28"/>
          <w:u w:val="single"/>
        </w:rPr>
      </w:pPr>
    </w:p>
    <w:p w:rsidR="00371635" w:rsidRPr="003C7C34" w:rsidRDefault="009266C0" w:rsidP="00371635">
      <w:pPr>
        <w:ind w:firstLine="567"/>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Н</w:t>
      </w:r>
      <w:r w:rsidR="00371635" w:rsidRPr="003C7C34">
        <w:rPr>
          <w:rFonts w:ascii="Times New Roman" w:hAnsi="Times New Roman" w:cs="Times New Roman"/>
          <w:b/>
          <w:bCs/>
          <w:i/>
          <w:sz w:val="28"/>
          <w:szCs w:val="28"/>
          <w:u w:val="single"/>
        </w:rPr>
        <w:t xml:space="preserve">адання адміністративних послуг </w:t>
      </w:r>
    </w:p>
    <w:p w:rsidR="00371635" w:rsidRPr="003B127C" w:rsidRDefault="00371635" w:rsidP="003B127C">
      <w:pPr>
        <w:pStyle w:val="23"/>
        <w:ind w:left="60" w:firstLine="540"/>
        <w:jc w:val="both"/>
        <w:rPr>
          <w:sz w:val="28"/>
          <w:szCs w:val="28"/>
        </w:rPr>
      </w:pPr>
      <w:r w:rsidRPr="003B127C">
        <w:rPr>
          <w:sz w:val="28"/>
          <w:szCs w:val="28"/>
        </w:rPr>
        <w:lastRenderedPageBreak/>
        <w:t>За 9 місяців 2024 року Управління «Центр надання адміністративних послуг» (далі – ЦНАП) виконавчого комітету Боярської міської ради здійснювало діяльність відповідно до положення та регламенту, забезпечуючи населення адміністративними послугами у повному обсязі.</w:t>
      </w:r>
    </w:p>
    <w:p w:rsidR="00371635" w:rsidRPr="003B127C" w:rsidRDefault="00371635" w:rsidP="003B127C">
      <w:pPr>
        <w:pStyle w:val="23"/>
        <w:ind w:left="60" w:firstLine="540"/>
        <w:jc w:val="both"/>
        <w:rPr>
          <w:sz w:val="28"/>
          <w:szCs w:val="28"/>
        </w:rPr>
      </w:pPr>
      <w:r w:rsidRPr="003B127C">
        <w:rPr>
          <w:sz w:val="28"/>
          <w:szCs w:val="28"/>
        </w:rPr>
        <w:t>Станом на 01.10.2024 через ЦНАП надається 246 адміністративних послуг, в тому числі і передбачених Розпорядженням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 Усі послуги надаються через адміністраторів або державного реєстратора.</w:t>
      </w:r>
    </w:p>
    <w:p w:rsidR="00371635" w:rsidRPr="003B127C" w:rsidRDefault="00371635" w:rsidP="003B127C">
      <w:pPr>
        <w:pStyle w:val="23"/>
        <w:ind w:left="60" w:firstLine="540"/>
        <w:jc w:val="both"/>
        <w:rPr>
          <w:sz w:val="28"/>
          <w:szCs w:val="28"/>
        </w:rPr>
      </w:pPr>
      <w:r w:rsidRPr="003B127C">
        <w:rPr>
          <w:sz w:val="28"/>
          <w:szCs w:val="28"/>
        </w:rPr>
        <w:t xml:space="preserve">За 9 місяців 2024 року ЦНАПом надано 27814 адміністративних послуг, реєстрація/зняття з реєстрації місця проживання (у тому числі видача витягу з Реєстру територіальної громади) – 9019, взяття на облік внутрішньо переміщених осіб – 1861, послуг із видачі паспортних документів – 1891, послуг із видачі (обміну) посвідчення водія – 173, послуг з реєстрації (перереєстрації) транспортних засобів – 28, державна реєстрація прав на нерухоме майно та їх обтяжень – 1368, державна реєстрація юридичних осіб та фізичних осіб-підприємців – 171. </w:t>
      </w:r>
    </w:p>
    <w:p w:rsidR="00371635" w:rsidRPr="003B127C" w:rsidRDefault="00371635" w:rsidP="003B127C">
      <w:pPr>
        <w:pStyle w:val="23"/>
        <w:ind w:left="60" w:firstLine="540"/>
        <w:jc w:val="both"/>
        <w:rPr>
          <w:sz w:val="28"/>
          <w:szCs w:val="28"/>
        </w:rPr>
      </w:pPr>
      <w:r w:rsidRPr="003B127C">
        <w:rPr>
          <w:sz w:val="28"/>
          <w:szCs w:val="28"/>
        </w:rPr>
        <w:t>Надання послуг через єдину державну електронну систему у сфері будівництва (далі – ЄДЕССБ) – 178. Видача витягів з державного земельного кадастру (ДЗК) – 220.  Надання комплексної послуги єМалятко – 19. Послуга уточнення персональних даних призовників, військовозобов’язаних та резервістів – 4740.</w:t>
      </w:r>
    </w:p>
    <w:p w:rsidR="00371635" w:rsidRPr="003B127C" w:rsidRDefault="00371635" w:rsidP="003B127C">
      <w:pPr>
        <w:pStyle w:val="23"/>
        <w:ind w:left="60" w:firstLine="540"/>
        <w:jc w:val="both"/>
        <w:rPr>
          <w:sz w:val="28"/>
          <w:szCs w:val="28"/>
        </w:rPr>
      </w:pPr>
      <w:r w:rsidRPr="003B127C">
        <w:rPr>
          <w:sz w:val="28"/>
          <w:szCs w:val="28"/>
        </w:rPr>
        <w:t>За звітний період в електронній формі через ЦНАП надавались 23 послуги, зокрема ті, які надаються з використанням ЄДЕССБ, єМалятко, повідомлення про пошкоджене майно та компенсація за пошкоджене або зруйноване майно.</w:t>
      </w:r>
    </w:p>
    <w:p w:rsidR="00371635" w:rsidRPr="003B127C" w:rsidRDefault="00371635" w:rsidP="003B127C">
      <w:pPr>
        <w:pStyle w:val="23"/>
        <w:ind w:left="60" w:firstLine="540"/>
        <w:jc w:val="both"/>
        <w:rPr>
          <w:sz w:val="28"/>
          <w:szCs w:val="28"/>
        </w:rPr>
      </w:pPr>
      <w:r w:rsidRPr="003B127C">
        <w:rPr>
          <w:sz w:val="28"/>
          <w:szCs w:val="28"/>
        </w:rPr>
        <w:t>Для забезпечення надання населенню адміністративних послуг в електронній формі, суб’єктом надання яких є орган місцевого самоврядування та його виконавчий орган, необхідно створити та забезпечити функціонування системи електронної взаємодії органів державної влади та органів місцевого самоврядування.</w:t>
      </w:r>
    </w:p>
    <w:p w:rsidR="00371635" w:rsidRPr="003B127C" w:rsidRDefault="00371635" w:rsidP="003B127C">
      <w:pPr>
        <w:pStyle w:val="23"/>
        <w:ind w:left="60" w:firstLine="540"/>
        <w:jc w:val="both"/>
        <w:rPr>
          <w:sz w:val="28"/>
          <w:szCs w:val="28"/>
        </w:rPr>
      </w:pPr>
      <w:r w:rsidRPr="003B127C">
        <w:rPr>
          <w:sz w:val="28"/>
          <w:szCs w:val="28"/>
        </w:rPr>
        <w:t>Центр надання адміністративних послуг здійснює онлайн-консультування суб'єктів звернення засобами телефонного зв'язку, надає інформацію про послуги через офіційний веб-сайт, Telegram-канал Боярського інформаційного центру та у Viber. Крім того, на стендах ЦНАПу постійно публікується інформація про зміни у законодавстві та актуальні для громадян новини у сфері надання адміністративних послуг.</w:t>
      </w:r>
    </w:p>
    <w:p w:rsidR="00371635" w:rsidRPr="003B127C" w:rsidRDefault="00371635" w:rsidP="003B127C">
      <w:pPr>
        <w:pStyle w:val="23"/>
        <w:ind w:left="60" w:firstLine="540"/>
        <w:jc w:val="both"/>
        <w:rPr>
          <w:sz w:val="28"/>
          <w:szCs w:val="28"/>
        </w:rPr>
      </w:pPr>
      <w:r w:rsidRPr="003B127C">
        <w:rPr>
          <w:sz w:val="28"/>
          <w:szCs w:val="28"/>
        </w:rPr>
        <w:t>Для зручності і комфорту у приміщенні встановлено платіжний термінал для оплати адміністративних послуг платіжними банківськими картками та готівкою. Також у зоні очікування є місце для самообслуговування відвідувачів.</w:t>
      </w:r>
    </w:p>
    <w:p w:rsidR="00A03A21" w:rsidRPr="003B127C" w:rsidRDefault="00371635" w:rsidP="003B127C">
      <w:pPr>
        <w:pStyle w:val="23"/>
        <w:ind w:left="60" w:firstLine="540"/>
        <w:jc w:val="both"/>
        <w:rPr>
          <w:sz w:val="28"/>
          <w:szCs w:val="28"/>
        </w:rPr>
      </w:pPr>
      <w:r w:rsidRPr="003B127C">
        <w:rPr>
          <w:sz w:val="28"/>
          <w:szCs w:val="28"/>
        </w:rPr>
        <w:lastRenderedPageBreak/>
        <w:t>Також, у приміщенні ЦНАПу розміщено віддалене робоче місце фахівця Фастівської філії Київського обласного центру зайнятості, який надає мешканцям громади послуги, пов’язані з працевлаштуванням.</w:t>
      </w:r>
    </w:p>
    <w:p w:rsidR="005D4DC9" w:rsidRDefault="005D4DC9" w:rsidP="005D4DC9">
      <w:pPr>
        <w:tabs>
          <w:tab w:val="left" w:pos="540"/>
        </w:tabs>
        <w:jc w:val="center"/>
        <w:rPr>
          <w:b/>
          <w:i/>
          <w:sz w:val="28"/>
          <w:szCs w:val="28"/>
        </w:rPr>
      </w:pPr>
    </w:p>
    <w:p w:rsidR="005D4DC9" w:rsidRPr="005D4DC9" w:rsidRDefault="005D4DC9" w:rsidP="005D4DC9">
      <w:pPr>
        <w:ind w:firstLine="567"/>
        <w:jc w:val="both"/>
        <w:rPr>
          <w:rFonts w:ascii="Times New Roman" w:hAnsi="Times New Roman" w:cs="Times New Roman"/>
          <w:b/>
          <w:bCs/>
          <w:i/>
          <w:sz w:val="28"/>
          <w:szCs w:val="28"/>
          <w:u w:val="single"/>
        </w:rPr>
      </w:pPr>
      <w:r w:rsidRPr="005D4DC9">
        <w:rPr>
          <w:rFonts w:ascii="Times New Roman" w:hAnsi="Times New Roman" w:cs="Times New Roman"/>
          <w:b/>
          <w:bCs/>
          <w:i/>
          <w:sz w:val="28"/>
          <w:szCs w:val="28"/>
          <w:u w:val="single"/>
        </w:rPr>
        <w:t>Інформаційна політика</w:t>
      </w:r>
    </w:p>
    <w:p w:rsidR="005D4DC9" w:rsidRDefault="005D4DC9" w:rsidP="005D4DC9">
      <w:pPr>
        <w:pStyle w:val="23"/>
        <w:ind w:left="60" w:firstLine="540"/>
        <w:jc w:val="both"/>
        <w:rPr>
          <w:sz w:val="28"/>
          <w:szCs w:val="28"/>
        </w:rPr>
      </w:pPr>
      <w:r>
        <w:rPr>
          <w:sz w:val="28"/>
          <w:szCs w:val="28"/>
        </w:rPr>
        <w:t xml:space="preserve">Впродовж 9 місяців 2024 року </w:t>
      </w:r>
      <w:r w:rsidRPr="005D4DC9">
        <w:rPr>
          <w:b/>
          <w:sz w:val="28"/>
          <w:szCs w:val="28"/>
        </w:rPr>
        <w:t>Комунальне підприємство «Боярський інформаційний центр»</w:t>
      </w:r>
      <w:r>
        <w:rPr>
          <w:sz w:val="28"/>
          <w:szCs w:val="28"/>
        </w:rPr>
        <w:t xml:space="preserve"> (далі – КП «БІЦ») забезпечувало заходи щодо відкритості та прозорості роботи влади.</w:t>
      </w:r>
    </w:p>
    <w:p w:rsidR="005D4DC9" w:rsidRDefault="005D4DC9" w:rsidP="005D4DC9">
      <w:pPr>
        <w:pStyle w:val="23"/>
        <w:ind w:left="60" w:firstLine="540"/>
        <w:jc w:val="both"/>
        <w:rPr>
          <w:sz w:val="28"/>
          <w:szCs w:val="28"/>
        </w:rPr>
      </w:pPr>
      <w:r>
        <w:rPr>
          <w:sz w:val="28"/>
          <w:szCs w:val="28"/>
        </w:rPr>
        <w:t>Завдяки проведенню прямих онлайн-трансляцій засідань виконавчого комітету та сесій Боярської міської ради забезпечується гласність та відкритість роботи місцевої ради.</w:t>
      </w:r>
    </w:p>
    <w:p w:rsidR="005D4DC9" w:rsidRDefault="005D4DC9" w:rsidP="005D4DC9">
      <w:pPr>
        <w:pStyle w:val="23"/>
        <w:ind w:left="60" w:firstLine="540"/>
        <w:jc w:val="both"/>
        <w:rPr>
          <w:sz w:val="28"/>
          <w:szCs w:val="28"/>
        </w:rPr>
      </w:pPr>
      <w:r>
        <w:rPr>
          <w:sz w:val="28"/>
          <w:szCs w:val="28"/>
        </w:rPr>
        <w:t>Для зручності жителів громади у соцмережах діють сторінки комунальних підприємств, закладів, управлінь, групи населених пунктів Боярської громади у ФБ, де постійно розміщується корисна та необхідна інформація.</w:t>
      </w:r>
    </w:p>
    <w:p w:rsidR="005D4DC9" w:rsidRDefault="005D4DC9" w:rsidP="005D4DC9">
      <w:pPr>
        <w:pStyle w:val="23"/>
        <w:ind w:left="60" w:firstLine="540"/>
        <w:jc w:val="both"/>
        <w:rPr>
          <w:sz w:val="28"/>
          <w:szCs w:val="28"/>
        </w:rPr>
      </w:pPr>
      <w:r>
        <w:rPr>
          <w:sz w:val="28"/>
          <w:szCs w:val="28"/>
        </w:rPr>
        <w:t xml:space="preserve">Комунальне підприємство «Боярський інформаційний центр» має сторінку у соцмережі Facebook. За 9 місяців 2024 року охоплення – 540 748, маємо 7,8 тис. підписників. </w:t>
      </w:r>
    </w:p>
    <w:p w:rsidR="005D4DC9" w:rsidRDefault="005D4DC9" w:rsidP="005D4DC9">
      <w:pPr>
        <w:pStyle w:val="23"/>
        <w:ind w:left="60" w:firstLine="540"/>
        <w:jc w:val="both"/>
        <w:rPr>
          <w:sz w:val="28"/>
          <w:szCs w:val="28"/>
        </w:rPr>
      </w:pPr>
      <w:r>
        <w:rPr>
          <w:sz w:val="28"/>
          <w:szCs w:val="28"/>
        </w:rPr>
        <w:t xml:space="preserve">Офіційна сторінка Боярська міська рада у соцмережі Facebook має охоплення 183 684, підписників – 7,1 тис. </w:t>
      </w:r>
    </w:p>
    <w:p w:rsidR="005D4DC9" w:rsidRDefault="005D4DC9" w:rsidP="005D4DC9">
      <w:pPr>
        <w:pStyle w:val="23"/>
        <w:ind w:left="60" w:firstLine="540"/>
        <w:jc w:val="both"/>
        <w:rPr>
          <w:sz w:val="28"/>
          <w:szCs w:val="28"/>
        </w:rPr>
      </w:pPr>
      <w:r>
        <w:rPr>
          <w:sz w:val="28"/>
          <w:szCs w:val="28"/>
        </w:rPr>
        <w:t xml:space="preserve">Офіційна сторінка Боярського міського голови Олександра Зарубіна у соцмережі Facebook має охоплення 27 473, підписників – 6,6. </w:t>
      </w:r>
    </w:p>
    <w:p w:rsidR="005D4DC9" w:rsidRDefault="005D4DC9" w:rsidP="005D4DC9">
      <w:pPr>
        <w:pStyle w:val="23"/>
        <w:ind w:left="60" w:firstLine="540"/>
        <w:jc w:val="both"/>
        <w:rPr>
          <w:sz w:val="28"/>
          <w:szCs w:val="28"/>
        </w:rPr>
      </w:pPr>
      <w:r>
        <w:rPr>
          <w:sz w:val="28"/>
          <w:szCs w:val="28"/>
        </w:rPr>
        <w:t>Телеграм-канал «Боярська МТГ. Новини» нині охоплює понад 11 632 тис. підписників.</w:t>
      </w:r>
    </w:p>
    <w:p w:rsidR="005D4DC9" w:rsidRDefault="005D4DC9" w:rsidP="005D4DC9">
      <w:pPr>
        <w:pStyle w:val="23"/>
        <w:ind w:left="60" w:firstLine="540"/>
        <w:jc w:val="both"/>
        <w:rPr>
          <w:sz w:val="28"/>
          <w:szCs w:val="28"/>
        </w:rPr>
      </w:pPr>
      <w:r>
        <w:rPr>
          <w:sz w:val="28"/>
          <w:szCs w:val="28"/>
        </w:rPr>
        <w:t xml:space="preserve">На сторінці у Viber «Олександр Зарубін – мер Боярки» маємо аудиторію 5 411 тис. читачів. </w:t>
      </w:r>
    </w:p>
    <w:p w:rsidR="005D4DC9" w:rsidRDefault="005D4DC9" w:rsidP="005D4DC9">
      <w:pPr>
        <w:pStyle w:val="23"/>
        <w:ind w:left="60" w:firstLine="540"/>
        <w:jc w:val="both"/>
        <w:rPr>
          <w:sz w:val="28"/>
          <w:szCs w:val="28"/>
        </w:rPr>
      </w:pPr>
      <w:r>
        <w:rPr>
          <w:sz w:val="28"/>
          <w:szCs w:val="28"/>
        </w:rPr>
        <w:t xml:space="preserve">Інстаграм-сторінка Боярської громади має охоплення 118 824. </w:t>
      </w:r>
    </w:p>
    <w:p w:rsidR="005D4DC9" w:rsidRDefault="005D4DC9" w:rsidP="005D4DC9">
      <w:pPr>
        <w:pStyle w:val="23"/>
        <w:ind w:left="60" w:firstLine="540"/>
        <w:jc w:val="both"/>
        <w:rPr>
          <w:sz w:val="28"/>
          <w:szCs w:val="28"/>
        </w:rPr>
      </w:pPr>
      <w:r>
        <w:rPr>
          <w:sz w:val="28"/>
          <w:szCs w:val="28"/>
        </w:rPr>
        <w:t xml:space="preserve">Усі новини (210 шт.), оголошення (482 шт.), події та офіційні документи виконавчого комітету, управлінь, відділів Боярської міської ради, комунальних підприємств, закладів та установ публікувалися на офіційному веб-порталі (758 шт.): mistoboyarka.gov.ua, на новому сайті boiarka-rada.gov.ua, порталі документів doc.boiarka-rada.gov.ua та у соціальних мережах. </w:t>
      </w:r>
    </w:p>
    <w:p w:rsidR="005D4DC9" w:rsidRDefault="005D4DC9" w:rsidP="005D4DC9">
      <w:pPr>
        <w:pStyle w:val="23"/>
        <w:ind w:left="60" w:firstLine="540"/>
        <w:jc w:val="both"/>
        <w:rPr>
          <w:sz w:val="28"/>
          <w:szCs w:val="28"/>
        </w:rPr>
      </w:pPr>
      <w:r>
        <w:rPr>
          <w:sz w:val="28"/>
          <w:szCs w:val="28"/>
        </w:rPr>
        <w:t xml:space="preserve">Впродовж 9 місяців 2024 року працівниками КП «БІЦ» створено та поширено у соцмережах 46 відеороликів, присвячених різним культурно-просвітницьким, спортивним, пам’ятним, соціальним подіям. </w:t>
      </w:r>
    </w:p>
    <w:p w:rsidR="005D4DC9" w:rsidRDefault="005D4DC9" w:rsidP="005D4DC9">
      <w:pPr>
        <w:pStyle w:val="23"/>
        <w:ind w:left="60" w:firstLine="540"/>
        <w:jc w:val="both"/>
        <w:rPr>
          <w:sz w:val="28"/>
          <w:szCs w:val="28"/>
        </w:rPr>
      </w:pPr>
      <w:r>
        <w:rPr>
          <w:sz w:val="28"/>
          <w:szCs w:val="28"/>
        </w:rPr>
        <w:t xml:space="preserve">Працівники КП «БІЦ» проводили прямі трансляції засідань виконавчого комітету та засідань сесій. Також було проведено відеозапис засідань постійних депутатських комісій. Дані відеозаписи були опубліковані на ютуб-каналі Боярської міської ради. Кількість відео, опублікованих у 2024 році, станом на 1 жовтня поточного року – 27. </w:t>
      </w:r>
    </w:p>
    <w:p w:rsidR="005D4DC9" w:rsidRDefault="005D4DC9" w:rsidP="005D4DC9">
      <w:pPr>
        <w:pStyle w:val="23"/>
        <w:ind w:left="60" w:firstLine="540"/>
        <w:jc w:val="both"/>
        <w:rPr>
          <w:sz w:val="28"/>
          <w:szCs w:val="28"/>
        </w:rPr>
      </w:pPr>
      <w:r>
        <w:rPr>
          <w:sz w:val="28"/>
          <w:szCs w:val="28"/>
        </w:rPr>
        <w:t xml:space="preserve">Спільно із сектором цифровізації БМР відбувається робота над створенням і наповненням нового сайту БМР. </w:t>
      </w:r>
    </w:p>
    <w:p w:rsidR="005D4DC9" w:rsidRPr="005D4DC9" w:rsidRDefault="005D4DC9" w:rsidP="005D4DC9">
      <w:pPr>
        <w:pStyle w:val="23"/>
        <w:ind w:left="60" w:firstLine="540"/>
        <w:jc w:val="both"/>
        <w:rPr>
          <w:sz w:val="28"/>
          <w:szCs w:val="28"/>
        </w:rPr>
      </w:pPr>
      <w:r w:rsidRPr="005D4DC9">
        <w:rPr>
          <w:sz w:val="28"/>
          <w:szCs w:val="28"/>
        </w:rPr>
        <w:lastRenderedPageBreak/>
        <w:t xml:space="preserve">Всього публікацій на офіційному порталі Боярської міської ради: 758. </w:t>
      </w:r>
    </w:p>
    <w:p w:rsidR="005D4DC9" w:rsidRDefault="005D4DC9" w:rsidP="005D4DC9">
      <w:pPr>
        <w:pStyle w:val="23"/>
        <w:ind w:left="60" w:firstLine="540"/>
        <w:jc w:val="both"/>
        <w:rPr>
          <w:sz w:val="28"/>
          <w:szCs w:val="28"/>
        </w:rPr>
      </w:pPr>
      <w:r w:rsidRPr="005D4DC9">
        <w:rPr>
          <w:sz w:val="28"/>
          <w:szCs w:val="28"/>
        </w:rPr>
        <w:t>Публікації</w:t>
      </w:r>
      <w:r>
        <w:rPr>
          <w:sz w:val="28"/>
          <w:szCs w:val="28"/>
        </w:rPr>
        <w:t xml:space="preserve"> лише на сторінці Боярської міської ради у соцмережі Facebook: 542</w:t>
      </w:r>
    </w:p>
    <w:p w:rsidR="005D4DC9" w:rsidRPr="005D4DC9" w:rsidRDefault="005D4DC9" w:rsidP="005D4DC9">
      <w:pPr>
        <w:pStyle w:val="23"/>
        <w:ind w:left="60" w:firstLine="540"/>
        <w:jc w:val="both"/>
        <w:rPr>
          <w:sz w:val="28"/>
          <w:szCs w:val="28"/>
          <w:u w:val="single"/>
        </w:rPr>
      </w:pPr>
      <w:r w:rsidRPr="005D4DC9">
        <w:rPr>
          <w:sz w:val="28"/>
          <w:szCs w:val="28"/>
          <w:u w:val="single"/>
        </w:rPr>
        <w:t xml:space="preserve">Розміщено на сайті за 9 місяців 2024 року: </w:t>
      </w:r>
    </w:p>
    <w:p w:rsidR="005D4DC9" w:rsidRDefault="005D4DC9" w:rsidP="005D4DC9">
      <w:pPr>
        <w:pStyle w:val="23"/>
        <w:ind w:left="60" w:firstLine="540"/>
        <w:jc w:val="both"/>
        <w:rPr>
          <w:sz w:val="28"/>
          <w:szCs w:val="28"/>
        </w:rPr>
      </w:pPr>
      <w:r>
        <w:rPr>
          <w:sz w:val="28"/>
          <w:szCs w:val="28"/>
        </w:rPr>
        <w:t>Оголошення – 482</w:t>
      </w:r>
    </w:p>
    <w:p w:rsidR="005D4DC9" w:rsidRDefault="005D4DC9" w:rsidP="005D4DC9">
      <w:pPr>
        <w:pStyle w:val="23"/>
        <w:ind w:left="60" w:firstLine="540"/>
        <w:jc w:val="both"/>
        <w:rPr>
          <w:sz w:val="28"/>
          <w:szCs w:val="28"/>
        </w:rPr>
      </w:pPr>
      <w:r>
        <w:rPr>
          <w:sz w:val="28"/>
          <w:szCs w:val="28"/>
        </w:rPr>
        <w:t>Новини – 210</w:t>
      </w:r>
    </w:p>
    <w:p w:rsidR="005D4DC9" w:rsidRDefault="005D4DC9" w:rsidP="005D4DC9">
      <w:pPr>
        <w:pStyle w:val="23"/>
        <w:ind w:left="60" w:firstLine="540"/>
        <w:jc w:val="both"/>
        <w:rPr>
          <w:sz w:val="28"/>
          <w:szCs w:val="28"/>
        </w:rPr>
      </w:pPr>
      <w:r>
        <w:rPr>
          <w:sz w:val="28"/>
          <w:szCs w:val="28"/>
        </w:rPr>
        <w:t>Рішення міської ради – 213</w:t>
      </w:r>
    </w:p>
    <w:p w:rsidR="005D4DC9" w:rsidRDefault="005D4DC9" w:rsidP="005D4DC9">
      <w:pPr>
        <w:pStyle w:val="23"/>
        <w:ind w:left="60" w:firstLine="540"/>
        <w:jc w:val="both"/>
        <w:rPr>
          <w:sz w:val="28"/>
          <w:szCs w:val="28"/>
        </w:rPr>
      </w:pPr>
      <w:r>
        <w:rPr>
          <w:sz w:val="28"/>
          <w:szCs w:val="28"/>
        </w:rPr>
        <w:t>Проєкти рішень – 198</w:t>
      </w:r>
    </w:p>
    <w:p w:rsidR="005D4DC9" w:rsidRDefault="005D4DC9" w:rsidP="005D4DC9">
      <w:pPr>
        <w:pStyle w:val="23"/>
        <w:ind w:left="60" w:firstLine="540"/>
        <w:jc w:val="both"/>
        <w:rPr>
          <w:sz w:val="28"/>
          <w:szCs w:val="28"/>
        </w:rPr>
      </w:pPr>
      <w:r>
        <w:rPr>
          <w:sz w:val="28"/>
          <w:szCs w:val="28"/>
        </w:rPr>
        <w:t>Рішення виконкому – 112</w:t>
      </w:r>
    </w:p>
    <w:p w:rsidR="005D4DC9" w:rsidRDefault="005D4DC9" w:rsidP="005D4DC9">
      <w:pPr>
        <w:pStyle w:val="23"/>
        <w:ind w:left="60" w:firstLine="540"/>
        <w:jc w:val="both"/>
        <w:rPr>
          <w:sz w:val="28"/>
          <w:szCs w:val="28"/>
        </w:rPr>
      </w:pPr>
      <w:r>
        <w:rPr>
          <w:sz w:val="28"/>
          <w:szCs w:val="28"/>
        </w:rPr>
        <w:t>Паспорти бюджетних програм – 23</w:t>
      </w:r>
    </w:p>
    <w:p w:rsidR="005D4DC9" w:rsidRDefault="005D4DC9" w:rsidP="005D4DC9">
      <w:pPr>
        <w:pStyle w:val="23"/>
        <w:ind w:left="60" w:firstLine="540"/>
        <w:jc w:val="both"/>
        <w:rPr>
          <w:sz w:val="28"/>
          <w:szCs w:val="28"/>
        </w:rPr>
      </w:pPr>
      <w:r>
        <w:rPr>
          <w:sz w:val="28"/>
          <w:szCs w:val="28"/>
        </w:rPr>
        <w:t>Результати поіменного голосування – 9</w:t>
      </w:r>
    </w:p>
    <w:p w:rsidR="005D4DC9" w:rsidRDefault="005D4DC9" w:rsidP="005D4DC9">
      <w:pPr>
        <w:pStyle w:val="23"/>
        <w:ind w:left="60" w:firstLine="540"/>
        <w:jc w:val="both"/>
        <w:rPr>
          <w:sz w:val="28"/>
          <w:szCs w:val="28"/>
        </w:rPr>
      </w:pPr>
      <w:r>
        <w:rPr>
          <w:sz w:val="28"/>
          <w:szCs w:val="28"/>
        </w:rPr>
        <w:t>Перелік рішень, ухвалених на сесії – 9</w:t>
      </w:r>
    </w:p>
    <w:p w:rsidR="005D4DC9" w:rsidRDefault="005D4DC9" w:rsidP="005D4DC9">
      <w:pPr>
        <w:pStyle w:val="23"/>
        <w:ind w:left="60" w:firstLine="540"/>
        <w:jc w:val="both"/>
        <w:rPr>
          <w:sz w:val="28"/>
          <w:szCs w:val="28"/>
        </w:rPr>
      </w:pPr>
      <w:r>
        <w:rPr>
          <w:sz w:val="28"/>
          <w:szCs w:val="28"/>
        </w:rPr>
        <w:t>Розпорядження міського голови – 40</w:t>
      </w:r>
    </w:p>
    <w:p w:rsidR="005D4DC9" w:rsidRDefault="005D4DC9" w:rsidP="005D4DC9">
      <w:pPr>
        <w:pStyle w:val="23"/>
        <w:ind w:left="60" w:firstLine="540"/>
        <w:jc w:val="both"/>
        <w:rPr>
          <w:sz w:val="28"/>
          <w:szCs w:val="28"/>
        </w:rPr>
      </w:pPr>
      <w:r>
        <w:rPr>
          <w:sz w:val="28"/>
          <w:szCs w:val="28"/>
        </w:rPr>
        <w:t>Регуляторна політика – 12</w:t>
      </w:r>
    </w:p>
    <w:p w:rsidR="005D4DC9" w:rsidRDefault="005D4DC9" w:rsidP="005D4DC9">
      <w:pPr>
        <w:pStyle w:val="23"/>
        <w:ind w:left="60" w:firstLine="540"/>
        <w:jc w:val="both"/>
        <w:rPr>
          <w:sz w:val="28"/>
          <w:szCs w:val="28"/>
        </w:rPr>
      </w:pPr>
      <w:r>
        <w:rPr>
          <w:sz w:val="28"/>
          <w:szCs w:val="28"/>
        </w:rPr>
        <w:t>Власних картинок – 175.</w:t>
      </w:r>
    </w:p>
    <w:p w:rsidR="005D4DC9" w:rsidRDefault="005D4DC9" w:rsidP="005D4DC9">
      <w:pPr>
        <w:pStyle w:val="23"/>
        <w:ind w:left="60" w:firstLine="540"/>
        <w:jc w:val="both"/>
        <w:rPr>
          <w:sz w:val="28"/>
          <w:szCs w:val="28"/>
        </w:rPr>
      </w:pPr>
      <w:r>
        <w:rPr>
          <w:sz w:val="28"/>
          <w:szCs w:val="28"/>
        </w:rPr>
        <w:t xml:space="preserve">Працівники КП «БІЦ» проводили прямі трансляції засідань виконавчого комітету та засідань сесій Боярської міської ради. З 15 серпня проводиться відеозапис засідань постійних депутатських комісій. Дані відеозаписи були опубліковані на ютуб-каналі Боярської міської ради. </w:t>
      </w:r>
    </w:p>
    <w:p w:rsidR="005D4DC9" w:rsidRDefault="005D4DC9" w:rsidP="005D4DC9">
      <w:pPr>
        <w:pStyle w:val="23"/>
        <w:ind w:left="60" w:firstLine="540"/>
        <w:jc w:val="both"/>
        <w:rPr>
          <w:sz w:val="28"/>
          <w:szCs w:val="28"/>
        </w:rPr>
      </w:pPr>
      <w:r>
        <w:rPr>
          <w:sz w:val="28"/>
          <w:szCs w:val="28"/>
        </w:rPr>
        <w:t>Кількість відео, опублікованих у 2024 році, станом на 1 жовтня поточного року – 27.</w:t>
      </w:r>
    </w:p>
    <w:p w:rsidR="005D4DC9" w:rsidRDefault="005D4DC9" w:rsidP="005D4DC9">
      <w:pPr>
        <w:pStyle w:val="23"/>
        <w:ind w:left="60" w:firstLine="540"/>
        <w:jc w:val="both"/>
        <w:rPr>
          <w:sz w:val="28"/>
          <w:szCs w:val="28"/>
        </w:rPr>
      </w:pPr>
      <w:r>
        <w:rPr>
          <w:sz w:val="28"/>
          <w:szCs w:val="28"/>
        </w:rPr>
        <w:t xml:space="preserve">Впродовж 9 місяців 2024 року вийшли друком 5 номерів газети «Боярка-інформ» накладом 5 тис. примірників. </w:t>
      </w:r>
    </w:p>
    <w:p w:rsidR="003B127C" w:rsidRDefault="003B127C" w:rsidP="003B127C">
      <w:pPr>
        <w:pStyle w:val="23"/>
        <w:ind w:left="60" w:firstLine="540"/>
        <w:jc w:val="both"/>
        <w:rPr>
          <w:b/>
          <w:sz w:val="28"/>
          <w:szCs w:val="28"/>
          <w:u w:val="single"/>
        </w:rPr>
      </w:pPr>
    </w:p>
    <w:p w:rsidR="003B127C" w:rsidRPr="008E42BE" w:rsidRDefault="003B127C" w:rsidP="005235DE">
      <w:pPr>
        <w:pStyle w:val="23"/>
        <w:ind w:left="60" w:firstLine="540"/>
        <w:jc w:val="both"/>
        <w:rPr>
          <w:b/>
          <w:sz w:val="28"/>
          <w:szCs w:val="28"/>
          <w:u w:val="single"/>
        </w:rPr>
      </w:pPr>
      <w:r w:rsidRPr="008E42BE">
        <w:rPr>
          <w:b/>
          <w:sz w:val="28"/>
          <w:szCs w:val="28"/>
          <w:u w:val="single"/>
        </w:rPr>
        <w:t>Екологічна безпека, удосконалення системи поводження з твердими побутовими відходами</w:t>
      </w:r>
    </w:p>
    <w:p w:rsidR="003B127C" w:rsidRPr="008E42BE" w:rsidRDefault="003B127C" w:rsidP="003B127C">
      <w:pPr>
        <w:pStyle w:val="23"/>
        <w:ind w:left="60" w:firstLine="540"/>
        <w:jc w:val="both"/>
        <w:rPr>
          <w:sz w:val="28"/>
          <w:szCs w:val="28"/>
        </w:rPr>
      </w:pPr>
      <w:r w:rsidRPr="008E42BE">
        <w:rPr>
          <w:sz w:val="28"/>
          <w:szCs w:val="28"/>
        </w:rPr>
        <w:t>Серед низки екологічних проблем, які мають місце в Боярській громаді, особливо гостро стоїть проблема поводження з відходами, які є одним з найбільших забруднювачів навколишнього середовища та негативно впливають на всі його компоненти. Ситуація ускладнюється і тим, що зберігається значний розрив між обсягами накопичених відходів і обсягами їх утилізації та знешкодження.</w:t>
      </w:r>
    </w:p>
    <w:p w:rsidR="003B127C" w:rsidRPr="008E42BE" w:rsidRDefault="003B127C" w:rsidP="003B127C">
      <w:pPr>
        <w:pStyle w:val="23"/>
        <w:ind w:left="60" w:firstLine="540"/>
        <w:jc w:val="both"/>
        <w:rPr>
          <w:sz w:val="28"/>
          <w:szCs w:val="28"/>
        </w:rPr>
      </w:pPr>
      <w:r w:rsidRPr="008E42BE">
        <w:rPr>
          <w:sz w:val="28"/>
          <w:szCs w:val="28"/>
        </w:rPr>
        <w:t>Враховуючи природні та економічні фактори, основну складову в загальній масі відходів, що утворюються на території територіальної громади, займають тверді побутові відходи та виробничі відходи 4 класу небезпеки, які, в основному, видаляються на полігони, сміттєзвалища.</w:t>
      </w:r>
    </w:p>
    <w:p w:rsidR="003B127C" w:rsidRPr="008E42BE" w:rsidRDefault="003B127C" w:rsidP="003B127C">
      <w:pPr>
        <w:pStyle w:val="23"/>
        <w:ind w:left="60" w:firstLine="540"/>
        <w:jc w:val="both"/>
        <w:rPr>
          <w:sz w:val="28"/>
          <w:szCs w:val="28"/>
        </w:rPr>
      </w:pPr>
      <w:r w:rsidRPr="008E42BE">
        <w:rPr>
          <w:sz w:val="28"/>
          <w:szCs w:val="28"/>
        </w:rPr>
        <w:t>Основну масу відходів як вторинної сировини складають тара (упаковка) від продуктів харчування та продукції споживання населенням, відходи тваринного походження і відходи домашнього господарства.</w:t>
      </w:r>
    </w:p>
    <w:p w:rsidR="003B127C" w:rsidRPr="008E42BE" w:rsidRDefault="003B127C" w:rsidP="003B127C">
      <w:pPr>
        <w:pStyle w:val="23"/>
        <w:ind w:left="60" w:firstLine="540"/>
        <w:jc w:val="both"/>
        <w:rPr>
          <w:sz w:val="28"/>
          <w:szCs w:val="28"/>
        </w:rPr>
      </w:pPr>
      <w:r w:rsidRPr="008E42BE">
        <w:rPr>
          <w:sz w:val="28"/>
          <w:szCs w:val="28"/>
        </w:rPr>
        <w:t>Недостатня кількість та технічний стан спеціалізованої техніки ставить під загрозу процес с</w:t>
      </w:r>
      <w:r w:rsidR="00BA7FB8" w:rsidRPr="008E42BE">
        <w:rPr>
          <w:sz w:val="28"/>
          <w:szCs w:val="28"/>
        </w:rPr>
        <w:t>міттєвого видалення в більшості</w:t>
      </w:r>
      <w:r w:rsidRPr="008E42BE">
        <w:rPr>
          <w:sz w:val="28"/>
          <w:szCs w:val="28"/>
        </w:rPr>
        <w:t xml:space="preserve"> сіл територіальної громади.</w:t>
      </w:r>
    </w:p>
    <w:p w:rsidR="005235DE" w:rsidRDefault="003B127C" w:rsidP="005235DE">
      <w:pPr>
        <w:pStyle w:val="23"/>
        <w:ind w:left="60" w:firstLine="540"/>
        <w:jc w:val="both"/>
        <w:rPr>
          <w:sz w:val="28"/>
          <w:szCs w:val="28"/>
        </w:rPr>
      </w:pPr>
      <w:r w:rsidRPr="008E42BE">
        <w:rPr>
          <w:sz w:val="28"/>
          <w:szCs w:val="28"/>
        </w:rPr>
        <w:t xml:space="preserve">Існуюча система санітарного очищення населених пунктів недосконала, її фрагментарність, роз’єднаність та різнорідність не забезпечує достатнього </w:t>
      </w:r>
      <w:r w:rsidRPr="008E42BE">
        <w:rPr>
          <w:sz w:val="28"/>
          <w:szCs w:val="28"/>
        </w:rPr>
        <w:lastRenderedPageBreak/>
        <w:t>контролю за санітарним станом територій та операціями поводження з побутовими відходами.</w:t>
      </w:r>
    </w:p>
    <w:p w:rsidR="008E42BE" w:rsidRPr="008E42BE" w:rsidRDefault="008E42BE" w:rsidP="008E42BE">
      <w:pPr>
        <w:pStyle w:val="23"/>
        <w:ind w:left="60" w:firstLine="540"/>
        <w:jc w:val="both"/>
        <w:rPr>
          <w:sz w:val="28"/>
          <w:szCs w:val="28"/>
        </w:rPr>
      </w:pPr>
      <w:r w:rsidRPr="008E42BE">
        <w:rPr>
          <w:sz w:val="28"/>
          <w:szCs w:val="28"/>
        </w:rPr>
        <w:t>Пропозиції щодо покращення екологічного стану довкілля, забезпечення збалансованого природокористування, зниження рівня забруднення навколишнього середовища, забезпечення контролю джерел забруднення атмосферного повітря, поверхневих і підземних вод, вирішення проблемних питань у сфері поводження з твердими побутовими відходами:</w:t>
      </w:r>
    </w:p>
    <w:p w:rsidR="008E42BE" w:rsidRPr="008E42BE" w:rsidRDefault="008E42BE" w:rsidP="008E42BE">
      <w:pPr>
        <w:pStyle w:val="23"/>
        <w:ind w:left="60" w:firstLine="540"/>
        <w:jc w:val="both"/>
        <w:rPr>
          <w:sz w:val="28"/>
          <w:szCs w:val="28"/>
        </w:rPr>
      </w:pPr>
      <w:r w:rsidRPr="008E42BE">
        <w:rPr>
          <w:sz w:val="28"/>
          <w:szCs w:val="28"/>
        </w:rPr>
        <w:t>1.Запровадити в повному обсязі збір та вивіз сортованих відходів у всіх населених пунктах Боярської ТГ.</w:t>
      </w:r>
    </w:p>
    <w:p w:rsidR="008E42BE" w:rsidRPr="008E42BE" w:rsidRDefault="008E42BE" w:rsidP="008E42BE">
      <w:pPr>
        <w:pStyle w:val="23"/>
        <w:ind w:left="60" w:firstLine="540"/>
        <w:jc w:val="both"/>
        <w:rPr>
          <w:sz w:val="28"/>
          <w:szCs w:val="28"/>
        </w:rPr>
      </w:pPr>
      <w:r w:rsidRPr="008E42BE">
        <w:rPr>
          <w:sz w:val="28"/>
          <w:szCs w:val="28"/>
        </w:rPr>
        <w:t>2. Замовлення та виготовлення проектів землеустрою щодо виділення земельних ділянок (часток землі) під місця розташування сміттєвих майданчиків на території Боярської ТГ.</w:t>
      </w:r>
    </w:p>
    <w:p w:rsidR="008E42BE" w:rsidRPr="008E42BE" w:rsidRDefault="008E42BE" w:rsidP="008E42BE">
      <w:pPr>
        <w:pStyle w:val="23"/>
        <w:ind w:left="60" w:firstLine="540"/>
        <w:jc w:val="both"/>
        <w:rPr>
          <w:sz w:val="28"/>
          <w:szCs w:val="28"/>
        </w:rPr>
      </w:pPr>
      <w:r w:rsidRPr="008E42BE">
        <w:rPr>
          <w:sz w:val="28"/>
          <w:szCs w:val="28"/>
        </w:rPr>
        <w:t>3. Ліквідація несанкціонованих звалищ та санація території.</w:t>
      </w:r>
    </w:p>
    <w:p w:rsidR="008E42BE" w:rsidRPr="008E42BE" w:rsidRDefault="008E42BE" w:rsidP="008E42BE">
      <w:pPr>
        <w:pStyle w:val="23"/>
        <w:ind w:left="60" w:firstLine="540"/>
        <w:jc w:val="both"/>
        <w:rPr>
          <w:sz w:val="28"/>
          <w:szCs w:val="28"/>
        </w:rPr>
      </w:pPr>
      <w:r w:rsidRPr="008E42BE">
        <w:rPr>
          <w:sz w:val="28"/>
          <w:szCs w:val="28"/>
        </w:rPr>
        <w:t>4. Проведення роз’яснювальної роботи серед населення з метою формування культури поводження з ТПВ.</w:t>
      </w:r>
    </w:p>
    <w:p w:rsidR="008E42BE" w:rsidRPr="008E42BE" w:rsidRDefault="008E42BE" w:rsidP="008E42BE">
      <w:pPr>
        <w:pStyle w:val="23"/>
        <w:ind w:left="60" w:firstLine="540"/>
        <w:jc w:val="both"/>
        <w:rPr>
          <w:sz w:val="28"/>
          <w:szCs w:val="28"/>
        </w:rPr>
      </w:pPr>
      <w:r w:rsidRPr="008E42BE">
        <w:rPr>
          <w:sz w:val="28"/>
          <w:szCs w:val="28"/>
        </w:rPr>
        <w:t>5. Перетворення сфери поводження з побутовими відходами на рентабельну підгалузь житлово-комунального господарства.</w:t>
      </w:r>
    </w:p>
    <w:p w:rsidR="008E42BE" w:rsidRPr="002F28FD" w:rsidRDefault="008E42BE" w:rsidP="008E42BE">
      <w:pPr>
        <w:pStyle w:val="23"/>
        <w:ind w:left="60" w:firstLine="540"/>
        <w:jc w:val="both"/>
        <w:rPr>
          <w:sz w:val="28"/>
          <w:szCs w:val="28"/>
        </w:rPr>
      </w:pPr>
      <w:r w:rsidRPr="008E42BE">
        <w:rPr>
          <w:sz w:val="28"/>
          <w:szCs w:val="28"/>
        </w:rPr>
        <w:t>6. Оснащення комунальних підприємств сучасною спецтехнікою і контейнерами дозволить зменшити кількість несанкціонованих сміттєзвалищ та покращити екологічний стан як населених пунктів, так і довкілля. Дасть змогу надавати мешканцям відповідні якісні послуги.</w:t>
      </w:r>
    </w:p>
    <w:p w:rsidR="008E42BE" w:rsidRPr="008E42BE" w:rsidRDefault="008E42BE" w:rsidP="008E42BE">
      <w:pPr>
        <w:pStyle w:val="23"/>
        <w:jc w:val="both"/>
        <w:rPr>
          <w:sz w:val="28"/>
          <w:szCs w:val="28"/>
        </w:rPr>
      </w:pPr>
    </w:p>
    <w:p w:rsidR="00BA7FB8" w:rsidRPr="008E42BE" w:rsidRDefault="00BA7FB8" w:rsidP="00BA7FB8">
      <w:pPr>
        <w:pStyle w:val="23"/>
        <w:ind w:left="60" w:firstLine="540"/>
        <w:jc w:val="both"/>
        <w:rPr>
          <w:sz w:val="28"/>
          <w:szCs w:val="28"/>
        </w:rPr>
      </w:pPr>
      <w:r w:rsidRPr="008E42BE">
        <w:rPr>
          <w:sz w:val="28"/>
          <w:szCs w:val="28"/>
        </w:rPr>
        <w:t>Відповідно до рішення виконкому Боярської міської ради від 11.01.2024 №4/24, Громадська організація «Зелений промінь» отримала дозвіл на встановлення по м. Боярка контейнерів для збору одягу та взуття. Всього встановлено 5 контейнерів.</w:t>
      </w:r>
    </w:p>
    <w:p w:rsidR="00BA7FB8" w:rsidRPr="008E42BE" w:rsidRDefault="00BA7FB8" w:rsidP="00BA7FB8">
      <w:pPr>
        <w:pStyle w:val="23"/>
        <w:ind w:left="60" w:firstLine="540"/>
        <w:jc w:val="both"/>
        <w:rPr>
          <w:sz w:val="28"/>
          <w:szCs w:val="28"/>
        </w:rPr>
      </w:pPr>
      <w:r w:rsidRPr="008E42BE">
        <w:rPr>
          <w:sz w:val="28"/>
          <w:szCs w:val="28"/>
        </w:rPr>
        <w:t xml:space="preserve">Протягом 9 місяців 2024 р. спеціалістами відділу </w:t>
      </w:r>
      <w:r w:rsidRPr="008E42BE">
        <w:rPr>
          <w:color w:val="000000"/>
          <w:sz w:val="28"/>
          <w:szCs w:val="28"/>
          <w:shd w:val="clear" w:color="auto" w:fill="FFFFFF"/>
          <w:lang w:eastAsia="uk-UA"/>
        </w:rPr>
        <w:t>землевпорядкування, кадастру та екології виконавчого комітету Боярської міської ради: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здійснено обстеження зелених насаджень комісійно з виїздом на місцевість та складено Акти обстеження зелених насаджень, що підлягають видаленню та обстеження зелених насаджень, що підлягають санітарній очистці, коронуванню та обрізці;</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видано ордери на видалення зелених насаджень на території громади;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подано звітність до Басейнового управління водних ресурсів середнього Дніпра про орендовані водні об’єкти в межах Боярської міської територіальної громади;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здійснено контроль щодо дозвільних документів на викиди забруднюючих речовин в атмосферне повітря стаціонарними джерелами;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 xml:space="preserve">встановлено інформаційні (3 шт.) та межові (10 шт.) таблички  в </w:t>
      </w:r>
      <w:bookmarkStart w:id="9" w:name="_Hlk183598965"/>
      <w:r w:rsidRPr="008E42BE">
        <w:rPr>
          <w:rFonts w:ascii="Times New Roman" w:eastAsia="Times New Roman" w:hAnsi="Times New Roman" w:cs="Times New Roman"/>
          <w:color w:val="000000"/>
          <w:sz w:val="28"/>
          <w:szCs w:val="28"/>
          <w:shd w:val="clear" w:color="auto" w:fill="FFFFFF"/>
          <w:lang w:eastAsia="uk-UA"/>
        </w:rPr>
        <w:t xml:space="preserve">парках-пам’ятках садово-паркового мистецтва місцевого значення в </w:t>
      </w:r>
      <w:bookmarkStart w:id="10" w:name="_Hlk183599247"/>
      <w:r w:rsidRPr="008E42BE">
        <w:rPr>
          <w:rFonts w:ascii="Times New Roman" w:eastAsia="Times New Roman" w:hAnsi="Times New Roman" w:cs="Times New Roman"/>
          <w:color w:val="000000"/>
          <w:sz w:val="28"/>
          <w:szCs w:val="28"/>
          <w:shd w:val="clear" w:color="auto" w:fill="FFFFFF"/>
          <w:lang w:eastAsia="uk-UA"/>
        </w:rPr>
        <w:t>парку ім. Т. Шевченка та парку Перемоги;</w:t>
      </w:r>
    </w:p>
    <w:bookmarkEnd w:id="9"/>
    <w:bookmarkEnd w:id="10"/>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lastRenderedPageBreak/>
        <w:t>підготовлено презентацію для м. Пулави (Польща) на тему: «Адаптація до зміни клімату та збереження зелених насаджень на території Боярської МГ»;</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розпочато підготовчі роботи по інвентаризації зелених насаджень на території парків-пам’яток садово-паркового мистецтва місцевого значення парку ім. Т. Шевченка та парку Перемоги;</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відповідно до прийнятого рішення «Про затвердження програми охорони навколишнього середовища в Боярській міській територіальній громаді на 2024-2025 роки» розпочато підготовчі роботи щодо озеленення територій;</w:t>
      </w:r>
    </w:p>
    <w:p w:rsidR="00BA7FB8" w:rsidRPr="008E42BE" w:rsidRDefault="00BA7FB8" w:rsidP="0074551F">
      <w:pPr>
        <w:numPr>
          <w:ilvl w:val="0"/>
          <w:numId w:val="9"/>
        </w:num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8E42BE">
        <w:rPr>
          <w:rFonts w:ascii="Times New Roman" w:eastAsia="Times New Roman" w:hAnsi="Times New Roman" w:cs="Times New Roman"/>
          <w:color w:val="000000"/>
          <w:sz w:val="28"/>
          <w:szCs w:val="28"/>
          <w:shd w:val="clear" w:color="auto" w:fill="FFFFFF"/>
          <w:lang w:eastAsia="uk-UA"/>
        </w:rPr>
        <w:t>поводиться робота на постійній основі щодо ліквідації стихійних сміттєзвалищ на території громади;</w:t>
      </w:r>
    </w:p>
    <w:p w:rsidR="00BA7FB8" w:rsidRPr="008E42BE" w:rsidRDefault="00BA7FB8" w:rsidP="0074551F">
      <w:pPr>
        <w:pStyle w:val="aa"/>
        <w:numPr>
          <w:ilvl w:val="0"/>
          <w:numId w:val="9"/>
        </w:numPr>
        <w:spacing w:after="160" w:line="259" w:lineRule="auto"/>
        <w:jc w:val="both"/>
      </w:pPr>
      <w:r w:rsidRPr="008E42BE">
        <w:rPr>
          <w:color w:val="000000"/>
          <w:sz w:val="28"/>
          <w:szCs w:val="28"/>
          <w:shd w:val="clear" w:color="auto" w:fill="FFFFFF"/>
          <w:lang w:eastAsia="uk-UA"/>
        </w:rPr>
        <w:t>враховуючи Закон України «Про правовий режим воєнного стану», Указ Президента України № 64/2022 від 24.02.2022 року «Про введення воєнного стану в Україні», робота деяких реєстрів Міністерства юстиції України та Державного кадастру була зупинена, тому розпочату у 2022 році роботу з інвентаризації земель водного фонду, що знаходяться на території Боярської міської територіальної громади не було можливості в 2024 році завершити.</w:t>
      </w:r>
    </w:p>
    <w:p w:rsidR="00482B7E" w:rsidRDefault="00482B7E"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C65328" w:rsidRDefault="00C65328"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7F7B67" w:rsidRDefault="007F7B67" w:rsidP="00F621D2">
      <w:pPr>
        <w:rPr>
          <w:rFonts w:ascii="Times New Roman" w:hAnsi="Times New Roman" w:cs="Times New Roman"/>
          <w:b/>
          <w:color w:val="000000"/>
          <w:sz w:val="28"/>
          <w:szCs w:val="28"/>
        </w:rPr>
      </w:pPr>
    </w:p>
    <w:p w:rsidR="00147E22" w:rsidRDefault="003223C3" w:rsidP="00D20362">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МЕТА, ЗАВДАННЯ ТА ЗАХОДИ </w:t>
      </w:r>
      <w:r w:rsidR="00147E22" w:rsidRPr="00147E22">
        <w:rPr>
          <w:rFonts w:ascii="Times New Roman" w:hAnsi="Times New Roman" w:cs="Times New Roman"/>
          <w:b/>
          <w:color w:val="000000"/>
          <w:sz w:val="28"/>
          <w:szCs w:val="28"/>
        </w:rPr>
        <w:t>СОЦІАЛЬНОГО, ЕКОНОМІЧНОГО ТА КУЛЬТУРНОГО РОЗВИТКУ БОЯРСЬКОЇ МІСЬКО</w:t>
      </w:r>
      <w:r w:rsidR="00FD61F9">
        <w:rPr>
          <w:rFonts w:ascii="Times New Roman" w:hAnsi="Times New Roman" w:cs="Times New Roman"/>
          <w:b/>
          <w:color w:val="000000"/>
          <w:sz w:val="28"/>
          <w:szCs w:val="28"/>
        </w:rPr>
        <w:t xml:space="preserve">Ї ТЕРИТОРІАЛЬНОЇ ГРОМАДИ </w:t>
      </w:r>
      <w:r>
        <w:rPr>
          <w:rFonts w:ascii="Times New Roman" w:hAnsi="Times New Roman" w:cs="Times New Roman"/>
          <w:b/>
          <w:color w:val="000000"/>
          <w:sz w:val="28"/>
          <w:szCs w:val="28"/>
        </w:rPr>
        <w:t>У</w:t>
      </w:r>
      <w:r w:rsidR="00D63F0F">
        <w:rPr>
          <w:rFonts w:ascii="Times New Roman" w:hAnsi="Times New Roman" w:cs="Times New Roman"/>
          <w:b/>
          <w:color w:val="000000"/>
          <w:sz w:val="28"/>
          <w:szCs w:val="28"/>
        </w:rPr>
        <w:t xml:space="preserve"> 2025</w:t>
      </w:r>
      <w:r>
        <w:rPr>
          <w:rFonts w:ascii="Times New Roman" w:hAnsi="Times New Roman" w:cs="Times New Roman"/>
          <w:b/>
          <w:color w:val="000000"/>
          <w:sz w:val="28"/>
          <w:szCs w:val="28"/>
        </w:rPr>
        <w:t>РОЦІ</w:t>
      </w:r>
    </w:p>
    <w:p w:rsidR="00710EEF" w:rsidRPr="00774E0D" w:rsidRDefault="00774E0D" w:rsidP="00710E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spacing w:val="-6"/>
          <w:sz w:val="28"/>
          <w:szCs w:val="28"/>
        </w:rPr>
        <w:t>Мета</w:t>
      </w:r>
      <w:r w:rsidR="00147E22" w:rsidRPr="00774E0D">
        <w:rPr>
          <w:rFonts w:ascii="Times New Roman" w:hAnsi="Times New Roman" w:cs="Times New Roman"/>
          <w:b/>
          <w:spacing w:val="-6"/>
          <w:sz w:val="28"/>
          <w:szCs w:val="28"/>
        </w:rPr>
        <w:t xml:space="preserve"> Програми</w:t>
      </w:r>
      <w:r>
        <w:rPr>
          <w:rFonts w:ascii="Times New Roman" w:hAnsi="Times New Roman" w:cs="Times New Roman"/>
          <w:spacing w:val="-6"/>
          <w:sz w:val="28"/>
          <w:szCs w:val="28"/>
        </w:rPr>
        <w:t xml:space="preserve"> - </w:t>
      </w:r>
      <w:r w:rsidR="00147E22" w:rsidRPr="00774E0D">
        <w:rPr>
          <w:rFonts w:ascii="Times New Roman" w:hAnsi="Times New Roman" w:cs="Times New Roman"/>
          <w:sz w:val="28"/>
          <w:szCs w:val="28"/>
        </w:rPr>
        <w:t>забезпечення сталого людського розвитку, створення безпекових умов для збереження життя мешканців громади в умовах воєнного стану,</w:t>
      </w:r>
      <w:r w:rsidR="00D779AE" w:rsidRPr="00774E0D">
        <w:rPr>
          <w:rFonts w:ascii="Times New Roman" w:hAnsi="Times New Roman" w:cs="Times New Roman"/>
          <w:sz w:val="28"/>
          <w:szCs w:val="28"/>
        </w:rPr>
        <w:t xml:space="preserve"> подальший розвиток системи надання якісних та доступних освітніх, медичних, соціальних послуг, у тому числі внутрішньо переміщеним особам, </w:t>
      </w:r>
      <w:r w:rsidR="00147E22" w:rsidRPr="00774E0D">
        <w:rPr>
          <w:rFonts w:ascii="Times New Roman" w:hAnsi="Times New Roman" w:cs="Times New Roman"/>
          <w:sz w:val="28"/>
          <w:szCs w:val="28"/>
        </w:rPr>
        <w:t>сприяння соціальній адаптації захисників та захисниць України, щоповертаються з війни, подальшої модернізації об’єктів житлово-комунальногогосподарства та соціальної сфери для п</w:t>
      </w:r>
      <w:r w:rsidR="00387C43">
        <w:rPr>
          <w:rFonts w:ascii="Times New Roman" w:hAnsi="Times New Roman" w:cs="Times New Roman"/>
          <w:sz w:val="28"/>
          <w:szCs w:val="28"/>
        </w:rPr>
        <w:t>ідвищення їх енергоефективності та енергоощадності,</w:t>
      </w:r>
      <w:r w:rsidR="00147E22" w:rsidRPr="00774E0D">
        <w:rPr>
          <w:rFonts w:ascii="Times New Roman" w:hAnsi="Times New Roman" w:cs="Times New Roman"/>
          <w:sz w:val="28"/>
          <w:szCs w:val="28"/>
        </w:rPr>
        <w:t xml:space="preserve">забезпечення належного функціонування інженерно-транспортної і комунальноїінфраструктури, </w:t>
      </w:r>
      <w:r w:rsidR="00387C43">
        <w:rPr>
          <w:rFonts w:ascii="Times New Roman" w:hAnsi="Times New Roman" w:cs="Times New Roman"/>
          <w:sz w:val="28"/>
          <w:szCs w:val="28"/>
        </w:rPr>
        <w:t xml:space="preserve">забезпечення </w:t>
      </w:r>
      <w:r w:rsidR="00147E22" w:rsidRPr="00774E0D">
        <w:rPr>
          <w:rFonts w:ascii="Times New Roman" w:hAnsi="Times New Roman" w:cs="Times New Roman"/>
          <w:sz w:val="28"/>
          <w:szCs w:val="28"/>
        </w:rPr>
        <w:t>підтримки</w:t>
      </w:r>
      <w:r w:rsidR="00387C43">
        <w:rPr>
          <w:rFonts w:ascii="Times New Roman" w:hAnsi="Times New Roman" w:cs="Times New Roman"/>
          <w:sz w:val="28"/>
          <w:szCs w:val="28"/>
        </w:rPr>
        <w:t xml:space="preserve"> та розвитку бізнесу, </w:t>
      </w:r>
      <w:r w:rsidR="00147E22" w:rsidRPr="00774E0D">
        <w:rPr>
          <w:rFonts w:ascii="Times New Roman" w:hAnsi="Times New Roman" w:cs="Times New Roman"/>
          <w:sz w:val="28"/>
          <w:szCs w:val="28"/>
        </w:rPr>
        <w:t xml:space="preserve">впровадженнянових форм </w:t>
      </w:r>
      <w:r w:rsidR="00387C43">
        <w:rPr>
          <w:rFonts w:ascii="Times New Roman" w:hAnsi="Times New Roman" w:cs="Times New Roman"/>
          <w:sz w:val="28"/>
          <w:szCs w:val="28"/>
        </w:rPr>
        <w:t>цифрових технологій.</w:t>
      </w:r>
    </w:p>
    <w:p w:rsidR="0053272D" w:rsidRPr="00606873" w:rsidRDefault="00514149" w:rsidP="00514149">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Основні</w:t>
      </w:r>
      <w:r>
        <w:rPr>
          <w:rFonts w:ascii="Times New Roman" w:hAnsi="Times New Roman" w:cs="Times New Roman"/>
          <w:b/>
          <w:bCs/>
          <w:iCs/>
          <w:sz w:val="28"/>
          <w:szCs w:val="28"/>
          <w:u w:val="single"/>
        </w:rPr>
        <w:t>напря</w:t>
      </w:r>
      <w:r w:rsidR="00147E22" w:rsidRPr="00513CF0">
        <w:rPr>
          <w:rFonts w:ascii="Times New Roman" w:hAnsi="Times New Roman" w:cs="Times New Roman"/>
          <w:b/>
          <w:bCs/>
          <w:iCs/>
          <w:sz w:val="28"/>
          <w:szCs w:val="28"/>
          <w:u w:val="single"/>
        </w:rPr>
        <w:t>ми розвитку</w:t>
      </w:r>
      <w:r w:rsidR="00606873">
        <w:rPr>
          <w:rFonts w:ascii="Times New Roman" w:hAnsi="Times New Roman" w:cs="Times New Roman"/>
          <w:b/>
          <w:sz w:val="28"/>
          <w:szCs w:val="28"/>
          <w:u w:val="single"/>
        </w:rPr>
        <w:t>:</w:t>
      </w:r>
    </w:p>
    <w:p w:rsidR="00AD5D81" w:rsidRPr="00606873" w:rsidRDefault="00710EEF" w:rsidP="0074551F">
      <w:pPr>
        <w:pStyle w:val="aa"/>
        <w:numPr>
          <w:ilvl w:val="0"/>
          <w:numId w:val="2"/>
        </w:numPr>
        <w:autoSpaceDE w:val="0"/>
        <w:autoSpaceDN w:val="0"/>
        <w:adjustRightInd w:val="0"/>
        <w:jc w:val="both"/>
        <w:rPr>
          <w:sz w:val="28"/>
          <w:szCs w:val="28"/>
        </w:rPr>
      </w:pPr>
      <w:r w:rsidRPr="00606873">
        <w:rPr>
          <w:color w:val="000000"/>
          <w:sz w:val="27"/>
          <w:szCs w:val="27"/>
        </w:rPr>
        <w:t>забезпечення виконання заходів підготовки території громади до оборони в особливий період,</w:t>
      </w:r>
      <w:r w:rsidR="00A81455" w:rsidRPr="00606873">
        <w:rPr>
          <w:sz w:val="28"/>
          <w:szCs w:val="28"/>
        </w:rPr>
        <w:t xml:space="preserve">реалізація </w:t>
      </w:r>
      <w:r w:rsidR="00D20362" w:rsidRPr="00606873">
        <w:rPr>
          <w:sz w:val="28"/>
          <w:szCs w:val="28"/>
        </w:rPr>
        <w:t xml:space="preserve">заходів </w:t>
      </w:r>
      <w:r w:rsidR="00A81455" w:rsidRPr="00606873">
        <w:rPr>
          <w:sz w:val="28"/>
          <w:szCs w:val="28"/>
        </w:rPr>
        <w:t xml:space="preserve">з </w:t>
      </w:r>
      <w:r w:rsidR="00D20362" w:rsidRPr="00606873">
        <w:rPr>
          <w:sz w:val="28"/>
          <w:szCs w:val="28"/>
        </w:rPr>
        <w:t xml:space="preserve">цивільного захисту населення, забезпечення громадської безпеки; </w:t>
      </w:r>
    </w:p>
    <w:p w:rsidR="00AD5D81" w:rsidRPr="00606873" w:rsidRDefault="00D20362" w:rsidP="0074551F">
      <w:pPr>
        <w:pStyle w:val="aa"/>
        <w:numPr>
          <w:ilvl w:val="0"/>
          <w:numId w:val="2"/>
        </w:numPr>
        <w:autoSpaceDE w:val="0"/>
        <w:autoSpaceDN w:val="0"/>
        <w:adjustRightInd w:val="0"/>
        <w:jc w:val="both"/>
        <w:rPr>
          <w:sz w:val="28"/>
          <w:szCs w:val="28"/>
        </w:rPr>
      </w:pPr>
      <w:r w:rsidRPr="00606873">
        <w:rPr>
          <w:sz w:val="28"/>
          <w:szCs w:val="28"/>
        </w:rPr>
        <w:t xml:space="preserve">поліпшення умов функціонування закладів освіти, охорони здоров’я, культури та спорту з урахуванням вимог безбар’єрності, підвищення якості надання комунальних послуг, стимулювання впровадження в громаді новітніх енергоефективних технологій та енергозберігаючих заходів, насамперед, на об’єктах житлово-комунальної та бюджетної сфери; </w:t>
      </w:r>
    </w:p>
    <w:p w:rsidR="00AD5D81" w:rsidRPr="00606873" w:rsidRDefault="00D20362" w:rsidP="0074551F">
      <w:pPr>
        <w:pStyle w:val="aa"/>
        <w:numPr>
          <w:ilvl w:val="0"/>
          <w:numId w:val="2"/>
        </w:numPr>
        <w:autoSpaceDE w:val="0"/>
        <w:autoSpaceDN w:val="0"/>
        <w:adjustRightInd w:val="0"/>
        <w:jc w:val="both"/>
        <w:rPr>
          <w:sz w:val="28"/>
          <w:szCs w:val="28"/>
        </w:rPr>
      </w:pPr>
      <w:r w:rsidRPr="00606873">
        <w:rPr>
          <w:sz w:val="28"/>
          <w:szCs w:val="28"/>
        </w:rPr>
        <w:t xml:space="preserve">підвищення якості надання послуг соціальних захисту населення, насамперед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забезпечення цифровізації системи надання послуг та можливості звернення громадян за послугами через онлайн-сервіси; </w:t>
      </w:r>
    </w:p>
    <w:p w:rsidR="00AD5D81" w:rsidRPr="00606873" w:rsidRDefault="00FF590F" w:rsidP="0074551F">
      <w:pPr>
        <w:pStyle w:val="aa"/>
        <w:numPr>
          <w:ilvl w:val="0"/>
          <w:numId w:val="2"/>
        </w:numPr>
        <w:autoSpaceDE w:val="0"/>
        <w:autoSpaceDN w:val="0"/>
        <w:adjustRightInd w:val="0"/>
        <w:jc w:val="both"/>
        <w:rPr>
          <w:sz w:val="28"/>
          <w:szCs w:val="28"/>
        </w:rPr>
      </w:pPr>
      <w:r w:rsidRPr="00606873">
        <w:rPr>
          <w:sz w:val="28"/>
          <w:szCs w:val="28"/>
        </w:rPr>
        <w:t xml:space="preserve">забезпечення стабільного функціонування економіки </w:t>
      </w:r>
      <w:r w:rsidR="00AD5D81" w:rsidRPr="00606873">
        <w:rPr>
          <w:sz w:val="28"/>
          <w:szCs w:val="28"/>
        </w:rPr>
        <w:t xml:space="preserve">громади </w:t>
      </w:r>
      <w:r w:rsidRPr="00606873">
        <w:rPr>
          <w:sz w:val="28"/>
          <w:szCs w:val="28"/>
        </w:rPr>
        <w:t>шляхом сприяння ефективній роботі підприємств громади, забезпечення ефективного використання суб’єктами малого та середнього бізнесу можливостей державної підтримки, полегшення їх доступу до фінансових ресурсів, стимулювання інвестиційної діяльності, підтримки реалізації інвестиційних проєктів, що передбачають</w:t>
      </w:r>
      <w:r w:rsidR="00760096" w:rsidRPr="00606873">
        <w:rPr>
          <w:sz w:val="28"/>
          <w:szCs w:val="28"/>
        </w:rPr>
        <w:t xml:space="preserve"> створення нових робочих місць;</w:t>
      </w:r>
    </w:p>
    <w:p w:rsidR="00AD5D81" w:rsidRPr="00F97D5D" w:rsidRDefault="00D20362" w:rsidP="0074551F">
      <w:pPr>
        <w:pStyle w:val="aa"/>
        <w:numPr>
          <w:ilvl w:val="0"/>
          <w:numId w:val="2"/>
        </w:numPr>
        <w:autoSpaceDE w:val="0"/>
        <w:autoSpaceDN w:val="0"/>
        <w:adjustRightInd w:val="0"/>
        <w:jc w:val="both"/>
        <w:rPr>
          <w:sz w:val="28"/>
          <w:szCs w:val="28"/>
        </w:rPr>
      </w:pPr>
      <w:r w:rsidRPr="00F97D5D">
        <w:rPr>
          <w:sz w:val="28"/>
          <w:szCs w:val="28"/>
        </w:rPr>
        <w:t xml:space="preserve">забезпечення наповнюваності місцевого бюджету, ефективного використання бюджетних коштів; </w:t>
      </w:r>
    </w:p>
    <w:p w:rsidR="00AB0FA7" w:rsidRPr="00606873" w:rsidRDefault="00147E22" w:rsidP="0074551F">
      <w:pPr>
        <w:pStyle w:val="aa"/>
        <w:numPr>
          <w:ilvl w:val="0"/>
          <w:numId w:val="2"/>
        </w:numPr>
        <w:autoSpaceDE w:val="0"/>
        <w:autoSpaceDN w:val="0"/>
        <w:adjustRightInd w:val="0"/>
        <w:jc w:val="both"/>
        <w:rPr>
          <w:sz w:val="28"/>
          <w:szCs w:val="28"/>
        </w:rPr>
      </w:pPr>
      <w:r w:rsidRPr="00606873">
        <w:rPr>
          <w:sz w:val="28"/>
          <w:szCs w:val="28"/>
        </w:rPr>
        <w:t>поліпшення стану навколишнього</w:t>
      </w:r>
      <w:r w:rsidR="00482B7E" w:rsidRPr="00606873">
        <w:rPr>
          <w:sz w:val="28"/>
          <w:szCs w:val="28"/>
        </w:rPr>
        <w:t>природного середовища</w:t>
      </w:r>
      <w:r w:rsidR="00F97D5D" w:rsidRPr="00606873">
        <w:rPr>
          <w:sz w:val="28"/>
          <w:szCs w:val="28"/>
        </w:rPr>
        <w:t>.</w:t>
      </w:r>
    </w:p>
    <w:p w:rsidR="00FB15A6" w:rsidRDefault="00FB15A6" w:rsidP="00291541">
      <w:pPr>
        <w:autoSpaceDE w:val="0"/>
        <w:autoSpaceDN w:val="0"/>
        <w:adjustRightInd w:val="0"/>
        <w:jc w:val="both"/>
        <w:rPr>
          <w:sz w:val="28"/>
          <w:szCs w:val="28"/>
          <w:highlight w:val="yellow"/>
        </w:rPr>
      </w:pPr>
    </w:p>
    <w:p w:rsidR="009A3550" w:rsidRPr="00A81455" w:rsidRDefault="009A3550" w:rsidP="00291541">
      <w:pPr>
        <w:autoSpaceDE w:val="0"/>
        <w:autoSpaceDN w:val="0"/>
        <w:adjustRightInd w:val="0"/>
        <w:jc w:val="both"/>
        <w:rPr>
          <w:sz w:val="28"/>
          <w:szCs w:val="28"/>
          <w:highlight w:val="yellow"/>
        </w:rPr>
      </w:pPr>
    </w:p>
    <w:p w:rsidR="004354EE" w:rsidRPr="004354EE" w:rsidRDefault="004354EE" w:rsidP="00291541">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4354EE">
        <w:rPr>
          <w:rFonts w:ascii="Times New Roman" w:eastAsia="Times New Roman" w:hAnsi="Times New Roman" w:cs="Times New Roman"/>
          <w:b/>
          <w:bCs/>
          <w:color w:val="000000"/>
          <w:sz w:val="28"/>
          <w:szCs w:val="28"/>
          <w:lang w:eastAsia="ru-RU"/>
        </w:rPr>
        <w:t>Бюджетна політика</w:t>
      </w:r>
    </w:p>
    <w:p w:rsidR="004354EE" w:rsidRPr="00291541" w:rsidRDefault="004354EE"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Головною метою є забезпечення всіма учасниками бюджетного процесу (управління, виконавчий комітет Боярської міської ради, комунальні підприємства, установи та заклади) виконання запланованих показників надходжень доходів до бюджету міської територіальної громади та підвищення ефективності використання бюджетних коштів.</w:t>
      </w:r>
    </w:p>
    <w:p w:rsidR="004354EE" w:rsidRDefault="004354EE" w:rsidP="0029154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Формуван</w:t>
      </w:r>
      <w:r w:rsidR="00252275" w:rsidRPr="00291541">
        <w:rPr>
          <w:rFonts w:ascii="Times New Roman" w:eastAsia="Times New Roman" w:hAnsi="Times New Roman" w:cs="Times New Roman"/>
          <w:color w:val="000000"/>
          <w:sz w:val="28"/>
          <w:szCs w:val="28"/>
          <w:lang w:eastAsia="ru-RU"/>
        </w:rPr>
        <w:t>ня дохідної частини бюджету 2025</w:t>
      </w:r>
      <w:r w:rsidRPr="00291541">
        <w:rPr>
          <w:rFonts w:ascii="Times New Roman" w:eastAsia="Times New Roman" w:hAnsi="Times New Roman" w:cs="Times New Roman"/>
          <w:color w:val="000000"/>
          <w:sz w:val="28"/>
          <w:szCs w:val="28"/>
          <w:lang w:eastAsia="ru-RU"/>
        </w:rPr>
        <w:t xml:space="preserve"> року відбуватиметься із застосуванням норм Бюджетного та Податкового кодексів України, а також  з урахуванням змін до бюджетного та податкового законодавства й інших законодавчих актів.</w:t>
      </w:r>
    </w:p>
    <w:p w:rsidR="00291541" w:rsidRPr="00291541" w:rsidRDefault="00291541" w:rsidP="00291541">
      <w:pPr>
        <w:spacing w:after="0" w:line="240" w:lineRule="auto"/>
        <w:ind w:firstLine="708"/>
        <w:jc w:val="both"/>
        <w:rPr>
          <w:rFonts w:ascii="Times New Roman" w:eastAsia="Times New Roman" w:hAnsi="Times New Roman" w:cs="Times New Roman"/>
          <w:sz w:val="28"/>
          <w:szCs w:val="28"/>
          <w:lang w:eastAsia="ru-RU"/>
        </w:rPr>
      </w:pPr>
    </w:p>
    <w:p w:rsidR="004354EE" w:rsidRPr="00291541" w:rsidRDefault="004354EE" w:rsidP="004354EE">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Цілі</w:t>
      </w:r>
      <w:r w:rsidR="001B7704" w:rsidRPr="00291541">
        <w:rPr>
          <w:rFonts w:ascii="Times New Roman" w:eastAsia="Times New Roman" w:hAnsi="Times New Roman" w:cs="Times New Roman"/>
          <w:b/>
          <w:bCs/>
          <w:color w:val="000000"/>
          <w:sz w:val="28"/>
          <w:szCs w:val="28"/>
          <w:lang w:eastAsia="ru-RU"/>
        </w:rPr>
        <w:t xml:space="preserve"> та пріоритетні завдання</w:t>
      </w:r>
      <w:r w:rsidRPr="00291541">
        <w:rPr>
          <w:rFonts w:ascii="Times New Roman" w:eastAsia="Times New Roman" w:hAnsi="Times New Roman" w:cs="Times New Roman"/>
          <w:b/>
          <w:bCs/>
          <w:color w:val="000000"/>
          <w:sz w:val="28"/>
          <w:szCs w:val="28"/>
          <w:lang w:eastAsia="ru-RU"/>
        </w:rPr>
        <w:t>:</w:t>
      </w:r>
    </w:p>
    <w:p w:rsidR="004354EE" w:rsidRPr="00291541" w:rsidRDefault="00265C01"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забезпечення виконання бюджету відповідно до затвердженого плану, досягнення збільшення обсягів надходжень;</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забезпечення прозорості показників бюджету громади;</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ефективне використання бюджетних коштів;</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дотримання жорсткої фінансової дисципліни;</w:t>
      </w:r>
    </w:p>
    <w:p w:rsidR="004354EE" w:rsidRPr="00291541" w:rsidRDefault="00265C01"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підвищення ефективності управління бюджетними коштами, посилення контролю та відповідальності всіх учасників процесу за дотриманням бюджетного законодавства;</w:t>
      </w:r>
    </w:p>
    <w:p w:rsidR="004354EE" w:rsidRPr="00291541" w:rsidRDefault="00265C01" w:rsidP="0029154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354EE" w:rsidRPr="00291541">
        <w:rPr>
          <w:rFonts w:ascii="Times New Roman" w:eastAsia="Times New Roman" w:hAnsi="Times New Roman" w:cs="Times New Roman"/>
          <w:color w:val="000000"/>
          <w:sz w:val="28"/>
          <w:szCs w:val="28"/>
          <w:lang w:eastAsia="ru-RU"/>
        </w:rPr>
        <w:t>забезпечення своєчасної та в повному обсязі виплати заробітної плати пра</w:t>
      </w:r>
      <w:r w:rsidR="00FF590F" w:rsidRPr="00291541">
        <w:rPr>
          <w:rFonts w:ascii="Times New Roman" w:eastAsia="Times New Roman" w:hAnsi="Times New Roman" w:cs="Times New Roman"/>
          <w:color w:val="000000"/>
          <w:sz w:val="28"/>
          <w:szCs w:val="28"/>
          <w:lang w:eastAsia="ru-RU"/>
        </w:rPr>
        <w:t>цівникам бюджетних установ громади</w:t>
      </w:r>
      <w:r w:rsidR="00291541">
        <w:rPr>
          <w:rFonts w:ascii="Times New Roman" w:eastAsia="Times New Roman" w:hAnsi="Times New Roman" w:cs="Times New Roman"/>
          <w:color w:val="000000"/>
          <w:sz w:val="28"/>
          <w:szCs w:val="28"/>
          <w:lang w:eastAsia="ru-RU"/>
        </w:rPr>
        <w:t>.</w:t>
      </w:r>
    </w:p>
    <w:p w:rsidR="00291541" w:rsidRDefault="00291541" w:rsidP="00104454">
      <w:pPr>
        <w:spacing w:after="0" w:line="240" w:lineRule="auto"/>
        <w:jc w:val="center"/>
        <w:rPr>
          <w:rFonts w:ascii="Times New Roman" w:eastAsia="Times New Roman" w:hAnsi="Times New Roman" w:cs="Times New Roman"/>
          <w:b/>
          <w:bCs/>
          <w:color w:val="000000"/>
          <w:sz w:val="28"/>
          <w:szCs w:val="28"/>
          <w:lang w:eastAsia="ru-RU"/>
        </w:rPr>
      </w:pPr>
    </w:p>
    <w:p w:rsidR="004354EE" w:rsidRPr="00291541" w:rsidRDefault="004354EE" w:rsidP="00104454">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781D4F" w:rsidRPr="00291541" w:rsidRDefault="00781D4F"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w:t>
      </w:r>
      <w:r w:rsidR="004354EE" w:rsidRPr="00291541">
        <w:rPr>
          <w:rFonts w:ascii="Times New Roman" w:eastAsia="Times New Roman" w:hAnsi="Times New Roman" w:cs="Times New Roman"/>
          <w:color w:val="000000"/>
          <w:sz w:val="28"/>
          <w:szCs w:val="28"/>
          <w:lang w:eastAsia="ru-RU"/>
        </w:rPr>
        <w:t>обґрунтоване та реальне планування доходів бюджету на базі показників соціально-економічного розвитку громади, з урахуванням норм бюджетного та податкового законодав</w:t>
      </w:r>
      <w:r w:rsidR="00265C01" w:rsidRPr="00291541">
        <w:rPr>
          <w:rFonts w:ascii="Times New Roman" w:eastAsia="Times New Roman" w:hAnsi="Times New Roman" w:cs="Times New Roman"/>
          <w:color w:val="000000"/>
          <w:sz w:val="28"/>
          <w:szCs w:val="28"/>
          <w:lang w:eastAsia="ru-RU"/>
        </w:rPr>
        <w:t>ства, рекомендацій Міністерства;</w:t>
      </w:r>
    </w:p>
    <w:p w:rsidR="004354EE" w:rsidRPr="00291541" w:rsidRDefault="00781D4F"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w:t>
      </w:r>
      <w:r w:rsidR="004354EE" w:rsidRPr="00291541">
        <w:rPr>
          <w:rFonts w:ascii="Times New Roman" w:eastAsia="Times New Roman" w:hAnsi="Times New Roman" w:cs="Times New Roman"/>
          <w:color w:val="000000"/>
          <w:sz w:val="28"/>
          <w:szCs w:val="28"/>
          <w:lang w:eastAsia="ru-RU"/>
        </w:rPr>
        <w:t>моніторинг за здійсненням та виконанням планових показників розпису доходів бюджету, а також змін до них;</w:t>
      </w:r>
    </w:p>
    <w:p w:rsidR="00781D4F" w:rsidRPr="00291541" w:rsidRDefault="00781D4F"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w:t>
      </w:r>
      <w:r w:rsidR="004354EE" w:rsidRPr="00291541">
        <w:rPr>
          <w:rFonts w:ascii="Times New Roman" w:eastAsia="Times New Roman" w:hAnsi="Times New Roman" w:cs="Times New Roman"/>
          <w:color w:val="000000"/>
          <w:sz w:val="28"/>
          <w:szCs w:val="28"/>
          <w:lang w:eastAsia="ru-RU"/>
        </w:rPr>
        <w:t>здійснення видатків, виходячи з їх першочерговості та пріоритетності;</w:t>
      </w:r>
    </w:p>
    <w:p w:rsidR="004354EE" w:rsidRPr="00291541" w:rsidRDefault="00781D4F" w:rsidP="00781D4F">
      <w:pPr>
        <w:spacing w:after="0" w:line="240" w:lineRule="auto"/>
        <w:ind w:firstLine="708"/>
        <w:jc w:val="both"/>
        <w:rPr>
          <w:rFonts w:ascii="Times New Roman" w:eastAsia="Times New Roman" w:hAnsi="Times New Roman" w:cs="Times New Roman"/>
          <w:sz w:val="28"/>
          <w:szCs w:val="28"/>
          <w:lang w:eastAsia="ru-RU"/>
        </w:rPr>
      </w:pPr>
      <w:r w:rsidRPr="00291541">
        <w:rPr>
          <w:rFonts w:ascii="Times New Roman" w:eastAsia="Times New Roman" w:hAnsi="Times New Roman" w:cs="Times New Roman"/>
          <w:color w:val="000000"/>
          <w:sz w:val="28"/>
          <w:szCs w:val="28"/>
          <w:lang w:eastAsia="ru-RU"/>
        </w:rPr>
        <w:t>-</w:t>
      </w:r>
      <w:r w:rsidR="004354EE" w:rsidRPr="00291541">
        <w:rPr>
          <w:rFonts w:ascii="Times New Roman" w:eastAsia="Times New Roman" w:hAnsi="Times New Roman" w:cs="Times New Roman"/>
          <w:color w:val="000000"/>
          <w:sz w:val="28"/>
          <w:szCs w:val="28"/>
          <w:lang w:eastAsia="ru-RU"/>
        </w:rPr>
        <w:t xml:space="preserve"> контроль за ефективним використанням бюджетних коштів.</w:t>
      </w:r>
    </w:p>
    <w:p w:rsidR="004354EE" w:rsidRPr="00291541" w:rsidRDefault="004354EE" w:rsidP="004354EE">
      <w:pPr>
        <w:spacing w:after="0" w:line="240" w:lineRule="auto"/>
        <w:rPr>
          <w:rFonts w:ascii="Times New Roman" w:eastAsia="Times New Roman" w:hAnsi="Times New Roman" w:cs="Times New Roman"/>
          <w:sz w:val="28"/>
          <w:szCs w:val="28"/>
          <w:lang w:eastAsia="ru-RU"/>
        </w:rPr>
      </w:pPr>
    </w:p>
    <w:p w:rsidR="004354EE" w:rsidRPr="00291541" w:rsidRDefault="004354EE" w:rsidP="004354EE">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Очікувані результати:</w:t>
      </w:r>
    </w:p>
    <w:p w:rsidR="004354EE" w:rsidRDefault="004354EE" w:rsidP="00781D4F">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Формування бюджетних доходів та ефективне використання фінансових ресурсів.</w:t>
      </w:r>
    </w:p>
    <w:p w:rsidR="00DF4943" w:rsidRPr="004354EE" w:rsidRDefault="00DF4943" w:rsidP="004354EE">
      <w:pPr>
        <w:spacing w:after="0" w:line="240" w:lineRule="auto"/>
        <w:jc w:val="both"/>
        <w:rPr>
          <w:rFonts w:ascii="Times New Roman" w:eastAsia="Times New Roman" w:hAnsi="Times New Roman" w:cs="Times New Roman"/>
          <w:sz w:val="28"/>
          <w:szCs w:val="28"/>
          <w:lang w:eastAsia="ru-RU"/>
        </w:rPr>
      </w:pPr>
    </w:p>
    <w:p w:rsidR="004354EE" w:rsidRPr="00265C01" w:rsidRDefault="004354EE" w:rsidP="00291541">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265C01">
        <w:rPr>
          <w:rFonts w:ascii="Times New Roman" w:eastAsia="Times New Roman" w:hAnsi="Times New Roman" w:cs="Times New Roman"/>
          <w:b/>
          <w:bCs/>
          <w:color w:val="000000"/>
          <w:sz w:val="28"/>
          <w:szCs w:val="28"/>
          <w:lang w:eastAsia="ru-RU"/>
        </w:rPr>
        <w:t>Промисловий розвиток</w:t>
      </w:r>
    </w:p>
    <w:p w:rsidR="00781D4F" w:rsidRPr="00291541" w:rsidRDefault="004354EE" w:rsidP="009A3550">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Головною метою є створення сприятливих умов для розвитку промислового виробництва, </w:t>
      </w:r>
      <w:r w:rsidR="00781D4F" w:rsidRPr="00291541">
        <w:rPr>
          <w:rFonts w:ascii="Times New Roman" w:eastAsia="Times New Roman" w:hAnsi="Times New Roman" w:cs="Times New Roman"/>
          <w:color w:val="000000"/>
          <w:sz w:val="28"/>
          <w:szCs w:val="28"/>
          <w:lang w:eastAsia="ru-RU"/>
        </w:rPr>
        <w:t xml:space="preserve">підвищення рівня їх інноваційності, технологічної модернізації діючих підприємств, </w:t>
      </w:r>
      <w:r w:rsidRPr="00291541">
        <w:rPr>
          <w:rFonts w:ascii="Times New Roman" w:eastAsia="Times New Roman" w:hAnsi="Times New Roman" w:cs="Times New Roman"/>
          <w:color w:val="000000"/>
          <w:sz w:val="28"/>
          <w:szCs w:val="28"/>
          <w:lang w:eastAsia="ru-RU"/>
        </w:rPr>
        <w:t>збереження, підтримки та розвитку місцевих товаровиробників, які забезпечують наповнення бюджетів усіх рівнів, чим дають можливість задовольняти інтереси та потреби Боярської місь</w:t>
      </w:r>
      <w:r w:rsidR="00781D4F" w:rsidRPr="00291541">
        <w:rPr>
          <w:rFonts w:ascii="Times New Roman" w:eastAsia="Times New Roman" w:hAnsi="Times New Roman" w:cs="Times New Roman"/>
          <w:color w:val="000000"/>
          <w:sz w:val="28"/>
          <w:szCs w:val="28"/>
          <w:lang w:eastAsia="ru-RU"/>
        </w:rPr>
        <w:t>кої територіальної громади</w:t>
      </w:r>
      <w:r w:rsidRPr="00291541">
        <w:rPr>
          <w:rFonts w:ascii="Times New Roman" w:eastAsia="Times New Roman" w:hAnsi="Times New Roman" w:cs="Times New Roman"/>
          <w:color w:val="000000"/>
          <w:sz w:val="28"/>
          <w:szCs w:val="28"/>
          <w:lang w:eastAsia="ru-RU"/>
        </w:rPr>
        <w:t>. </w:t>
      </w:r>
    </w:p>
    <w:p w:rsidR="004354EE" w:rsidRPr="00291541" w:rsidRDefault="004354EE" w:rsidP="00265C01">
      <w:pPr>
        <w:spacing w:after="0" w:line="240" w:lineRule="auto"/>
        <w:jc w:val="center"/>
        <w:rPr>
          <w:rFonts w:ascii="Times New Roman" w:eastAsia="Times New Roman" w:hAnsi="Times New Roman" w:cs="Times New Roman"/>
          <w:b/>
          <w:bCs/>
          <w:color w:val="000000"/>
          <w:sz w:val="28"/>
          <w:szCs w:val="28"/>
          <w:lang w:eastAsia="ru-RU"/>
        </w:rPr>
      </w:pPr>
      <w:r w:rsidRPr="00291541">
        <w:rPr>
          <w:rFonts w:ascii="Times New Roman" w:eastAsia="Times New Roman" w:hAnsi="Times New Roman" w:cs="Times New Roman"/>
          <w:b/>
          <w:bCs/>
          <w:color w:val="000000"/>
          <w:sz w:val="28"/>
          <w:szCs w:val="28"/>
          <w:lang w:eastAsia="ru-RU"/>
        </w:rPr>
        <w:lastRenderedPageBreak/>
        <w:t>Цілі</w:t>
      </w:r>
      <w:r w:rsidR="00514C9F" w:rsidRPr="00291541">
        <w:rPr>
          <w:rFonts w:ascii="Times New Roman" w:eastAsia="Times New Roman" w:hAnsi="Times New Roman" w:cs="Times New Roman"/>
          <w:b/>
          <w:bCs/>
          <w:color w:val="000000"/>
          <w:sz w:val="28"/>
          <w:szCs w:val="28"/>
          <w:lang w:eastAsia="ru-RU"/>
        </w:rPr>
        <w:t xml:space="preserve"> та пріоритетні за</w:t>
      </w:r>
      <w:r w:rsidR="001B7704" w:rsidRPr="00291541">
        <w:rPr>
          <w:rFonts w:ascii="Times New Roman" w:eastAsia="Times New Roman" w:hAnsi="Times New Roman" w:cs="Times New Roman"/>
          <w:b/>
          <w:bCs/>
          <w:color w:val="000000"/>
          <w:sz w:val="28"/>
          <w:szCs w:val="28"/>
          <w:lang w:eastAsia="ru-RU"/>
        </w:rPr>
        <w:t>вдання</w:t>
      </w:r>
      <w:r w:rsidRPr="00291541">
        <w:rPr>
          <w:rFonts w:ascii="Times New Roman" w:eastAsia="Times New Roman" w:hAnsi="Times New Roman" w:cs="Times New Roman"/>
          <w:b/>
          <w:bCs/>
          <w:color w:val="000000"/>
          <w:sz w:val="28"/>
          <w:szCs w:val="28"/>
          <w:lang w:eastAsia="ru-RU"/>
        </w:rPr>
        <w:t>:</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забезпечення ефективної співпраці між керівниками підприємств та виконавчим комітетом </w:t>
      </w:r>
      <w:r w:rsidR="00514C9F" w:rsidRPr="00291541">
        <w:rPr>
          <w:rFonts w:ascii="Times New Roman" w:eastAsia="Times New Roman" w:hAnsi="Times New Roman" w:cs="Times New Roman"/>
          <w:color w:val="000000"/>
          <w:sz w:val="28"/>
          <w:szCs w:val="28"/>
          <w:lang w:eastAsia="ru-RU"/>
        </w:rPr>
        <w:t xml:space="preserve">Боярської </w:t>
      </w:r>
      <w:r w:rsidRPr="00291541">
        <w:rPr>
          <w:rFonts w:ascii="Times New Roman" w:eastAsia="Times New Roman" w:hAnsi="Times New Roman" w:cs="Times New Roman"/>
          <w:color w:val="000000"/>
          <w:sz w:val="28"/>
          <w:szCs w:val="28"/>
          <w:lang w:eastAsia="ru-RU"/>
        </w:rPr>
        <w:t>міської ради, сприяння ефе</w:t>
      </w:r>
      <w:r w:rsidR="00781D4F" w:rsidRPr="00291541">
        <w:rPr>
          <w:rFonts w:ascii="Times New Roman" w:eastAsia="Times New Roman" w:hAnsi="Times New Roman" w:cs="Times New Roman"/>
          <w:color w:val="000000"/>
          <w:sz w:val="28"/>
          <w:szCs w:val="28"/>
          <w:lang w:eastAsia="ru-RU"/>
        </w:rPr>
        <w:t>ктивній роботі підприємств громади</w:t>
      </w:r>
      <w:r w:rsidRPr="00291541">
        <w:rPr>
          <w:rFonts w:ascii="Times New Roman" w:eastAsia="Times New Roman" w:hAnsi="Times New Roman" w:cs="Times New Roman"/>
          <w:color w:val="000000"/>
          <w:sz w:val="28"/>
          <w:szCs w:val="28"/>
          <w:lang w:eastAsia="ru-RU"/>
        </w:rPr>
        <w:t>;</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сприяння </w:t>
      </w:r>
      <w:r w:rsidR="008A2D56" w:rsidRPr="00291541">
        <w:rPr>
          <w:rFonts w:ascii="Times New Roman" w:eastAsia="Times New Roman" w:hAnsi="Times New Roman" w:cs="Times New Roman"/>
          <w:color w:val="000000"/>
          <w:sz w:val="28"/>
          <w:szCs w:val="28"/>
          <w:lang w:eastAsia="ru-RU"/>
        </w:rPr>
        <w:t>підприємствам - експортерам</w:t>
      </w:r>
      <w:r w:rsidR="00781D4F" w:rsidRPr="00291541">
        <w:rPr>
          <w:rFonts w:ascii="Times New Roman" w:eastAsia="Times New Roman" w:hAnsi="Times New Roman" w:cs="Times New Roman"/>
          <w:color w:val="000000"/>
          <w:sz w:val="28"/>
          <w:szCs w:val="28"/>
          <w:lang w:eastAsia="ru-RU"/>
        </w:rPr>
        <w:t xml:space="preserve">громади </w:t>
      </w:r>
      <w:r w:rsidRPr="00291541">
        <w:rPr>
          <w:rFonts w:ascii="Times New Roman" w:eastAsia="Times New Roman" w:hAnsi="Times New Roman" w:cs="Times New Roman"/>
          <w:color w:val="000000"/>
          <w:sz w:val="28"/>
          <w:szCs w:val="28"/>
          <w:lang w:eastAsia="ru-RU"/>
        </w:rPr>
        <w:t>у нарощуванні обсягів експорту та розширенні ринків збуту; </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514C9F" w:rsidRPr="00291541">
        <w:rPr>
          <w:rFonts w:ascii="Times New Roman" w:eastAsia="Times New Roman" w:hAnsi="Times New Roman" w:cs="Times New Roman"/>
          <w:color w:val="000000"/>
          <w:sz w:val="28"/>
          <w:szCs w:val="28"/>
          <w:lang w:eastAsia="ru-RU"/>
        </w:rPr>
        <w:t>сприяння промисловим підприємствам</w:t>
      </w:r>
      <w:r w:rsidR="00781D4F" w:rsidRPr="00291541">
        <w:rPr>
          <w:rFonts w:ascii="Times New Roman" w:eastAsia="Times New Roman" w:hAnsi="Times New Roman" w:cs="Times New Roman"/>
          <w:color w:val="000000"/>
          <w:sz w:val="28"/>
          <w:szCs w:val="28"/>
          <w:lang w:eastAsia="ru-RU"/>
        </w:rPr>
        <w:t>громади</w:t>
      </w:r>
      <w:r w:rsidR="008A2D56" w:rsidRPr="00291541">
        <w:rPr>
          <w:rFonts w:ascii="Times New Roman" w:eastAsia="Times New Roman" w:hAnsi="Times New Roman" w:cs="Times New Roman"/>
          <w:color w:val="000000"/>
          <w:sz w:val="28"/>
          <w:szCs w:val="28"/>
          <w:lang w:eastAsia="ru-RU"/>
        </w:rPr>
        <w:t>щодо реа</w:t>
      </w:r>
      <w:r w:rsidR="00514C9F" w:rsidRPr="00291541">
        <w:rPr>
          <w:rFonts w:ascii="Times New Roman" w:eastAsia="Times New Roman" w:hAnsi="Times New Roman" w:cs="Times New Roman"/>
          <w:color w:val="000000"/>
          <w:sz w:val="28"/>
          <w:szCs w:val="28"/>
          <w:lang w:eastAsia="ru-RU"/>
        </w:rPr>
        <w:t xml:space="preserve">лізації </w:t>
      </w:r>
      <w:r w:rsidRPr="00291541">
        <w:rPr>
          <w:rFonts w:ascii="Times New Roman" w:eastAsia="Times New Roman" w:hAnsi="Times New Roman" w:cs="Times New Roman"/>
          <w:color w:val="000000"/>
          <w:sz w:val="28"/>
          <w:szCs w:val="28"/>
          <w:lang w:eastAsia="ru-RU"/>
        </w:rPr>
        <w:t xml:space="preserve">інвестиційних проєктів, спрямованих на реконструкцію, модернізацію, </w:t>
      </w:r>
      <w:r w:rsidR="00347D1D" w:rsidRPr="00291541">
        <w:rPr>
          <w:rFonts w:ascii="Times New Roman" w:eastAsia="Times New Roman" w:hAnsi="Times New Roman" w:cs="Times New Roman"/>
          <w:color w:val="000000"/>
          <w:sz w:val="28"/>
          <w:szCs w:val="28"/>
          <w:lang w:eastAsia="ru-RU"/>
        </w:rPr>
        <w:t xml:space="preserve">енергоощадне </w:t>
      </w:r>
      <w:r w:rsidRPr="00291541">
        <w:rPr>
          <w:rFonts w:ascii="Times New Roman" w:eastAsia="Times New Roman" w:hAnsi="Times New Roman" w:cs="Times New Roman"/>
          <w:color w:val="000000"/>
          <w:sz w:val="28"/>
          <w:szCs w:val="28"/>
          <w:lang w:eastAsia="ru-RU"/>
        </w:rPr>
        <w:t xml:space="preserve">технічне переоснащення </w:t>
      </w:r>
      <w:r w:rsidR="00347D1D" w:rsidRPr="00291541">
        <w:rPr>
          <w:rFonts w:ascii="Times New Roman" w:eastAsia="Times New Roman" w:hAnsi="Times New Roman" w:cs="Times New Roman"/>
          <w:color w:val="000000"/>
          <w:sz w:val="28"/>
          <w:szCs w:val="28"/>
          <w:lang w:eastAsia="ru-RU"/>
        </w:rPr>
        <w:t xml:space="preserve">з використанням «зеленої енергетики», </w:t>
      </w:r>
      <w:r w:rsidRPr="00291541">
        <w:rPr>
          <w:rFonts w:ascii="Times New Roman" w:eastAsia="Times New Roman" w:hAnsi="Times New Roman" w:cs="Times New Roman"/>
          <w:color w:val="000000"/>
          <w:sz w:val="28"/>
          <w:szCs w:val="28"/>
          <w:lang w:eastAsia="ru-RU"/>
        </w:rPr>
        <w:t>ро</w:t>
      </w:r>
      <w:r w:rsidR="00347D1D" w:rsidRPr="00291541">
        <w:rPr>
          <w:rFonts w:ascii="Times New Roman" w:eastAsia="Times New Roman" w:hAnsi="Times New Roman" w:cs="Times New Roman"/>
          <w:color w:val="000000"/>
          <w:sz w:val="28"/>
          <w:szCs w:val="28"/>
          <w:lang w:eastAsia="ru-RU"/>
        </w:rPr>
        <w:t>зширення виробничих потужностей.</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29154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сприяння впровадженню прогресивних </w:t>
      </w:r>
      <w:r w:rsidR="00347D1D" w:rsidRPr="00291541">
        <w:rPr>
          <w:rFonts w:ascii="Times New Roman" w:eastAsia="Times New Roman" w:hAnsi="Times New Roman" w:cs="Times New Roman"/>
          <w:color w:val="000000"/>
          <w:sz w:val="28"/>
          <w:szCs w:val="28"/>
          <w:lang w:eastAsia="ru-RU"/>
        </w:rPr>
        <w:t xml:space="preserve">енергоощадних </w:t>
      </w:r>
      <w:r w:rsidRPr="00291541">
        <w:rPr>
          <w:rFonts w:ascii="Times New Roman" w:eastAsia="Times New Roman" w:hAnsi="Times New Roman" w:cs="Times New Roman"/>
          <w:color w:val="000000"/>
          <w:sz w:val="28"/>
          <w:szCs w:val="28"/>
          <w:lang w:eastAsia="ru-RU"/>
        </w:rPr>
        <w:t xml:space="preserve">технологій для ефективного використання паливно-енергетичних ресурсів на підприємствах </w:t>
      </w:r>
      <w:r w:rsidR="00781D4F" w:rsidRPr="00291541">
        <w:rPr>
          <w:rFonts w:ascii="Times New Roman" w:eastAsia="Times New Roman" w:hAnsi="Times New Roman" w:cs="Times New Roman"/>
          <w:color w:val="000000"/>
          <w:sz w:val="28"/>
          <w:szCs w:val="28"/>
          <w:lang w:eastAsia="ru-RU"/>
        </w:rPr>
        <w:t>громади</w:t>
      </w:r>
      <w:r w:rsidRPr="00291541">
        <w:rPr>
          <w:rFonts w:ascii="Times New Roman" w:eastAsia="Times New Roman" w:hAnsi="Times New Roman" w:cs="Times New Roman"/>
          <w:color w:val="000000"/>
          <w:sz w:val="28"/>
          <w:szCs w:val="28"/>
          <w:lang w:eastAsia="ru-RU"/>
        </w:rPr>
        <w:t>,  зменшення  енергоємності  виробництва;</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пошук можливостей розширення ринків збуту для продукції місцевих виробників у країні та за кордоном;</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інформаційне забезпечення</w:t>
      </w:r>
      <w:r w:rsidR="00514C9F" w:rsidRPr="00291541">
        <w:rPr>
          <w:rFonts w:ascii="Times New Roman" w:eastAsia="Times New Roman" w:hAnsi="Times New Roman" w:cs="Times New Roman"/>
          <w:color w:val="000000"/>
          <w:sz w:val="28"/>
          <w:szCs w:val="28"/>
          <w:lang w:eastAsia="ru-RU"/>
        </w:rPr>
        <w:t xml:space="preserve"> про </w:t>
      </w:r>
      <w:r w:rsidRPr="00291541">
        <w:rPr>
          <w:rFonts w:ascii="Times New Roman" w:eastAsia="Times New Roman" w:hAnsi="Times New Roman" w:cs="Times New Roman"/>
          <w:color w:val="000000"/>
          <w:sz w:val="28"/>
          <w:szCs w:val="28"/>
          <w:lang w:eastAsia="ru-RU"/>
        </w:rPr>
        <w:t>розширення ринкі</w:t>
      </w:r>
      <w:r w:rsidR="00514C9F" w:rsidRPr="00291541">
        <w:rPr>
          <w:rFonts w:ascii="Times New Roman" w:eastAsia="Times New Roman" w:hAnsi="Times New Roman" w:cs="Times New Roman"/>
          <w:color w:val="000000"/>
          <w:sz w:val="28"/>
          <w:szCs w:val="28"/>
          <w:lang w:eastAsia="ru-RU"/>
        </w:rPr>
        <w:t>в збуту продукції підприємств</w:t>
      </w:r>
      <w:r w:rsidRPr="00291541">
        <w:rPr>
          <w:rFonts w:ascii="Times New Roman" w:eastAsia="Times New Roman" w:hAnsi="Times New Roman" w:cs="Times New Roman"/>
          <w:color w:val="000000"/>
          <w:sz w:val="28"/>
          <w:szCs w:val="28"/>
          <w:lang w:eastAsia="ru-RU"/>
        </w:rPr>
        <w:t>, інформування потенційних споживачів про продукцію місцевих товаровиробників;</w:t>
      </w:r>
    </w:p>
    <w:p w:rsidR="004354EE" w:rsidRPr="00291541" w:rsidRDefault="004354EE" w:rsidP="008A2D56">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популяризація місцевих торгових марок серед мешканців </w:t>
      </w:r>
      <w:r w:rsidR="00781D4F" w:rsidRPr="00291541">
        <w:rPr>
          <w:rFonts w:ascii="Times New Roman" w:eastAsia="Times New Roman" w:hAnsi="Times New Roman" w:cs="Times New Roman"/>
          <w:color w:val="000000"/>
          <w:sz w:val="28"/>
          <w:szCs w:val="28"/>
          <w:lang w:eastAsia="ru-RU"/>
        </w:rPr>
        <w:t>громади</w:t>
      </w:r>
      <w:r w:rsidRPr="00291541">
        <w:rPr>
          <w:rFonts w:ascii="Times New Roman" w:eastAsia="Times New Roman" w:hAnsi="Times New Roman" w:cs="Times New Roman"/>
          <w:color w:val="000000"/>
          <w:sz w:val="28"/>
          <w:szCs w:val="28"/>
          <w:lang w:eastAsia="ru-RU"/>
        </w:rPr>
        <w:t xml:space="preserve"> шляхом організації промоційних акцій, передсвяткових ярмарків, виставок тощо.</w:t>
      </w:r>
    </w:p>
    <w:p w:rsidR="004354EE" w:rsidRPr="0029154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Очікувані результати:</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створення позитивного іміджу місцевих виробників, підвищення попиту на продукцію місцевих товаровиробників, зростання обсягу реалізації промислової продукції;</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збільшення експорту продукції промислових підприємств громади;</w:t>
      </w:r>
    </w:p>
    <w:p w:rsidR="00347D1D" w:rsidRPr="00291541" w:rsidRDefault="004354EE" w:rsidP="004E5275">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створення нових робочих місць;</w:t>
      </w:r>
    </w:p>
    <w:p w:rsidR="004354EE" w:rsidRPr="00291541" w:rsidRDefault="004354EE" w:rsidP="00265C01">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514C9F" w:rsidRPr="00291541">
        <w:rPr>
          <w:rFonts w:ascii="Times New Roman" w:eastAsia="Times New Roman" w:hAnsi="Times New Roman" w:cs="Times New Roman"/>
          <w:color w:val="000000"/>
          <w:sz w:val="28"/>
          <w:szCs w:val="28"/>
          <w:lang w:eastAsia="ru-RU"/>
        </w:rPr>
        <w:t>збільшення надходжень до місцевого бюджету</w:t>
      </w:r>
      <w:r w:rsidRPr="00291541">
        <w:rPr>
          <w:rFonts w:ascii="Times New Roman" w:eastAsia="Times New Roman" w:hAnsi="Times New Roman" w:cs="Times New Roman"/>
          <w:color w:val="000000"/>
          <w:sz w:val="28"/>
          <w:szCs w:val="28"/>
          <w:lang w:eastAsia="ru-RU"/>
        </w:rPr>
        <w:t>.</w:t>
      </w:r>
    </w:p>
    <w:p w:rsidR="00DF4943" w:rsidRPr="00196B24" w:rsidRDefault="00DF4943" w:rsidP="004354EE">
      <w:pPr>
        <w:spacing w:after="0" w:line="240" w:lineRule="auto"/>
        <w:jc w:val="both"/>
        <w:rPr>
          <w:rFonts w:ascii="Times New Roman" w:eastAsia="Times New Roman" w:hAnsi="Times New Roman" w:cs="Times New Roman"/>
          <w:sz w:val="24"/>
          <w:szCs w:val="24"/>
          <w:highlight w:val="yellow"/>
          <w:lang w:eastAsia="ru-RU"/>
        </w:rPr>
      </w:pPr>
    </w:p>
    <w:p w:rsidR="004354EE" w:rsidRPr="00291541" w:rsidRDefault="00A157C1" w:rsidP="00291541">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291541">
        <w:rPr>
          <w:rFonts w:ascii="Times New Roman" w:eastAsia="Times New Roman" w:hAnsi="Times New Roman" w:cs="Times New Roman"/>
          <w:b/>
          <w:bCs/>
          <w:color w:val="000000"/>
          <w:sz w:val="28"/>
          <w:szCs w:val="28"/>
          <w:lang w:eastAsia="ru-RU"/>
        </w:rPr>
        <w:t>Розвиток підприємництва</w:t>
      </w:r>
    </w:p>
    <w:p w:rsidR="004354EE" w:rsidRPr="00291541" w:rsidRDefault="004354EE" w:rsidP="00FD17C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Головною метою</w:t>
      </w:r>
      <w:r w:rsidR="00FD17CF" w:rsidRPr="00291541">
        <w:rPr>
          <w:rFonts w:ascii="Times New Roman" w:eastAsia="Times New Roman" w:hAnsi="Times New Roman" w:cs="Times New Roman"/>
          <w:color w:val="000000"/>
          <w:sz w:val="28"/>
          <w:szCs w:val="28"/>
          <w:lang w:eastAsia="ru-RU"/>
        </w:rPr>
        <w:t xml:space="preserve"> є сприяння розвитку </w:t>
      </w:r>
      <w:r w:rsidR="00A157C1" w:rsidRPr="00291541">
        <w:rPr>
          <w:rFonts w:ascii="Times New Roman" w:eastAsia="Times New Roman" w:hAnsi="Times New Roman" w:cs="Times New Roman"/>
          <w:color w:val="000000"/>
          <w:sz w:val="28"/>
          <w:szCs w:val="28"/>
          <w:lang w:eastAsia="ru-RU"/>
        </w:rPr>
        <w:t xml:space="preserve">мікро, </w:t>
      </w:r>
      <w:r w:rsidR="00FD17CF" w:rsidRPr="00291541">
        <w:rPr>
          <w:rFonts w:ascii="Times New Roman" w:eastAsia="Times New Roman" w:hAnsi="Times New Roman" w:cs="Times New Roman"/>
          <w:color w:val="000000"/>
          <w:sz w:val="28"/>
          <w:szCs w:val="28"/>
          <w:lang w:eastAsia="ru-RU"/>
        </w:rPr>
        <w:t>малого та середнього бізнесу в умовах воєнного стану та післявоєнний період</w:t>
      </w:r>
      <w:r w:rsidR="00A157C1" w:rsidRPr="00291541">
        <w:rPr>
          <w:rFonts w:ascii="Times New Roman" w:eastAsia="Times New Roman" w:hAnsi="Times New Roman" w:cs="Times New Roman"/>
          <w:color w:val="000000"/>
          <w:sz w:val="28"/>
          <w:szCs w:val="28"/>
          <w:lang w:eastAsia="ru-RU"/>
        </w:rPr>
        <w:t>.</w:t>
      </w:r>
    </w:p>
    <w:p w:rsidR="004354EE" w:rsidRPr="00291541" w:rsidRDefault="004354EE" w:rsidP="00265C01">
      <w:pPr>
        <w:spacing w:after="0" w:line="240" w:lineRule="auto"/>
        <w:jc w:val="both"/>
        <w:rPr>
          <w:rFonts w:ascii="Times New Roman" w:eastAsia="Times New Roman" w:hAnsi="Times New Roman" w:cs="Times New Roman"/>
          <w:sz w:val="24"/>
          <w:szCs w:val="24"/>
          <w:lang w:eastAsia="ru-RU"/>
        </w:rPr>
      </w:pPr>
    </w:p>
    <w:p w:rsidR="004354EE" w:rsidRPr="00291541" w:rsidRDefault="004354EE" w:rsidP="00104454">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Ціл</w:t>
      </w:r>
      <w:r w:rsidR="001B7704" w:rsidRPr="00291541">
        <w:rPr>
          <w:rFonts w:ascii="Times New Roman" w:eastAsia="Times New Roman" w:hAnsi="Times New Roman" w:cs="Times New Roman"/>
          <w:b/>
          <w:color w:val="000000"/>
          <w:sz w:val="28"/>
          <w:szCs w:val="28"/>
          <w:lang w:eastAsia="ru-RU"/>
        </w:rPr>
        <w:t>і та пріоритетні завдання</w:t>
      </w:r>
      <w:r w:rsidRPr="00291541">
        <w:rPr>
          <w:rFonts w:ascii="Times New Roman" w:eastAsia="Times New Roman" w:hAnsi="Times New Roman" w:cs="Times New Roman"/>
          <w:b/>
          <w:color w:val="000000"/>
          <w:sz w:val="28"/>
          <w:szCs w:val="28"/>
          <w:lang w:eastAsia="ru-RU"/>
        </w:rPr>
        <w:t>:</w:t>
      </w:r>
    </w:p>
    <w:p w:rsidR="00FD17CF" w:rsidRPr="00291541"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51DD4" w:rsidRPr="00291541">
        <w:rPr>
          <w:rFonts w:ascii="Times New Roman" w:eastAsia="Times New Roman" w:hAnsi="Times New Roman" w:cs="Times New Roman"/>
          <w:color w:val="000000"/>
          <w:sz w:val="28"/>
          <w:szCs w:val="28"/>
          <w:lang w:eastAsia="ru-RU"/>
        </w:rPr>
        <w:t>реалізація</w:t>
      </w:r>
      <w:r w:rsidR="00FD17CF" w:rsidRPr="00291541">
        <w:rPr>
          <w:rFonts w:ascii="Times New Roman" w:eastAsia="Times New Roman" w:hAnsi="Times New Roman" w:cs="Times New Roman"/>
          <w:color w:val="000000"/>
          <w:sz w:val="28"/>
          <w:szCs w:val="28"/>
          <w:lang w:eastAsia="ru-RU"/>
        </w:rPr>
        <w:t xml:space="preserve"> заходів, передбачених Програмою</w:t>
      </w:r>
      <w:r w:rsidR="0011759C">
        <w:rPr>
          <w:rFonts w:ascii="Times New Roman" w:eastAsia="Times New Roman" w:hAnsi="Times New Roman" w:cs="Times New Roman"/>
          <w:color w:val="000000"/>
          <w:sz w:val="28"/>
          <w:szCs w:val="28"/>
          <w:lang w:eastAsia="ru-RU"/>
        </w:rPr>
        <w:t xml:space="preserve"> сприяння </w:t>
      </w:r>
      <w:r w:rsidR="00FD17CF" w:rsidRPr="00291541">
        <w:rPr>
          <w:rFonts w:ascii="Times New Roman" w:eastAsia="Times New Roman" w:hAnsi="Times New Roman" w:cs="Times New Roman"/>
          <w:color w:val="000000"/>
          <w:sz w:val="28"/>
          <w:szCs w:val="28"/>
          <w:lang w:eastAsia="ru-RU"/>
        </w:rPr>
        <w:t>розвитку</w:t>
      </w:r>
      <w:r w:rsidR="0011759C">
        <w:rPr>
          <w:rFonts w:ascii="Times New Roman" w:eastAsia="Times New Roman" w:hAnsi="Times New Roman" w:cs="Times New Roman"/>
          <w:color w:val="000000"/>
          <w:sz w:val="28"/>
          <w:szCs w:val="28"/>
          <w:lang w:eastAsia="ru-RU"/>
        </w:rPr>
        <w:t xml:space="preserve"> мікро,</w:t>
      </w:r>
      <w:r w:rsidR="00FD17CF" w:rsidRPr="00291541">
        <w:rPr>
          <w:rFonts w:ascii="Times New Roman" w:eastAsia="Times New Roman" w:hAnsi="Times New Roman" w:cs="Times New Roman"/>
          <w:color w:val="000000"/>
          <w:sz w:val="28"/>
          <w:szCs w:val="28"/>
          <w:lang w:eastAsia="ru-RU"/>
        </w:rPr>
        <w:t xml:space="preserve"> малого та середнього підприємництва у Боярській міській територіальній </w:t>
      </w:r>
      <w:r w:rsidR="0041102E" w:rsidRPr="00291541">
        <w:rPr>
          <w:rFonts w:ascii="Times New Roman" w:eastAsia="Times New Roman" w:hAnsi="Times New Roman" w:cs="Times New Roman"/>
          <w:color w:val="000000"/>
          <w:sz w:val="28"/>
          <w:szCs w:val="28"/>
          <w:lang w:eastAsia="ru-RU"/>
        </w:rPr>
        <w:t>громаді на 2025-</w:t>
      </w:r>
      <w:r w:rsidR="00451DD4" w:rsidRPr="00291541">
        <w:rPr>
          <w:rFonts w:ascii="Times New Roman" w:eastAsia="Times New Roman" w:hAnsi="Times New Roman" w:cs="Times New Roman"/>
          <w:color w:val="000000"/>
          <w:sz w:val="28"/>
          <w:szCs w:val="28"/>
          <w:lang w:eastAsia="ru-RU"/>
        </w:rPr>
        <w:t>2027 роки</w:t>
      </w:r>
      <w:r w:rsidR="00FD17CF" w:rsidRPr="00291541">
        <w:rPr>
          <w:rFonts w:ascii="Times New Roman" w:eastAsia="Times New Roman" w:hAnsi="Times New Roman" w:cs="Times New Roman"/>
          <w:color w:val="000000"/>
          <w:sz w:val="28"/>
          <w:szCs w:val="28"/>
          <w:lang w:eastAsia="ru-RU"/>
        </w:rPr>
        <w:t>;</w:t>
      </w:r>
    </w:p>
    <w:p w:rsidR="00FD17CF" w:rsidRPr="00291541" w:rsidRDefault="00FD17CF" w:rsidP="0041102E">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1102E" w:rsidRPr="00291541">
        <w:rPr>
          <w:rFonts w:ascii="Times New Roman" w:eastAsia="Times New Roman" w:hAnsi="Times New Roman" w:cs="Times New Roman"/>
          <w:color w:val="000000"/>
          <w:sz w:val="28"/>
          <w:szCs w:val="28"/>
          <w:lang w:eastAsia="ru-RU"/>
        </w:rPr>
        <w:t xml:space="preserve">забезпечення </w:t>
      </w:r>
      <w:r w:rsidRPr="00291541">
        <w:rPr>
          <w:rFonts w:ascii="Times New Roman" w:eastAsia="Times New Roman" w:hAnsi="Times New Roman" w:cs="Times New Roman"/>
          <w:color w:val="000000"/>
          <w:sz w:val="28"/>
          <w:szCs w:val="28"/>
          <w:lang w:eastAsia="ru-RU"/>
        </w:rPr>
        <w:t xml:space="preserve">розвитку інфраструктури </w:t>
      </w:r>
      <w:r w:rsidR="0041102E" w:rsidRPr="00291541">
        <w:rPr>
          <w:rFonts w:ascii="Times New Roman" w:eastAsia="Times New Roman" w:hAnsi="Times New Roman" w:cs="Times New Roman"/>
          <w:color w:val="000000"/>
          <w:sz w:val="28"/>
          <w:szCs w:val="28"/>
          <w:lang w:eastAsia="ru-RU"/>
        </w:rPr>
        <w:t>для ведення</w:t>
      </w:r>
      <w:r w:rsidRPr="00291541">
        <w:rPr>
          <w:rFonts w:ascii="Times New Roman" w:eastAsia="Times New Roman" w:hAnsi="Times New Roman" w:cs="Times New Roman"/>
          <w:color w:val="000000"/>
          <w:sz w:val="28"/>
          <w:szCs w:val="28"/>
          <w:lang w:eastAsia="ru-RU"/>
        </w:rPr>
        <w:t xml:space="preserve"> підприємництва;</w:t>
      </w:r>
    </w:p>
    <w:p w:rsidR="004354EE" w:rsidRPr="00291541"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1102E" w:rsidRPr="00291541">
        <w:rPr>
          <w:rFonts w:ascii="Times New Roman" w:eastAsia="Times New Roman" w:hAnsi="Times New Roman" w:cs="Times New Roman"/>
          <w:color w:val="000000"/>
          <w:sz w:val="28"/>
          <w:szCs w:val="28"/>
          <w:lang w:eastAsia="ru-RU"/>
        </w:rPr>
        <w:t>створення «офісу» підтримки підприємництва для консультаційної та освітньої роботи</w:t>
      </w:r>
      <w:r w:rsidRPr="00291541">
        <w:rPr>
          <w:rFonts w:ascii="Times New Roman" w:eastAsia="Times New Roman" w:hAnsi="Times New Roman" w:cs="Times New Roman"/>
          <w:color w:val="000000"/>
          <w:sz w:val="28"/>
          <w:szCs w:val="28"/>
          <w:lang w:eastAsia="ru-RU"/>
        </w:rPr>
        <w:t>;</w:t>
      </w:r>
    </w:p>
    <w:p w:rsidR="004354EE" w:rsidRPr="00291541" w:rsidRDefault="004354EE" w:rsidP="0041102E">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41102E" w:rsidRPr="00291541">
        <w:rPr>
          <w:rFonts w:ascii="Times New Roman" w:eastAsia="Times New Roman" w:hAnsi="Times New Roman" w:cs="Times New Roman"/>
          <w:color w:val="000000"/>
          <w:sz w:val="28"/>
          <w:szCs w:val="28"/>
          <w:lang w:eastAsia="ru-RU"/>
        </w:rPr>
        <w:t>сприяння створенню спільноти (організації) місцевих підприємців.</w:t>
      </w:r>
    </w:p>
    <w:p w:rsidR="004354EE" w:rsidRPr="00855383" w:rsidRDefault="004354EE" w:rsidP="004354EE">
      <w:pPr>
        <w:spacing w:after="0" w:line="240" w:lineRule="auto"/>
        <w:rPr>
          <w:rFonts w:ascii="Times New Roman" w:eastAsia="Times New Roman" w:hAnsi="Times New Roman" w:cs="Times New Roman"/>
          <w:sz w:val="24"/>
          <w:szCs w:val="24"/>
          <w:lang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eastAsia="ru-RU"/>
        </w:rPr>
      </w:pPr>
      <w:r w:rsidRPr="00855383">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4354EE" w:rsidRPr="00291541" w:rsidRDefault="004354EE"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lastRenderedPageBreak/>
        <w:t xml:space="preserve">- </w:t>
      </w:r>
      <w:r w:rsidR="00104454" w:rsidRPr="00291541">
        <w:rPr>
          <w:rFonts w:ascii="Times New Roman" w:eastAsia="Times New Roman" w:hAnsi="Times New Roman" w:cs="Times New Roman"/>
          <w:color w:val="000000"/>
          <w:sz w:val="28"/>
          <w:szCs w:val="28"/>
          <w:lang w:eastAsia="ru-RU"/>
        </w:rPr>
        <w:t>налагодження діалогу між виконавчими органами Боярської міської ради та суб’єктами підприємництва;</w:t>
      </w:r>
    </w:p>
    <w:p w:rsidR="00104454" w:rsidRPr="00291541"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підвищення конукетноспроможності місцевого </w:t>
      </w:r>
      <w:r w:rsidR="00451DD4" w:rsidRPr="00291541">
        <w:rPr>
          <w:rFonts w:ascii="Times New Roman" w:eastAsia="Times New Roman" w:hAnsi="Times New Roman" w:cs="Times New Roman"/>
          <w:color w:val="000000"/>
          <w:sz w:val="28"/>
          <w:szCs w:val="28"/>
          <w:lang w:eastAsia="ru-RU"/>
        </w:rPr>
        <w:t xml:space="preserve">мікро, </w:t>
      </w:r>
      <w:r w:rsidRPr="00291541">
        <w:rPr>
          <w:rFonts w:ascii="Times New Roman" w:eastAsia="Times New Roman" w:hAnsi="Times New Roman" w:cs="Times New Roman"/>
          <w:color w:val="000000"/>
          <w:sz w:val="28"/>
          <w:szCs w:val="28"/>
          <w:lang w:eastAsia="ru-RU"/>
        </w:rPr>
        <w:t>малого та середнього підприємництва шляхом сприяння навчанню підприємців</w:t>
      </w:r>
      <w:r w:rsidR="00956C7A" w:rsidRPr="00291541">
        <w:rPr>
          <w:rFonts w:ascii="Times New Roman" w:eastAsia="Times New Roman" w:hAnsi="Times New Roman" w:cs="Times New Roman"/>
          <w:color w:val="000000"/>
          <w:sz w:val="28"/>
          <w:szCs w:val="28"/>
          <w:lang w:eastAsia="ru-RU"/>
        </w:rPr>
        <w:t>;</w:t>
      </w:r>
    </w:p>
    <w:p w:rsidR="00956C7A" w:rsidRPr="00291541" w:rsidRDefault="00956C7A"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 </w:t>
      </w:r>
      <w:r w:rsidR="00104454" w:rsidRPr="00291541">
        <w:rPr>
          <w:rFonts w:ascii="Times New Roman" w:eastAsia="Times New Roman" w:hAnsi="Times New Roman" w:cs="Times New Roman"/>
          <w:color w:val="000000"/>
          <w:sz w:val="28"/>
          <w:szCs w:val="28"/>
          <w:lang w:eastAsia="ru-RU"/>
        </w:rPr>
        <w:t xml:space="preserve">фінансова підтримка розвитку </w:t>
      </w:r>
      <w:r w:rsidR="00451DD4" w:rsidRPr="00291541">
        <w:rPr>
          <w:rFonts w:ascii="Times New Roman" w:eastAsia="Times New Roman" w:hAnsi="Times New Roman" w:cs="Times New Roman"/>
          <w:color w:val="000000"/>
          <w:sz w:val="28"/>
          <w:szCs w:val="28"/>
          <w:lang w:eastAsia="ru-RU"/>
        </w:rPr>
        <w:t xml:space="preserve">мікро, </w:t>
      </w:r>
      <w:r w:rsidRPr="00291541">
        <w:rPr>
          <w:rFonts w:ascii="Times New Roman" w:eastAsia="Times New Roman" w:hAnsi="Times New Roman" w:cs="Times New Roman"/>
          <w:color w:val="000000"/>
          <w:sz w:val="28"/>
          <w:szCs w:val="28"/>
          <w:lang w:eastAsia="ru-RU"/>
        </w:rPr>
        <w:t>малого та середнього підприємництва;</w:t>
      </w:r>
    </w:p>
    <w:p w:rsidR="00104454" w:rsidRPr="00291541" w:rsidRDefault="00104454" w:rsidP="00104454">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популяризація підприємництва в громаді</w:t>
      </w:r>
      <w:r w:rsidR="00451DD4" w:rsidRPr="00291541">
        <w:rPr>
          <w:rFonts w:ascii="Times New Roman" w:eastAsia="Times New Roman" w:hAnsi="Times New Roman" w:cs="Times New Roman"/>
          <w:color w:val="000000"/>
          <w:sz w:val="28"/>
          <w:szCs w:val="28"/>
          <w:lang w:eastAsia="ru-RU"/>
        </w:rPr>
        <w:t>.</w:t>
      </w:r>
    </w:p>
    <w:p w:rsidR="004354EE" w:rsidRPr="00291541" w:rsidRDefault="004354EE" w:rsidP="004354EE">
      <w:pPr>
        <w:spacing w:after="0" w:line="240" w:lineRule="auto"/>
        <w:rPr>
          <w:rFonts w:ascii="Times New Roman" w:eastAsia="Times New Roman" w:hAnsi="Times New Roman" w:cs="Times New Roman"/>
          <w:sz w:val="24"/>
          <w:szCs w:val="24"/>
          <w:lang w:eastAsia="ru-RU"/>
        </w:rPr>
      </w:pPr>
    </w:p>
    <w:p w:rsidR="004354EE" w:rsidRPr="00291541" w:rsidRDefault="004354EE" w:rsidP="004354EE">
      <w:pPr>
        <w:spacing w:after="0" w:line="240" w:lineRule="auto"/>
        <w:jc w:val="center"/>
        <w:rPr>
          <w:rFonts w:ascii="Times New Roman" w:eastAsia="Times New Roman" w:hAnsi="Times New Roman" w:cs="Times New Roman"/>
          <w:sz w:val="28"/>
          <w:szCs w:val="28"/>
          <w:lang w:eastAsia="ru-RU"/>
        </w:rPr>
      </w:pPr>
      <w:r w:rsidRPr="00291541">
        <w:rPr>
          <w:rFonts w:ascii="Times New Roman" w:eastAsia="Times New Roman" w:hAnsi="Times New Roman" w:cs="Times New Roman"/>
          <w:b/>
          <w:bCs/>
          <w:color w:val="000000"/>
          <w:sz w:val="28"/>
          <w:szCs w:val="28"/>
          <w:lang w:eastAsia="ru-RU"/>
        </w:rPr>
        <w:t>Очікувані результати:</w:t>
      </w:r>
    </w:p>
    <w:p w:rsidR="004354EE" w:rsidRPr="00291541"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-зростання кількості </w:t>
      </w:r>
      <w:r w:rsidR="00A157C1" w:rsidRPr="00291541">
        <w:rPr>
          <w:rFonts w:ascii="Times New Roman" w:eastAsia="Times New Roman" w:hAnsi="Times New Roman" w:cs="Times New Roman"/>
          <w:color w:val="000000"/>
          <w:sz w:val="28"/>
          <w:szCs w:val="28"/>
          <w:lang w:eastAsia="ru-RU"/>
        </w:rPr>
        <w:t>зареєстрованих суб’єктів підприємницької діяльності на території громади</w:t>
      </w:r>
      <w:r w:rsidRPr="00291541">
        <w:rPr>
          <w:rFonts w:ascii="Times New Roman" w:eastAsia="Times New Roman" w:hAnsi="Times New Roman" w:cs="Times New Roman"/>
          <w:color w:val="000000"/>
          <w:sz w:val="28"/>
          <w:szCs w:val="28"/>
          <w:lang w:eastAsia="ru-RU"/>
        </w:rPr>
        <w:t>; </w:t>
      </w:r>
    </w:p>
    <w:p w:rsidR="004354EE" w:rsidRPr="00956C7A" w:rsidRDefault="004354EE" w:rsidP="00956C7A">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-збільшення кількості </w:t>
      </w:r>
      <w:r w:rsidR="0041102E" w:rsidRPr="00291541">
        <w:rPr>
          <w:rFonts w:ascii="Times New Roman" w:eastAsia="Times New Roman" w:hAnsi="Times New Roman" w:cs="Times New Roman"/>
          <w:color w:val="000000"/>
          <w:sz w:val="28"/>
          <w:szCs w:val="28"/>
          <w:lang w:eastAsia="ru-RU"/>
        </w:rPr>
        <w:t>робочих місць</w:t>
      </w:r>
      <w:r w:rsidR="003E620C" w:rsidRPr="00291541">
        <w:rPr>
          <w:rFonts w:ascii="Times New Roman" w:eastAsia="Times New Roman" w:hAnsi="Times New Roman" w:cs="Times New Roman"/>
          <w:color w:val="000000"/>
          <w:sz w:val="28"/>
          <w:szCs w:val="28"/>
          <w:lang w:eastAsia="ru-RU"/>
        </w:rPr>
        <w:t xml:space="preserve"> та надходжень до місцевого бюджету.</w:t>
      </w:r>
    </w:p>
    <w:p w:rsidR="00A157C1" w:rsidRDefault="00A157C1" w:rsidP="00AE72AA">
      <w:pPr>
        <w:spacing w:after="0" w:line="240" w:lineRule="auto"/>
        <w:ind w:firstLine="708"/>
        <w:jc w:val="both"/>
        <w:rPr>
          <w:rFonts w:ascii="Times New Roman" w:eastAsia="Times New Roman" w:hAnsi="Times New Roman" w:cs="Times New Roman"/>
          <w:color w:val="000000"/>
          <w:sz w:val="28"/>
          <w:szCs w:val="28"/>
          <w:lang w:eastAsia="ru-RU"/>
        </w:rPr>
      </w:pPr>
    </w:p>
    <w:p w:rsidR="00AB0FA7" w:rsidRPr="00AB0FA7" w:rsidRDefault="00AB0FA7" w:rsidP="00291541">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AB0FA7">
        <w:rPr>
          <w:rFonts w:ascii="Times New Roman" w:eastAsia="Times New Roman" w:hAnsi="Times New Roman" w:cs="Times New Roman"/>
          <w:b/>
          <w:bCs/>
          <w:color w:val="000000"/>
          <w:sz w:val="28"/>
          <w:szCs w:val="28"/>
          <w:lang w:eastAsia="ru-RU"/>
        </w:rPr>
        <w:t>Регуляторна політика</w:t>
      </w:r>
    </w:p>
    <w:p w:rsidR="00AB0FA7" w:rsidRPr="00291541" w:rsidRDefault="00AB0FA7" w:rsidP="00AB0FA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Головна мета регуляторної політики направлена на вдосконалення правового регулювання господарських відносин, а також адміністративних відносин між регуляторним органом та суб’єктами господарювання, недопущення прийняття економічно недоцільних та неефективних регуляторних актів, зменшення втручання у діяльність суб'єктів господарювання, усунення перешкод для розвитку господарської діяльності. </w:t>
      </w:r>
    </w:p>
    <w:p w:rsidR="00AB0FA7" w:rsidRPr="00291541"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Рішенням Боярської міської ради №59/3324 від 21 листопада 2024 року «Про затвердження плану діяльності з підготовки проектів регуляторних актів на 2025 рік»    заплановано прийняття наступних регуляторних актів:</w:t>
      </w:r>
    </w:p>
    <w:p w:rsidR="00AB0FA7" w:rsidRPr="00291541"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 xml:space="preserve">-Про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 </w:t>
      </w:r>
    </w:p>
    <w:p w:rsidR="00AB0FA7" w:rsidRPr="00291541"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291541">
        <w:rPr>
          <w:rFonts w:ascii="Times New Roman" w:eastAsia="Times New Roman" w:hAnsi="Times New Roman" w:cs="Times New Roman"/>
          <w:color w:val="000000"/>
          <w:sz w:val="28"/>
          <w:szCs w:val="28"/>
          <w:lang w:eastAsia="ru-RU"/>
        </w:rPr>
        <w:t>-Про встановлення ставок єдиного податку на території Боярської міської територіальної громади.</w:t>
      </w:r>
    </w:p>
    <w:p w:rsidR="00AB0FA7" w:rsidRPr="00AB0FA7" w:rsidRDefault="00AB0FA7" w:rsidP="00AB0FA7">
      <w:pPr>
        <w:spacing w:after="0" w:line="240" w:lineRule="auto"/>
        <w:ind w:firstLine="708"/>
        <w:jc w:val="both"/>
        <w:rPr>
          <w:rFonts w:ascii="Times New Roman" w:eastAsia="Times New Roman" w:hAnsi="Times New Roman" w:cs="Times New Roman"/>
          <w:color w:val="000000"/>
          <w:sz w:val="28"/>
          <w:szCs w:val="28"/>
          <w:highlight w:val="yellow"/>
          <w:lang w:eastAsia="ru-RU"/>
        </w:rPr>
      </w:pPr>
    </w:p>
    <w:p w:rsidR="00AB0FA7" w:rsidRPr="00291541" w:rsidRDefault="001B7704" w:rsidP="00AB0FA7">
      <w:pPr>
        <w:spacing w:after="0" w:line="240" w:lineRule="auto"/>
        <w:ind w:firstLine="708"/>
        <w:jc w:val="center"/>
        <w:rPr>
          <w:rFonts w:ascii="Times New Roman" w:eastAsia="Times New Roman" w:hAnsi="Times New Roman" w:cs="Times New Roman"/>
          <w:b/>
          <w:color w:val="000000"/>
          <w:sz w:val="28"/>
          <w:szCs w:val="28"/>
          <w:lang w:eastAsia="ru-RU"/>
        </w:rPr>
      </w:pPr>
      <w:r w:rsidRPr="00291541">
        <w:rPr>
          <w:rFonts w:ascii="Times New Roman" w:eastAsia="Times New Roman" w:hAnsi="Times New Roman" w:cs="Times New Roman"/>
          <w:b/>
          <w:color w:val="000000"/>
          <w:sz w:val="28"/>
          <w:szCs w:val="28"/>
          <w:lang w:eastAsia="ru-RU"/>
        </w:rPr>
        <w:t>Цілі та пріоритетні завдання</w:t>
      </w:r>
      <w:r w:rsidR="00AB0FA7" w:rsidRPr="00291541">
        <w:rPr>
          <w:rFonts w:ascii="Times New Roman" w:eastAsia="Times New Roman" w:hAnsi="Times New Roman" w:cs="Times New Roman"/>
          <w:b/>
          <w:color w:val="000000"/>
          <w:sz w:val="28"/>
          <w:szCs w:val="28"/>
          <w:lang w:eastAsia="ru-RU"/>
        </w:rPr>
        <w:t>:</w:t>
      </w:r>
    </w:p>
    <w:p w:rsidR="00AB0FA7" w:rsidRPr="00291541" w:rsidRDefault="00AB0FA7" w:rsidP="00AB0FA7">
      <w:pPr>
        <w:pStyle w:val="31"/>
        <w:shd w:val="clear" w:color="auto" w:fill="FFFFFF"/>
        <w:spacing w:before="0" w:beforeAutospacing="0" w:after="0" w:afterAutospacing="0"/>
        <w:jc w:val="both"/>
        <w:rPr>
          <w:color w:val="292929"/>
          <w:sz w:val="28"/>
          <w:szCs w:val="28"/>
          <w:lang w:val="uk-UA"/>
        </w:rPr>
      </w:pPr>
    </w:p>
    <w:p w:rsidR="00AB0FA7" w:rsidRPr="00291541" w:rsidRDefault="00AB0FA7" w:rsidP="00AB0FA7">
      <w:pPr>
        <w:pStyle w:val="31"/>
        <w:shd w:val="clear" w:color="auto" w:fill="FFFFFF"/>
        <w:spacing w:before="0" w:beforeAutospacing="0" w:after="0" w:afterAutospacing="0"/>
        <w:jc w:val="both"/>
        <w:rPr>
          <w:color w:val="292929"/>
          <w:sz w:val="28"/>
          <w:szCs w:val="28"/>
          <w:lang w:val="uk-UA"/>
        </w:rPr>
      </w:pPr>
      <w:r w:rsidRPr="00291541">
        <w:rPr>
          <w:color w:val="292929"/>
          <w:sz w:val="28"/>
          <w:szCs w:val="28"/>
          <w:lang w:val="uk-UA"/>
        </w:rPr>
        <w:t>-  створення умов всім суб’єктам господарювання Боярської міської територіальної громади  для розвитку підприємницької діяльності;</w:t>
      </w:r>
    </w:p>
    <w:p w:rsidR="00AB0FA7" w:rsidRPr="00291541" w:rsidRDefault="00AB0FA7" w:rsidP="00AB0FA7">
      <w:pPr>
        <w:pStyle w:val="31"/>
        <w:shd w:val="clear" w:color="auto" w:fill="FFFFFF"/>
        <w:spacing w:before="0" w:beforeAutospacing="0" w:after="0" w:afterAutospacing="0"/>
        <w:jc w:val="both"/>
        <w:rPr>
          <w:color w:val="292929"/>
          <w:sz w:val="28"/>
          <w:szCs w:val="28"/>
          <w:lang w:val="uk-UA"/>
        </w:rPr>
      </w:pPr>
      <w:r w:rsidRPr="00291541">
        <w:rPr>
          <w:color w:val="292929"/>
          <w:sz w:val="28"/>
          <w:szCs w:val="28"/>
          <w:lang w:val="uk-UA"/>
        </w:rPr>
        <w:t>- надання суб'єктам підприємницької діяльності можливості обрання найбільш ефективної та зручної системи оподаткування, обліку та звітності при здійснення підприємницької діяльності, що дозволить забезпечити більшу свободу у виборі методів досягнення результатів;</w:t>
      </w:r>
    </w:p>
    <w:p w:rsidR="00AB0FA7" w:rsidRPr="00291541" w:rsidRDefault="00AB0FA7" w:rsidP="00AB0FA7">
      <w:pPr>
        <w:pStyle w:val="a3"/>
        <w:shd w:val="clear" w:color="auto" w:fill="FFFFFF"/>
        <w:spacing w:before="0" w:beforeAutospacing="0" w:after="0" w:afterAutospacing="0"/>
        <w:jc w:val="both"/>
        <w:rPr>
          <w:color w:val="292929"/>
          <w:sz w:val="28"/>
          <w:szCs w:val="28"/>
          <w:lang w:val="uk-UA"/>
        </w:rPr>
      </w:pPr>
      <w:r w:rsidRPr="00291541">
        <w:rPr>
          <w:color w:val="292929"/>
          <w:sz w:val="28"/>
          <w:szCs w:val="28"/>
          <w:lang w:val="uk-UA"/>
        </w:rPr>
        <w:t>- збільшення надходжень до місцевого бюджету;</w:t>
      </w:r>
    </w:p>
    <w:p w:rsidR="00AB0FA7" w:rsidRPr="00291541" w:rsidRDefault="00AB0FA7" w:rsidP="00AB0FA7">
      <w:pPr>
        <w:pStyle w:val="a3"/>
        <w:shd w:val="clear" w:color="auto" w:fill="FFFFFF"/>
        <w:spacing w:before="0" w:beforeAutospacing="0" w:after="0" w:afterAutospacing="0"/>
        <w:jc w:val="both"/>
        <w:rPr>
          <w:color w:val="292929"/>
          <w:sz w:val="28"/>
          <w:szCs w:val="28"/>
          <w:lang w:val="uk-UA"/>
        </w:rPr>
      </w:pPr>
      <w:r w:rsidRPr="00291541">
        <w:rPr>
          <w:color w:val="292929"/>
          <w:sz w:val="28"/>
          <w:szCs w:val="28"/>
          <w:lang w:val="uk-UA"/>
        </w:rPr>
        <w:t>- вдосконалення відносин між міською радою та суб’єктами господарювання, пов’язаними з оподаткуванням місцевими податками.</w:t>
      </w:r>
    </w:p>
    <w:p w:rsidR="00AB0FA7" w:rsidRPr="00291541" w:rsidRDefault="00AB0FA7" w:rsidP="00AB0FA7">
      <w:pPr>
        <w:pStyle w:val="a3"/>
        <w:shd w:val="clear" w:color="auto" w:fill="FFFFFF"/>
        <w:spacing w:before="0" w:beforeAutospacing="0" w:after="0" w:afterAutospacing="0"/>
        <w:jc w:val="both"/>
        <w:rPr>
          <w:color w:val="292929"/>
          <w:sz w:val="28"/>
          <w:szCs w:val="28"/>
          <w:lang w:val="uk-UA"/>
        </w:rPr>
      </w:pPr>
      <w:r w:rsidRPr="00291541">
        <w:rPr>
          <w:color w:val="292929"/>
          <w:sz w:val="28"/>
          <w:szCs w:val="28"/>
          <w:lang w:val="uk-UA"/>
        </w:rPr>
        <w:t>- покращення рівня життя та добробуту громади та її соціальної інфраструктури, можливість реалізації соціальних заходів.</w:t>
      </w:r>
    </w:p>
    <w:p w:rsidR="00AB0FA7" w:rsidRPr="00291541" w:rsidRDefault="00AB0FA7" w:rsidP="00AB0FA7">
      <w:pPr>
        <w:widowControl w:val="0"/>
        <w:tabs>
          <w:tab w:val="left" w:pos="142"/>
        </w:tabs>
        <w:ind w:firstLine="567"/>
        <w:jc w:val="center"/>
        <w:rPr>
          <w:rFonts w:ascii="Times New Roman" w:hAnsi="Times New Roman" w:cs="Times New Roman"/>
          <w:b/>
          <w:sz w:val="28"/>
          <w:szCs w:val="28"/>
        </w:rPr>
      </w:pPr>
    </w:p>
    <w:p w:rsidR="00AB0FA7" w:rsidRPr="00D83792" w:rsidRDefault="00AB0FA7" w:rsidP="00AB0FA7">
      <w:pPr>
        <w:widowControl w:val="0"/>
        <w:tabs>
          <w:tab w:val="left" w:pos="142"/>
        </w:tabs>
        <w:ind w:firstLine="567"/>
        <w:jc w:val="center"/>
        <w:rPr>
          <w:rFonts w:ascii="Times New Roman" w:hAnsi="Times New Roman" w:cs="Times New Roman"/>
          <w:b/>
          <w:sz w:val="28"/>
          <w:szCs w:val="28"/>
        </w:rPr>
      </w:pPr>
      <w:r w:rsidRPr="00D83792">
        <w:rPr>
          <w:rFonts w:ascii="Times New Roman" w:hAnsi="Times New Roman" w:cs="Times New Roman"/>
          <w:b/>
          <w:sz w:val="28"/>
          <w:szCs w:val="28"/>
        </w:rPr>
        <w:lastRenderedPageBreak/>
        <w:t>Основні заходи для забезпечення виконання зазначених цілей:</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п</w:t>
      </w:r>
      <w:r w:rsidR="00AB0FA7" w:rsidRPr="00D83792">
        <w:rPr>
          <w:rFonts w:ascii="Times New Roman" w:eastAsia="Times New Roman" w:hAnsi="Times New Roman" w:cs="Times New Roman"/>
          <w:color w:val="000000"/>
          <w:sz w:val="28"/>
          <w:szCs w:val="28"/>
          <w:lang w:eastAsia="ru-RU"/>
        </w:rPr>
        <w:t>ланування діяльності з підготовки проєктів регуляторних актів;</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р</w:t>
      </w:r>
      <w:r w:rsidR="00AB0FA7" w:rsidRPr="00D83792">
        <w:rPr>
          <w:rFonts w:ascii="Times New Roman" w:eastAsia="Times New Roman" w:hAnsi="Times New Roman" w:cs="Times New Roman"/>
          <w:color w:val="000000"/>
          <w:sz w:val="28"/>
          <w:szCs w:val="28"/>
          <w:lang w:eastAsia="ru-RU"/>
        </w:rPr>
        <w:t>озробка проєкту регуляторного акта;</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о</w:t>
      </w:r>
      <w:r w:rsidR="00AB0FA7" w:rsidRPr="00D83792">
        <w:rPr>
          <w:rFonts w:ascii="Times New Roman" w:eastAsia="Times New Roman" w:hAnsi="Times New Roman" w:cs="Times New Roman"/>
          <w:color w:val="000000"/>
          <w:sz w:val="28"/>
          <w:szCs w:val="28"/>
          <w:lang w:eastAsia="ru-RU"/>
        </w:rPr>
        <w:t>прилюднення проєкту регуляторного акта;</w:t>
      </w:r>
    </w:p>
    <w:p w:rsidR="00AB0FA7" w:rsidRPr="00D83792"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w:t>
      </w:r>
      <w:r w:rsidR="0041102E" w:rsidRPr="00D83792">
        <w:rPr>
          <w:rFonts w:ascii="Times New Roman" w:eastAsia="Times New Roman" w:hAnsi="Times New Roman" w:cs="Times New Roman"/>
          <w:color w:val="000000"/>
          <w:sz w:val="28"/>
          <w:szCs w:val="28"/>
          <w:lang w:eastAsia="ru-RU"/>
        </w:rPr>
        <w:t xml:space="preserve"> р</w:t>
      </w:r>
      <w:r w:rsidRPr="00D83792">
        <w:rPr>
          <w:rFonts w:ascii="Times New Roman" w:eastAsia="Times New Roman" w:hAnsi="Times New Roman" w:cs="Times New Roman"/>
          <w:color w:val="000000"/>
          <w:sz w:val="28"/>
          <w:szCs w:val="28"/>
          <w:lang w:eastAsia="ru-RU"/>
        </w:rPr>
        <w:t>озгляд зауважень та пропозицій до  проєкту регуляторного акта;</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о</w:t>
      </w:r>
      <w:r w:rsidR="00AB0FA7" w:rsidRPr="00D83792">
        <w:rPr>
          <w:rFonts w:ascii="Times New Roman" w:eastAsia="Times New Roman" w:hAnsi="Times New Roman" w:cs="Times New Roman"/>
          <w:color w:val="000000"/>
          <w:sz w:val="28"/>
          <w:szCs w:val="28"/>
          <w:lang w:eastAsia="ru-RU"/>
        </w:rPr>
        <w:t>собливості прийняття регуляторних актів органами місцевого самоврядування;</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в</w:t>
      </w:r>
      <w:r w:rsidR="00AB0FA7" w:rsidRPr="00D83792">
        <w:rPr>
          <w:rFonts w:ascii="Times New Roman" w:eastAsia="Times New Roman" w:hAnsi="Times New Roman" w:cs="Times New Roman"/>
          <w:color w:val="000000"/>
          <w:sz w:val="28"/>
          <w:szCs w:val="28"/>
          <w:lang w:eastAsia="ru-RU"/>
        </w:rPr>
        <w:t>ідстеження результативності регуляторних актів;</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п</w:t>
      </w:r>
      <w:r w:rsidR="00AB0FA7" w:rsidRPr="00D83792">
        <w:rPr>
          <w:rFonts w:ascii="Times New Roman" w:eastAsia="Times New Roman" w:hAnsi="Times New Roman" w:cs="Times New Roman"/>
          <w:color w:val="000000"/>
          <w:sz w:val="28"/>
          <w:szCs w:val="28"/>
          <w:lang w:eastAsia="ru-RU"/>
        </w:rPr>
        <w:t>ерегляд регуляторних актів;</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з</w:t>
      </w:r>
      <w:r w:rsidR="00AB0FA7" w:rsidRPr="00D83792">
        <w:rPr>
          <w:rFonts w:ascii="Times New Roman" w:eastAsia="Times New Roman" w:hAnsi="Times New Roman" w:cs="Times New Roman"/>
          <w:color w:val="000000"/>
          <w:sz w:val="28"/>
          <w:szCs w:val="28"/>
          <w:lang w:eastAsia="ru-RU"/>
        </w:rPr>
        <w:t>аслуховування звітів про здійснення  державної регуляторної політики;</w:t>
      </w:r>
    </w:p>
    <w:p w:rsidR="00AB0FA7" w:rsidRPr="00D83792" w:rsidRDefault="0041102E" w:rsidP="00AB0FA7">
      <w:pPr>
        <w:spacing w:after="0" w:line="240" w:lineRule="auto"/>
        <w:ind w:firstLine="708"/>
        <w:jc w:val="both"/>
        <w:rPr>
          <w:rFonts w:ascii="Times New Roman" w:eastAsia="Times New Roman" w:hAnsi="Times New Roman" w:cs="Times New Roman"/>
          <w:color w:val="000000"/>
          <w:sz w:val="28"/>
          <w:szCs w:val="28"/>
          <w:lang w:eastAsia="ru-RU"/>
        </w:rPr>
      </w:pPr>
      <w:r w:rsidRPr="00D83792">
        <w:rPr>
          <w:rFonts w:ascii="Times New Roman" w:eastAsia="Times New Roman" w:hAnsi="Times New Roman" w:cs="Times New Roman"/>
          <w:color w:val="000000"/>
          <w:sz w:val="28"/>
          <w:szCs w:val="28"/>
          <w:lang w:eastAsia="ru-RU"/>
        </w:rPr>
        <w:t>- о</w:t>
      </w:r>
      <w:r w:rsidR="00AB0FA7" w:rsidRPr="00D83792">
        <w:rPr>
          <w:rFonts w:ascii="Times New Roman" w:eastAsia="Times New Roman" w:hAnsi="Times New Roman" w:cs="Times New Roman"/>
          <w:color w:val="000000"/>
          <w:sz w:val="28"/>
          <w:szCs w:val="28"/>
          <w:lang w:eastAsia="ru-RU"/>
        </w:rPr>
        <w:t>прилюднення інформації про здійснення регуляторної діяльності.</w:t>
      </w:r>
    </w:p>
    <w:p w:rsidR="00AB0FA7" w:rsidRPr="00D83792" w:rsidRDefault="00AB0FA7" w:rsidP="00AB0FA7">
      <w:pPr>
        <w:spacing w:after="0" w:line="240" w:lineRule="auto"/>
        <w:ind w:firstLine="708"/>
        <w:jc w:val="both"/>
        <w:rPr>
          <w:rFonts w:ascii="Times New Roman" w:eastAsia="Times New Roman" w:hAnsi="Times New Roman" w:cs="Times New Roman"/>
          <w:color w:val="000000"/>
          <w:sz w:val="28"/>
          <w:szCs w:val="28"/>
          <w:lang w:eastAsia="ru-RU"/>
        </w:rPr>
      </w:pPr>
    </w:p>
    <w:p w:rsidR="00AB0FA7" w:rsidRPr="00D83792" w:rsidRDefault="00AB0FA7" w:rsidP="00AB0FA7">
      <w:pPr>
        <w:jc w:val="center"/>
        <w:rPr>
          <w:rFonts w:ascii="Times New Roman" w:hAnsi="Times New Roman" w:cs="Times New Roman"/>
          <w:b/>
          <w:sz w:val="28"/>
          <w:szCs w:val="28"/>
        </w:rPr>
      </w:pPr>
      <w:r w:rsidRPr="00D83792">
        <w:rPr>
          <w:rFonts w:ascii="Times New Roman" w:hAnsi="Times New Roman" w:cs="Times New Roman"/>
          <w:b/>
          <w:sz w:val="28"/>
          <w:szCs w:val="28"/>
        </w:rPr>
        <w:t>Очікувані результати</w:t>
      </w:r>
    </w:p>
    <w:p w:rsidR="00AB0FA7" w:rsidRPr="00AB0FA7" w:rsidRDefault="00AB0FA7" w:rsidP="00AB0FA7">
      <w:pPr>
        <w:widowControl w:val="0"/>
        <w:tabs>
          <w:tab w:val="left" w:pos="142"/>
          <w:tab w:val="num" w:pos="540"/>
          <w:tab w:val="left" w:pos="1080"/>
        </w:tabs>
        <w:ind w:firstLine="567"/>
        <w:jc w:val="both"/>
        <w:rPr>
          <w:rFonts w:ascii="Times New Roman" w:hAnsi="Times New Roman" w:cs="Times New Roman"/>
          <w:sz w:val="28"/>
          <w:szCs w:val="28"/>
        </w:rPr>
      </w:pPr>
      <w:r w:rsidRPr="00D83792">
        <w:rPr>
          <w:rFonts w:ascii="Times New Roman" w:hAnsi="Times New Roman" w:cs="Times New Roman"/>
          <w:sz w:val="28"/>
          <w:szCs w:val="28"/>
        </w:rPr>
        <w:t>Забезпечення своєчасних та у повному обсязі надходжень податків, зборів (обов’язкових платежів) до бюджету Боярської міської територіальної  громади.</w:t>
      </w:r>
    </w:p>
    <w:p w:rsidR="00AB0FA7" w:rsidRDefault="00AB0FA7" w:rsidP="00AE72AA">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B4AEB" w:rsidRDefault="004354EE" w:rsidP="00855383">
      <w:pPr>
        <w:shd w:val="clear" w:color="auto" w:fill="FEDA69" w:themeFill="accent5" w:themeFillTint="99"/>
        <w:spacing w:after="0" w:line="240" w:lineRule="auto"/>
        <w:ind w:firstLine="708"/>
        <w:jc w:val="center"/>
        <w:rPr>
          <w:rFonts w:ascii="Times New Roman" w:eastAsia="Times New Roman" w:hAnsi="Times New Roman" w:cs="Times New Roman"/>
          <w:color w:val="000000"/>
          <w:sz w:val="28"/>
          <w:szCs w:val="28"/>
          <w:lang w:eastAsia="ru-RU"/>
        </w:rPr>
      </w:pPr>
      <w:r w:rsidRPr="00FB4AEB">
        <w:rPr>
          <w:rFonts w:ascii="Times New Roman" w:eastAsia="Times New Roman" w:hAnsi="Times New Roman" w:cs="Times New Roman"/>
          <w:b/>
          <w:bCs/>
          <w:color w:val="000000"/>
          <w:sz w:val="28"/>
          <w:szCs w:val="28"/>
          <w:lang w:val="ru-RU" w:eastAsia="ru-RU"/>
        </w:rPr>
        <w:t>Розвиток споживчого ринку та сфери послуг</w:t>
      </w:r>
    </w:p>
    <w:p w:rsidR="004354EE" w:rsidRPr="00855383" w:rsidRDefault="00B10217" w:rsidP="00FB4AEB">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Головною</w:t>
      </w:r>
      <w:r w:rsidR="004354EE" w:rsidRPr="00855383">
        <w:rPr>
          <w:rFonts w:ascii="Times New Roman" w:eastAsia="Times New Roman" w:hAnsi="Times New Roman" w:cs="Times New Roman"/>
          <w:color w:val="000000"/>
          <w:sz w:val="28"/>
          <w:szCs w:val="28"/>
          <w:lang w:eastAsia="ru-RU"/>
        </w:rPr>
        <w:t xml:space="preserve"> метою є забезпечення</w:t>
      </w:r>
      <w:r w:rsidR="00FB4AEB" w:rsidRPr="00855383">
        <w:rPr>
          <w:rFonts w:ascii="Times New Roman" w:eastAsia="Times New Roman" w:hAnsi="Times New Roman" w:cs="Times New Roman"/>
          <w:color w:val="000000"/>
          <w:sz w:val="28"/>
          <w:szCs w:val="28"/>
          <w:lang w:eastAsia="ru-RU"/>
        </w:rPr>
        <w:t xml:space="preserve"> функціонування</w:t>
      </w:r>
      <w:r w:rsidR="004354EE" w:rsidRPr="00855383">
        <w:rPr>
          <w:rFonts w:ascii="Times New Roman" w:eastAsia="Times New Roman" w:hAnsi="Times New Roman" w:cs="Times New Roman"/>
          <w:color w:val="000000"/>
          <w:sz w:val="28"/>
          <w:szCs w:val="28"/>
          <w:lang w:eastAsia="ru-RU"/>
        </w:rPr>
        <w:t xml:space="preserve"> інфраструктури споживчого ринку товарів та послуг, в</w:t>
      </w:r>
      <w:r w:rsidR="00FB4AEB" w:rsidRPr="00855383">
        <w:rPr>
          <w:rFonts w:ascii="Times New Roman" w:eastAsia="Times New Roman" w:hAnsi="Times New Roman" w:cs="Times New Roman"/>
          <w:color w:val="000000"/>
          <w:sz w:val="28"/>
          <w:szCs w:val="28"/>
          <w:lang w:eastAsia="ru-RU"/>
        </w:rPr>
        <w:t>ідповідного</w:t>
      </w:r>
      <w:r w:rsidR="004354EE" w:rsidRPr="00855383">
        <w:rPr>
          <w:rFonts w:ascii="Times New Roman" w:eastAsia="Times New Roman" w:hAnsi="Times New Roman" w:cs="Times New Roman"/>
          <w:color w:val="000000"/>
          <w:sz w:val="28"/>
          <w:szCs w:val="28"/>
          <w:lang w:eastAsia="ru-RU"/>
        </w:rPr>
        <w:t xml:space="preserve"> рівня торговельного та побутового обслуговування населення, нал</w:t>
      </w:r>
      <w:r w:rsidRPr="00855383">
        <w:rPr>
          <w:rFonts w:ascii="Times New Roman" w:eastAsia="Times New Roman" w:hAnsi="Times New Roman" w:cs="Times New Roman"/>
          <w:color w:val="000000"/>
          <w:sz w:val="28"/>
          <w:szCs w:val="28"/>
          <w:lang w:eastAsia="ru-RU"/>
        </w:rPr>
        <w:t>ежного захисту прав споживачів.</w:t>
      </w:r>
    </w:p>
    <w:p w:rsidR="00FB4AEB" w:rsidRPr="00855383" w:rsidRDefault="00FB4AEB" w:rsidP="004354EE">
      <w:pPr>
        <w:spacing w:after="0" w:line="240" w:lineRule="auto"/>
        <w:jc w:val="both"/>
        <w:rPr>
          <w:rFonts w:ascii="Times New Roman" w:eastAsia="Times New Roman" w:hAnsi="Times New Roman" w:cs="Times New Roman"/>
          <w:sz w:val="28"/>
          <w:szCs w:val="28"/>
          <w:lang w:eastAsia="ru-RU"/>
        </w:rPr>
      </w:pPr>
    </w:p>
    <w:p w:rsidR="004354EE" w:rsidRPr="00855383" w:rsidRDefault="004354EE" w:rsidP="00FB4AEB">
      <w:pPr>
        <w:spacing w:after="0" w:line="240" w:lineRule="auto"/>
        <w:jc w:val="center"/>
        <w:rPr>
          <w:rFonts w:ascii="Times New Roman" w:eastAsia="Times New Roman" w:hAnsi="Times New Roman" w:cs="Times New Roman"/>
          <w:b/>
          <w:sz w:val="28"/>
          <w:szCs w:val="28"/>
          <w:lang w:val="ru-RU" w:eastAsia="ru-RU"/>
        </w:rPr>
      </w:pPr>
      <w:r w:rsidRPr="00855383">
        <w:rPr>
          <w:rFonts w:ascii="Times New Roman" w:eastAsia="Times New Roman" w:hAnsi="Times New Roman" w:cs="Times New Roman"/>
          <w:b/>
          <w:color w:val="000000"/>
          <w:sz w:val="28"/>
          <w:szCs w:val="28"/>
          <w:lang w:val="ru-RU" w:eastAsia="ru-RU"/>
        </w:rPr>
        <w:t>Ціл</w:t>
      </w:r>
      <w:r w:rsidR="001B7704" w:rsidRPr="00855383">
        <w:rPr>
          <w:rFonts w:ascii="Times New Roman" w:eastAsia="Times New Roman" w:hAnsi="Times New Roman" w:cs="Times New Roman"/>
          <w:b/>
          <w:color w:val="000000"/>
          <w:sz w:val="28"/>
          <w:szCs w:val="28"/>
          <w:lang w:val="ru-RU" w:eastAsia="ru-RU"/>
        </w:rPr>
        <w:t>і та пріоритетні завдання</w:t>
      </w:r>
      <w:r w:rsidRPr="00855383">
        <w:rPr>
          <w:rFonts w:ascii="Times New Roman" w:eastAsia="Times New Roman" w:hAnsi="Times New Roman" w:cs="Times New Roman"/>
          <w:b/>
          <w:color w:val="000000"/>
          <w:sz w:val="28"/>
          <w:szCs w:val="28"/>
          <w:lang w:val="ru-RU" w:eastAsia="ru-RU"/>
        </w:rPr>
        <w:t>:</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задоволення попиту населення на споживчі товари та послуги у широкому асортименті та в межах територіальної доступності;</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достатнього рівня торговельного та побутового обслуговування населення; </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належного захисту прав споживачів; </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підвищення якості та забезпечення безпечності товарів та послуг;</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формування конкурентного середовища на внутрішньому споживчому ринку.</w:t>
      </w:r>
    </w:p>
    <w:p w:rsidR="004354EE" w:rsidRPr="00855383" w:rsidRDefault="004354EE" w:rsidP="004354EE">
      <w:pPr>
        <w:spacing w:after="0" w:line="240" w:lineRule="auto"/>
        <w:rPr>
          <w:rFonts w:ascii="Times New Roman" w:eastAsia="Times New Roman" w:hAnsi="Times New Roman" w:cs="Times New Roman"/>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val="ru-RU" w:eastAsia="ru-RU"/>
        </w:rPr>
        <w:t xml:space="preserve">- </w:t>
      </w:r>
      <w:r w:rsidRPr="00855383">
        <w:rPr>
          <w:rFonts w:ascii="Times New Roman" w:eastAsia="Times New Roman" w:hAnsi="Times New Roman" w:cs="Times New Roman"/>
          <w:color w:val="000000"/>
          <w:sz w:val="28"/>
          <w:szCs w:val="28"/>
          <w:lang w:eastAsia="ru-RU"/>
        </w:rPr>
        <w:t>формування ефективної торговельної інфраструктури та інфраструктури сфери послуг;</w:t>
      </w:r>
    </w:p>
    <w:p w:rsidR="004354EE" w:rsidRPr="00855383" w:rsidRDefault="00B10217"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w:t>
      </w:r>
      <w:r w:rsidR="004354EE" w:rsidRPr="00855383">
        <w:rPr>
          <w:rFonts w:ascii="Times New Roman" w:eastAsia="Times New Roman" w:hAnsi="Times New Roman" w:cs="Times New Roman"/>
          <w:color w:val="000000"/>
          <w:sz w:val="28"/>
          <w:szCs w:val="28"/>
          <w:lang w:eastAsia="ru-RU"/>
        </w:rPr>
        <w:t>організація проведення виставково-ярмаркової ді</w:t>
      </w:r>
      <w:r w:rsidRPr="00855383">
        <w:rPr>
          <w:rFonts w:ascii="Times New Roman" w:eastAsia="Times New Roman" w:hAnsi="Times New Roman" w:cs="Times New Roman"/>
          <w:color w:val="000000"/>
          <w:sz w:val="28"/>
          <w:szCs w:val="28"/>
          <w:lang w:eastAsia="ru-RU"/>
        </w:rPr>
        <w:t>яльності в громаді</w:t>
      </w:r>
      <w:r w:rsidR="004354EE" w:rsidRPr="00855383">
        <w:rPr>
          <w:rFonts w:ascii="Times New Roman" w:eastAsia="Times New Roman" w:hAnsi="Times New Roman" w:cs="Times New Roman"/>
          <w:color w:val="000000"/>
          <w:sz w:val="28"/>
          <w:szCs w:val="28"/>
          <w:lang w:eastAsia="ru-RU"/>
        </w:rPr>
        <w:t>;</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умов для продажу продукції безпосередньо її виробниками;</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підвищення рівня торговельного та побутового обслуговування населення;</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проведення діяльності щодо недопущення на ринок фальсифікованої продукції;  </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lastRenderedPageBreak/>
        <w:t>- вжиття згідно повноважень та законодавства заходів щодо ліквідації місць стихійної торгівлі;</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боротьба з тіньовою зайнятістю, а саме: зменшення фактів нелегального використання робочої сили та збільшення надходжень податку з доходів фізичних осіб  та єдиного соціального внеску.</w:t>
      </w:r>
    </w:p>
    <w:p w:rsidR="004354EE" w:rsidRPr="00855383" w:rsidRDefault="004354EE" w:rsidP="004354EE">
      <w:pPr>
        <w:spacing w:after="0" w:line="240" w:lineRule="auto"/>
        <w:rPr>
          <w:rFonts w:ascii="Times New Roman" w:eastAsia="Times New Roman" w:hAnsi="Times New Roman" w:cs="Times New Roman"/>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Очікувані результати:</w:t>
      </w:r>
    </w:p>
    <w:p w:rsidR="004354EE" w:rsidRPr="00855383" w:rsidRDefault="004354EE" w:rsidP="004354EE">
      <w:pPr>
        <w:spacing w:after="0" w:line="240" w:lineRule="auto"/>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 п</w:t>
      </w:r>
      <w:r w:rsidR="00196B24" w:rsidRPr="00855383">
        <w:rPr>
          <w:rFonts w:ascii="Times New Roman" w:eastAsia="Times New Roman" w:hAnsi="Times New Roman" w:cs="Times New Roman"/>
          <w:color w:val="000000"/>
          <w:sz w:val="28"/>
          <w:szCs w:val="28"/>
          <w:lang w:val="ru-RU" w:eastAsia="ru-RU"/>
        </w:rPr>
        <w:t>окращення бізнес-клімату в громаді</w:t>
      </w:r>
      <w:r w:rsidRPr="00855383">
        <w:rPr>
          <w:rFonts w:ascii="Times New Roman" w:eastAsia="Times New Roman" w:hAnsi="Times New Roman" w:cs="Times New Roman"/>
          <w:color w:val="000000"/>
          <w:sz w:val="28"/>
          <w:szCs w:val="28"/>
          <w:lang w:val="ru-RU" w:eastAsia="ru-RU"/>
        </w:rPr>
        <w:t>;</w:t>
      </w:r>
    </w:p>
    <w:p w:rsidR="004354EE" w:rsidRPr="00855383" w:rsidRDefault="004354EE" w:rsidP="004354EE">
      <w:pPr>
        <w:spacing w:after="0" w:line="240" w:lineRule="auto"/>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 xml:space="preserve">- збільшення обсягу реалізації продукції, надходжень до </w:t>
      </w:r>
      <w:r w:rsidR="00196B24" w:rsidRPr="00855383">
        <w:rPr>
          <w:rFonts w:ascii="Times New Roman" w:eastAsia="Times New Roman" w:hAnsi="Times New Roman" w:cs="Times New Roman"/>
          <w:color w:val="000000"/>
          <w:sz w:val="28"/>
          <w:szCs w:val="28"/>
          <w:lang w:val="ru-RU" w:eastAsia="ru-RU"/>
        </w:rPr>
        <w:t xml:space="preserve">місцевого </w:t>
      </w:r>
      <w:r w:rsidRPr="00855383">
        <w:rPr>
          <w:rFonts w:ascii="Times New Roman" w:eastAsia="Times New Roman" w:hAnsi="Times New Roman" w:cs="Times New Roman"/>
          <w:color w:val="000000"/>
          <w:sz w:val="28"/>
          <w:szCs w:val="28"/>
          <w:lang w:val="ru-RU" w:eastAsia="ru-RU"/>
        </w:rPr>
        <w:t>бюджету;</w:t>
      </w:r>
    </w:p>
    <w:p w:rsidR="004354EE" w:rsidRPr="00855383" w:rsidRDefault="004354EE" w:rsidP="004354EE">
      <w:pPr>
        <w:spacing w:after="0" w:line="240" w:lineRule="auto"/>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-задоволення споживчого попиту населення безпечною та якісною продукцією (послугами), сучасною торгівельною інфраструктурою та інфраструктурою сфери послуг;</w:t>
      </w:r>
    </w:p>
    <w:p w:rsidR="004354EE" w:rsidRDefault="004354EE" w:rsidP="004354EE">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належного захисту прав споживачів.</w:t>
      </w:r>
    </w:p>
    <w:p w:rsidR="00847998" w:rsidRDefault="00847998" w:rsidP="004354EE">
      <w:pPr>
        <w:spacing w:after="0" w:line="240" w:lineRule="auto"/>
        <w:jc w:val="both"/>
        <w:rPr>
          <w:rFonts w:ascii="Times New Roman" w:eastAsia="Times New Roman" w:hAnsi="Times New Roman" w:cs="Times New Roman"/>
          <w:color w:val="000000"/>
          <w:sz w:val="28"/>
          <w:szCs w:val="28"/>
          <w:lang w:val="ru-RU" w:eastAsia="ru-RU"/>
        </w:rPr>
      </w:pPr>
    </w:p>
    <w:p w:rsidR="00847998" w:rsidRPr="00847998" w:rsidRDefault="00847998" w:rsidP="00847998">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847998">
        <w:rPr>
          <w:rFonts w:ascii="Times New Roman" w:eastAsia="Times New Roman" w:hAnsi="Times New Roman" w:cs="Times New Roman"/>
          <w:b/>
          <w:bCs/>
          <w:color w:val="000000"/>
          <w:sz w:val="28"/>
          <w:szCs w:val="28"/>
          <w:lang w:eastAsia="ru-RU"/>
        </w:rPr>
        <w:t>Продовольча безпека</w:t>
      </w:r>
    </w:p>
    <w:p w:rsidR="00847998" w:rsidRPr="00847998" w:rsidRDefault="00847998" w:rsidP="00847998">
      <w:pPr>
        <w:spacing w:after="0" w:line="240" w:lineRule="auto"/>
        <w:ind w:firstLine="360"/>
        <w:jc w:val="both"/>
        <w:rPr>
          <w:rFonts w:ascii="Times New Roman" w:eastAsia="Times New Roman" w:hAnsi="Times New Roman" w:cs="Times New Roman"/>
          <w:bCs/>
          <w:color w:val="000000"/>
          <w:sz w:val="28"/>
          <w:szCs w:val="28"/>
          <w:lang w:val="ru-RU" w:eastAsia="ru-RU"/>
        </w:rPr>
      </w:pPr>
      <w:r w:rsidRPr="00847998">
        <w:rPr>
          <w:rFonts w:ascii="Times New Roman" w:eastAsia="Times New Roman" w:hAnsi="Times New Roman" w:cs="Times New Roman"/>
          <w:bCs/>
          <w:color w:val="000000"/>
          <w:sz w:val="28"/>
          <w:szCs w:val="28"/>
          <w:lang w:val="ru-RU" w:eastAsia="ru-RU"/>
        </w:rPr>
        <w:t>Мета - забезпечення продовольчої безпеки, стабільного функціонування агропромислового комплексу та підвищення рівня життя населення громади. А також в разі потреби, мати можливості забезпечення доступу усіх соціальних і демографічних груп населення до безпечних харчових продуктів та питної води у достатній кількості, упродовж усього року, а також створення умов для продовольчої незалежності громади.</w:t>
      </w:r>
    </w:p>
    <w:p w:rsidR="00847998" w:rsidRDefault="00847998" w:rsidP="00847998">
      <w:pPr>
        <w:spacing w:after="0" w:line="240" w:lineRule="auto"/>
        <w:jc w:val="center"/>
        <w:rPr>
          <w:rFonts w:ascii="Times New Roman" w:eastAsia="Times New Roman" w:hAnsi="Times New Roman" w:cs="Times New Roman"/>
          <w:b/>
          <w:bCs/>
          <w:color w:val="000000"/>
          <w:sz w:val="28"/>
          <w:szCs w:val="28"/>
          <w:lang w:val="ru-RU" w:eastAsia="ru-RU"/>
        </w:rPr>
      </w:pPr>
    </w:p>
    <w:p w:rsidR="00847998" w:rsidRDefault="00847998" w:rsidP="00847998">
      <w:pPr>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Основні завдання:</w:t>
      </w:r>
    </w:p>
    <w:p w:rsidR="00237F90" w:rsidRDefault="00237F90" w:rsidP="00847998">
      <w:pPr>
        <w:spacing w:after="0" w:line="240" w:lineRule="auto"/>
        <w:jc w:val="center"/>
        <w:rPr>
          <w:color w:val="000000"/>
          <w:sz w:val="27"/>
          <w:szCs w:val="27"/>
        </w:rPr>
      </w:pP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підтримка фермерських</w:t>
      </w:r>
      <w:r w:rsidR="00237F90">
        <w:rPr>
          <w:rFonts w:ascii="Times New Roman" w:eastAsia="Times New Roman" w:hAnsi="Times New Roman" w:cs="Times New Roman"/>
          <w:color w:val="000000"/>
          <w:sz w:val="28"/>
          <w:szCs w:val="28"/>
          <w:lang w:eastAsia="ru-RU"/>
        </w:rPr>
        <w:t xml:space="preserve"> господарств та агропідприємств;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xml:space="preserve">- розвиток місцевої інфраструктури для зберігання та переробки </w:t>
      </w:r>
      <w:r w:rsidR="00237F90">
        <w:rPr>
          <w:rFonts w:ascii="Times New Roman" w:eastAsia="Times New Roman" w:hAnsi="Times New Roman" w:cs="Times New Roman"/>
          <w:color w:val="000000"/>
          <w:sz w:val="28"/>
          <w:szCs w:val="28"/>
          <w:lang w:eastAsia="ru-RU"/>
        </w:rPr>
        <w:t>сільськогосподарської продукції;</w:t>
      </w:r>
    </w:p>
    <w:p w:rsid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збільшення власного виробництва екологічно чистих продуктів харчування та сприяння про</w:t>
      </w:r>
      <w:r w:rsidR="00D64C79">
        <w:rPr>
          <w:rFonts w:ascii="Times New Roman" w:eastAsia="Times New Roman" w:hAnsi="Times New Roman" w:cs="Times New Roman"/>
          <w:color w:val="000000"/>
          <w:sz w:val="28"/>
          <w:szCs w:val="28"/>
          <w:lang w:eastAsia="ru-RU"/>
        </w:rPr>
        <w:t>довольчій грамотності населення</w:t>
      </w:r>
      <w:r w:rsidR="00237F90">
        <w:rPr>
          <w:rFonts w:ascii="Times New Roman" w:eastAsia="Times New Roman" w:hAnsi="Times New Roman" w:cs="Times New Roman"/>
          <w:color w:val="000000"/>
          <w:sz w:val="28"/>
          <w:szCs w:val="28"/>
          <w:lang w:eastAsia="ru-RU"/>
        </w:rPr>
        <w:t>;</w:t>
      </w:r>
    </w:p>
    <w:p w:rsidR="00237F90" w:rsidRPr="00847998" w:rsidRDefault="00237F90" w:rsidP="00847998">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4C79">
        <w:rPr>
          <w:rFonts w:ascii="Times New Roman" w:eastAsia="Times New Roman" w:hAnsi="Times New Roman" w:cs="Times New Roman"/>
          <w:color w:val="000000"/>
          <w:sz w:val="28"/>
          <w:szCs w:val="28"/>
          <w:lang w:eastAsia="ru-RU"/>
        </w:rPr>
        <w:t>забезпечення мешканців громади питною водою у кризовий період;</w:t>
      </w:r>
    </w:p>
    <w:p w:rsid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формування стратегічних резервів продовольства та підтримка вразливих верств населення.</w:t>
      </w:r>
    </w:p>
    <w:p w:rsidR="00D64C79" w:rsidRDefault="00D64C79" w:rsidP="00847998">
      <w:pPr>
        <w:spacing w:after="0" w:line="240" w:lineRule="auto"/>
        <w:ind w:firstLine="360"/>
        <w:jc w:val="both"/>
        <w:rPr>
          <w:rFonts w:ascii="Times New Roman" w:eastAsia="Times New Roman" w:hAnsi="Times New Roman" w:cs="Times New Roman"/>
          <w:color w:val="000000"/>
          <w:sz w:val="28"/>
          <w:szCs w:val="28"/>
          <w:lang w:eastAsia="ru-RU"/>
        </w:rPr>
      </w:pPr>
    </w:p>
    <w:p w:rsidR="00D64C79" w:rsidRPr="00D64C79" w:rsidRDefault="00D64C79" w:rsidP="00D64C79">
      <w:pPr>
        <w:spacing w:after="0" w:line="240" w:lineRule="auto"/>
        <w:ind w:firstLine="360"/>
        <w:jc w:val="center"/>
        <w:rPr>
          <w:rFonts w:ascii="Times New Roman" w:eastAsia="Times New Roman" w:hAnsi="Times New Roman" w:cs="Times New Roman"/>
          <w:b/>
          <w:color w:val="000000"/>
          <w:sz w:val="28"/>
          <w:szCs w:val="28"/>
          <w:lang w:eastAsia="ru-RU"/>
        </w:rPr>
      </w:pPr>
      <w:r w:rsidRPr="00D64C79">
        <w:rPr>
          <w:rFonts w:ascii="Times New Roman" w:eastAsia="Times New Roman" w:hAnsi="Times New Roman" w:cs="Times New Roman"/>
          <w:b/>
          <w:color w:val="000000"/>
          <w:sz w:val="28"/>
          <w:szCs w:val="28"/>
          <w:lang w:eastAsia="ru-RU"/>
        </w:rPr>
        <w:t>Основні заходи</w:t>
      </w:r>
      <w:r>
        <w:rPr>
          <w:rFonts w:ascii="Times New Roman" w:eastAsia="Times New Roman" w:hAnsi="Times New Roman" w:cs="Times New Roman"/>
          <w:b/>
          <w:color w:val="000000"/>
          <w:sz w:val="28"/>
          <w:szCs w:val="28"/>
          <w:lang w:eastAsia="ru-RU"/>
        </w:rPr>
        <w:t>:</w:t>
      </w:r>
    </w:p>
    <w:p w:rsidR="00847998" w:rsidRPr="00D64C79" w:rsidRDefault="00D64C79" w:rsidP="00D64C79">
      <w:pPr>
        <w:pStyle w:val="aa"/>
        <w:numPr>
          <w:ilvl w:val="0"/>
          <w:numId w:val="9"/>
        </w:numPr>
        <w:jc w:val="both"/>
        <w:rPr>
          <w:color w:val="000000"/>
          <w:sz w:val="28"/>
          <w:szCs w:val="28"/>
        </w:rPr>
      </w:pPr>
      <w:r w:rsidRPr="00D64C79">
        <w:rPr>
          <w:color w:val="000000"/>
          <w:sz w:val="28"/>
          <w:szCs w:val="28"/>
        </w:rPr>
        <w:t>виконання заходів, передбачених Програмою про забезпечення продовольчої безпеки</w:t>
      </w:r>
      <w:r w:rsidR="00DC1C65" w:rsidRPr="00DC1C65">
        <w:rPr>
          <w:color w:val="000000"/>
          <w:sz w:val="28"/>
          <w:szCs w:val="28"/>
        </w:rPr>
        <w:t xml:space="preserve"> Боярської міської територіальної громади</w:t>
      </w:r>
      <w:r w:rsidRPr="00D64C79">
        <w:rPr>
          <w:color w:val="000000"/>
          <w:sz w:val="28"/>
          <w:szCs w:val="28"/>
        </w:rPr>
        <w:t xml:space="preserve"> на 2025-2027 рр. </w:t>
      </w:r>
    </w:p>
    <w:p w:rsidR="00D64C79" w:rsidRDefault="00D64C79" w:rsidP="00847998">
      <w:pPr>
        <w:pStyle w:val="a3"/>
        <w:widowControl w:val="0"/>
        <w:tabs>
          <w:tab w:val="left" w:pos="540"/>
        </w:tabs>
        <w:spacing w:beforeAutospacing="0" w:afterAutospacing="0"/>
        <w:ind w:firstLine="567"/>
        <w:jc w:val="center"/>
        <w:rPr>
          <w:b/>
          <w:sz w:val="28"/>
          <w:szCs w:val="28"/>
          <w:lang w:val="uk-UA"/>
        </w:rPr>
      </w:pPr>
    </w:p>
    <w:p w:rsidR="00847998" w:rsidRPr="00847998" w:rsidRDefault="00847998" w:rsidP="00847998">
      <w:pPr>
        <w:pStyle w:val="a3"/>
        <w:widowControl w:val="0"/>
        <w:tabs>
          <w:tab w:val="left" w:pos="540"/>
        </w:tabs>
        <w:spacing w:beforeAutospacing="0" w:afterAutospacing="0"/>
        <w:ind w:firstLine="567"/>
        <w:jc w:val="center"/>
        <w:rPr>
          <w:b/>
          <w:sz w:val="28"/>
          <w:szCs w:val="28"/>
          <w:lang w:val="uk-UA"/>
        </w:rPr>
      </w:pPr>
      <w:r w:rsidRPr="0015105B">
        <w:rPr>
          <w:b/>
          <w:sz w:val="28"/>
          <w:szCs w:val="28"/>
          <w:lang w:val="uk-UA"/>
        </w:rPr>
        <w:t>Очікувані ре</w:t>
      </w:r>
      <w:r>
        <w:rPr>
          <w:b/>
          <w:sz w:val="28"/>
          <w:szCs w:val="28"/>
          <w:lang w:val="uk-UA"/>
        </w:rPr>
        <w:t>зультати:</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xml:space="preserve">- зростання обсягів виробництва сільськогосподарської продукції, підвищенню рівня продовольчої грамотності населення,зменшенню залежності від імпортних продуктів, покращенню економічного стану фермерських господарств вдосконаленню ринкових механізмів по </w:t>
      </w:r>
      <w:r w:rsidRPr="00847998">
        <w:rPr>
          <w:rFonts w:ascii="Times New Roman" w:eastAsia="Times New Roman" w:hAnsi="Times New Roman" w:cs="Times New Roman"/>
          <w:color w:val="000000"/>
          <w:sz w:val="28"/>
          <w:szCs w:val="28"/>
          <w:lang w:eastAsia="ru-RU"/>
        </w:rPr>
        <w:lastRenderedPageBreak/>
        <w:t>забезпеченню та самозабезпеченню продуктами харчування і якісною питною водою та покращенню структури харчування населення громади за рахунок:</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стимулювання місцевого бізнесу та домогосподарств громади до виробництва харчових продуктів;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посилення кооперації між владою, бізнесом та жителями громади;</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залучення комунальних підприємств до виробництва харчових продуктів;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вдосконалення підходів до виробництва та використання харчових продуктів;</w:t>
      </w:r>
    </w:p>
    <w:p w:rsidR="00847998" w:rsidRPr="00847998" w:rsidRDefault="00847998" w:rsidP="00847998">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забезпечення населення та комунальних установ громади якісною питною водою;</w:t>
      </w:r>
    </w:p>
    <w:p w:rsidR="00847998" w:rsidRPr="007D3A53" w:rsidRDefault="00847998" w:rsidP="007D3A53">
      <w:pPr>
        <w:spacing w:after="0" w:line="240" w:lineRule="auto"/>
        <w:ind w:firstLine="360"/>
        <w:jc w:val="both"/>
        <w:rPr>
          <w:rFonts w:ascii="Times New Roman" w:eastAsia="Times New Roman" w:hAnsi="Times New Roman" w:cs="Times New Roman"/>
          <w:color w:val="000000"/>
          <w:sz w:val="28"/>
          <w:szCs w:val="28"/>
          <w:lang w:eastAsia="ru-RU"/>
        </w:rPr>
      </w:pPr>
      <w:r w:rsidRPr="00847998">
        <w:rPr>
          <w:rFonts w:ascii="Times New Roman" w:eastAsia="Times New Roman" w:hAnsi="Times New Roman" w:cs="Times New Roman"/>
          <w:color w:val="000000"/>
          <w:sz w:val="28"/>
          <w:szCs w:val="28"/>
          <w:lang w:eastAsia="ru-RU"/>
        </w:rPr>
        <w:t>- створення продовольчого резерву харчових продуктів, який дозволить надавати підтримку окремим вразливим категоріям мешканців громади(зокрема ВПО) на постійній основі та зможе забезпечити локальну продовольчу безпеку громади на випадок надзвичайної ситуації.</w:t>
      </w:r>
    </w:p>
    <w:p w:rsidR="004354EE" w:rsidRPr="00FB4AEB" w:rsidRDefault="004354EE" w:rsidP="004354EE">
      <w:pPr>
        <w:spacing w:after="0" w:line="240" w:lineRule="auto"/>
        <w:rPr>
          <w:rFonts w:ascii="Times New Roman" w:eastAsia="Times New Roman" w:hAnsi="Times New Roman" w:cs="Times New Roman"/>
          <w:sz w:val="28"/>
          <w:szCs w:val="28"/>
          <w:lang w:val="ru-RU" w:eastAsia="ru-RU"/>
        </w:rPr>
      </w:pPr>
    </w:p>
    <w:p w:rsidR="004354EE" w:rsidRPr="006E1A6D"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6E1A6D">
        <w:rPr>
          <w:rFonts w:ascii="Times New Roman" w:eastAsia="Times New Roman" w:hAnsi="Times New Roman" w:cs="Times New Roman"/>
          <w:b/>
          <w:bCs/>
          <w:color w:val="000000"/>
          <w:sz w:val="28"/>
          <w:szCs w:val="28"/>
          <w:lang w:val="ru-RU" w:eastAsia="ru-RU"/>
        </w:rPr>
        <w:t>Земельні  відносин</w:t>
      </w:r>
      <w:r w:rsidR="00855383">
        <w:rPr>
          <w:rFonts w:ascii="Times New Roman" w:eastAsia="Times New Roman" w:hAnsi="Times New Roman" w:cs="Times New Roman"/>
          <w:b/>
          <w:bCs/>
          <w:color w:val="000000"/>
          <w:sz w:val="28"/>
          <w:szCs w:val="28"/>
          <w:lang w:val="ru-RU" w:eastAsia="ru-RU"/>
        </w:rPr>
        <w:t>и</w:t>
      </w:r>
    </w:p>
    <w:p w:rsidR="004354EE" w:rsidRPr="00855383" w:rsidRDefault="004354EE" w:rsidP="006E1A6D">
      <w:pPr>
        <w:spacing w:after="0" w:line="240" w:lineRule="auto"/>
        <w:ind w:firstLine="708"/>
        <w:jc w:val="both"/>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color w:val="000000"/>
          <w:sz w:val="28"/>
          <w:szCs w:val="28"/>
          <w:lang w:val="ru-RU" w:eastAsia="ru-RU"/>
        </w:rPr>
        <w:t>Головною метою є забезпечення реалізації державної та місцевої політики у галузі земельних відносин відповідно до чинного законодавства України.</w:t>
      </w:r>
    </w:p>
    <w:p w:rsidR="004354EE" w:rsidRPr="00855383" w:rsidRDefault="004354EE" w:rsidP="004354EE">
      <w:pPr>
        <w:spacing w:after="0" w:line="240" w:lineRule="auto"/>
        <w:rPr>
          <w:rFonts w:ascii="Times New Roman" w:eastAsia="Times New Roman" w:hAnsi="Times New Roman" w:cs="Times New Roman"/>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Цілі</w:t>
      </w:r>
      <w:r w:rsidR="001B7704" w:rsidRPr="00855383">
        <w:rPr>
          <w:rFonts w:ascii="Times New Roman" w:eastAsia="Times New Roman" w:hAnsi="Times New Roman" w:cs="Times New Roman"/>
          <w:b/>
          <w:bCs/>
          <w:color w:val="000000"/>
          <w:sz w:val="28"/>
          <w:szCs w:val="28"/>
          <w:lang w:val="ru-RU" w:eastAsia="ru-RU"/>
        </w:rPr>
        <w:t xml:space="preserve"> та пріоритетні завдання</w:t>
      </w:r>
      <w:r w:rsidRPr="00855383">
        <w:rPr>
          <w:rFonts w:ascii="Times New Roman" w:eastAsia="Times New Roman" w:hAnsi="Times New Roman" w:cs="Times New Roman"/>
          <w:b/>
          <w:bCs/>
          <w:color w:val="000000"/>
          <w:sz w:val="28"/>
          <w:szCs w:val="28"/>
          <w:lang w:val="ru-RU" w:eastAsia="ru-RU"/>
        </w:rPr>
        <w:t>:</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color w:val="000000"/>
          <w:sz w:val="27"/>
          <w:szCs w:val="27"/>
        </w:rPr>
        <w:t xml:space="preserve">- </w:t>
      </w:r>
      <w:r w:rsidRPr="00855383">
        <w:rPr>
          <w:rFonts w:ascii="Times New Roman" w:eastAsia="Times New Roman" w:hAnsi="Times New Roman" w:cs="Times New Roman"/>
          <w:color w:val="000000"/>
          <w:sz w:val="28"/>
          <w:szCs w:val="28"/>
          <w:lang w:val="ru-RU" w:eastAsia="ru-RU"/>
        </w:rPr>
        <w:t>організація та ефективне розпорядження землями територіальної громади;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використання земель за їх цільовим призначенням;</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створення сприятливих умов для залучення інвестицій;</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прозорих і конкурентних процедур продажу земель комунальної власності на аукціонах;</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інвентаризація та оформлення земель комунальної власності.</w:t>
      </w:r>
    </w:p>
    <w:p w:rsidR="00762388" w:rsidRPr="00855383" w:rsidRDefault="00762388" w:rsidP="004354EE">
      <w:pPr>
        <w:spacing w:after="0" w:line="240" w:lineRule="auto"/>
        <w:jc w:val="center"/>
        <w:rPr>
          <w:rFonts w:ascii="Times New Roman" w:eastAsia="Times New Roman" w:hAnsi="Times New Roman" w:cs="Times New Roman"/>
          <w:b/>
          <w:bCs/>
          <w:color w:val="000000"/>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вживання заходів щодо усунення порушень норм чинного земельного законодавства України;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збільшення обсягів надходжень до бюджету від оренди земельних ділянок та оплати податку;</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оновлення нормативної грошової оцінки земель населених пунктів Боярської міської територіальної громади;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розвиток ринку земель в Боярській громаді, в тому числі шляхом продажу земельних ділянок комунальної власності на земельних торгах (аукціонах);</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eastAsia="ru-RU"/>
        </w:rPr>
        <w:t>- проведення інвентаризації земель користувачами</w:t>
      </w:r>
      <w:r w:rsidRPr="00855383">
        <w:rPr>
          <w:rFonts w:ascii="Times New Roman" w:eastAsia="Times New Roman" w:hAnsi="Times New Roman" w:cs="Times New Roman"/>
          <w:color w:val="000000"/>
          <w:sz w:val="28"/>
          <w:szCs w:val="28"/>
          <w:lang w:val="ru-RU" w:eastAsia="ru-RU"/>
        </w:rPr>
        <w:t xml:space="preserve"> земельних ділянок при оформленні або зміні прав власності чи користування земельними ділянками;</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lastRenderedPageBreak/>
        <w:t>- виготовлення технічної документації із землеустрою на земельні ділянки лісопарків, парків, скверів та інших об’єктів зеленого господарства;</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реєстрація права земельними ділянками парків, лісопарків та інших об’єктів зеленого господарства.</w:t>
      </w:r>
    </w:p>
    <w:p w:rsidR="00762388" w:rsidRPr="00855383" w:rsidRDefault="00762388" w:rsidP="00762388">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Очікувані результати:</w:t>
      </w:r>
    </w:p>
    <w:p w:rsidR="00762388" w:rsidRPr="00855383" w:rsidRDefault="00762388" w:rsidP="00762388">
      <w:pPr>
        <w:pStyle w:val="a3"/>
        <w:spacing w:after="0" w:afterAutospacing="0"/>
        <w:rPr>
          <w:color w:val="000000"/>
          <w:sz w:val="27"/>
          <w:szCs w:val="27"/>
        </w:rPr>
      </w:pPr>
      <w:r w:rsidRPr="00855383">
        <w:rPr>
          <w:color w:val="000000"/>
          <w:sz w:val="27"/>
          <w:szCs w:val="27"/>
        </w:rPr>
        <w:t xml:space="preserve">- </w:t>
      </w:r>
      <w:r w:rsidRPr="00855383">
        <w:rPr>
          <w:color w:val="000000"/>
          <w:sz w:val="28"/>
          <w:szCs w:val="28"/>
        </w:rPr>
        <w:t>виконання бюджетних призначень від використання та продажу об’єктів комунальної власності громади;</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підвищення рівня ефективності використання земель, удосконалення функціонально-планувальної організації забудови;</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забезпечення ефективного управління земельними ресурсами;</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повне та своєчасне справляння землекористувачами плати за землю;</w:t>
      </w:r>
    </w:p>
    <w:p w:rsidR="00762388" w:rsidRPr="00855383"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оновлення планово-картографічних матеріалів на сучасних технологічних носіях (електронна форма);</w:t>
      </w:r>
    </w:p>
    <w:p w:rsidR="00762388" w:rsidRPr="00762388" w:rsidRDefault="00762388" w:rsidP="00762388">
      <w:pPr>
        <w:spacing w:after="0" w:line="240" w:lineRule="auto"/>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прозорість механізму набуття та реалізації прав власності або прав користування на землю в Боярській громаді.</w:t>
      </w:r>
    </w:p>
    <w:p w:rsidR="006E1A6D" w:rsidRPr="007C6DB7" w:rsidRDefault="006E1A6D" w:rsidP="007C6DB7">
      <w:pPr>
        <w:spacing w:after="0" w:line="240" w:lineRule="auto"/>
        <w:jc w:val="center"/>
        <w:rPr>
          <w:rFonts w:ascii="Times New Roman" w:eastAsia="Times New Roman" w:hAnsi="Times New Roman" w:cs="Times New Roman"/>
          <w:sz w:val="28"/>
          <w:szCs w:val="28"/>
          <w:lang w:val="ru-RU" w:eastAsia="ru-RU"/>
        </w:rPr>
      </w:pPr>
    </w:p>
    <w:p w:rsidR="004354EE" w:rsidRPr="00855383" w:rsidRDefault="007C6DB7" w:rsidP="00855383">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Містобудівна діяльність</w:t>
      </w:r>
    </w:p>
    <w:p w:rsidR="00C03029" w:rsidRPr="00855383" w:rsidRDefault="00C03029" w:rsidP="00C03029">
      <w:pPr>
        <w:pStyle w:val="a3"/>
        <w:shd w:val="clear" w:color="auto" w:fill="FFFFFF"/>
        <w:spacing w:before="0" w:beforeAutospacing="0" w:after="0" w:afterAutospacing="0"/>
        <w:ind w:firstLine="708"/>
        <w:jc w:val="both"/>
        <w:rPr>
          <w:color w:val="000000"/>
          <w:sz w:val="28"/>
          <w:szCs w:val="28"/>
          <w:lang w:val="uk-UA"/>
        </w:rPr>
      </w:pPr>
      <w:r w:rsidRPr="00855383">
        <w:rPr>
          <w:color w:val="000000"/>
          <w:sz w:val="28"/>
          <w:szCs w:val="28"/>
          <w:lang w:val="uk-UA"/>
        </w:rPr>
        <w:t>Головною метою є ефективне і раціональне планування території, збереження та розвиток інфраструктури громади шляхом поліпшення технічних характеристик якості об'єктів соціально-культурного призначення, житлово-комунального господарства, житлового будівництва, виробничої та інженерно-транспортної інфраструктури Боярської міської територіальної громади.</w:t>
      </w:r>
    </w:p>
    <w:p w:rsidR="00C03029" w:rsidRPr="00855383" w:rsidRDefault="001B7704" w:rsidP="00C03029">
      <w:pPr>
        <w:pStyle w:val="a3"/>
        <w:shd w:val="clear" w:color="auto" w:fill="FFFFFF"/>
        <w:spacing w:before="0" w:beforeAutospacing="0" w:after="0" w:afterAutospacing="0"/>
        <w:ind w:firstLine="708"/>
        <w:jc w:val="center"/>
        <w:rPr>
          <w:b/>
          <w:bCs/>
          <w:color w:val="000000"/>
          <w:sz w:val="28"/>
          <w:szCs w:val="28"/>
          <w:lang w:val="uk-UA"/>
        </w:rPr>
      </w:pPr>
      <w:r w:rsidRPr="00855383">
        <w:rPr>
          <w:b/>
          <w:bCs/>
          <w:color w:val="000000"/>
          <w:sz w:val="28"/>
          <w:szCs w:val="28"/>
          <w:lang w:val="uk-UA"/>
        </w:rPr>
        <w:t>Цілі та пріоритетні завдання</w:t>
      </w:r>
      <w:r w:rsidR="00C03029" w:rsidRPr="00855383">
        <w:rPr>
          <w:b/>
          <w:bCs/>
          <w:color w:val="000000"/>
          <w:sz w:val="28"/>
          <w:szCs w:val="28"/>
          <w:lang w:val="uk-UA"/>
        </w:rPr>
        <w:t>:</w:t>
      </w:r>
    </w:p>
    <w:p w:rsidR="00C03029" w:rsidRPr="00855383" w:rsidRDefault="00C03029" w:rsidP="00C03029">
      <w:pPr>
        <w:pStyle w:val="a3"/>
        <w:shd w:val="clear" w:color="auto" w:fill="FFFFFF"/>
        <w:spacing w:before="0" w:beforeAutospacing="0" w:after="0" w:afterAutospacing="0"/>
        <w:ind w:firstLine="708"/>
        <w:jc w:val="both"/>
        <w:rPr>
          <w:color w:val="000000"/>
          <w:sz w:val="28"/>
          <w:szCs w:val="28"/>
          <w:lang w:val="uk-UA"/>
        </w:rPr>
      </w:pPr>
      <w:r w:rsidRPr="00855383">
        <w:rPr>
          <w:color w:val="000000"/>
          <w:sz w:val="28"/>
          <w:szCs w:val="28"/>
          <w:lang w:val="uk-UA"/>
        </w:rPr>
        <w:t>Збільшення темпів виконання будівельно-монтажних робіт на території громади, створення естетичного, інвестиційно-привабливого середовища з метою залучення коштів інвесторів  інших міст та держав, збільшення фінансування на виконання будівельних, ремонтних робіт, реконструкцію та робіт з благоустрою.</w:t>
      </w:r>
    </w:p>
    <w:p w:rsidR="00C03029" w:rsidRPr="00855383" w:rsidRDefault="00C03029" w:rsidP="00C03029">
      <w:pPr>
        <w:pStyle w:val="a3"/>
        <w:shd w:val="clear" w:color="auto" w:fill="FFFFFF"/>
        <w:spacing w:before="0" w:beforeAutospacing="0" w:after="0" w:afterAutospacing="0"/>
        <w:ind w:firstLine="708"/>
        <w:jc w:val="center"/>
        <w:rPr>
          <w:b/>
          <w:bCs/>
          <w:color w:val="000000"/>
          <w:sz w:val="28"/>
          <w:szCs w:val="28"/>
          <w:lang w:val="uk-UA"/>
        </w:rPr>
      </w:pPr>
      <w:r w:rsidRPr="00855383">
        <w:rPr>
          <w:b/>
          <w:bCs/>
          <w:color w:val="000000"/>
          <w:sz w:val="28"/>
          <w:szCs w:val="28"/>
          <w:lang w:val="uk-UA"/>
        </w:rPr>
        <w:t>Основні заходи для виконання зазначених цілей:</w:t>
      </w:r>
    </w:p>
    <w:p w:rsidR="00C03029" w:rsidRPr="00855383" w:rsidRDefault="00C03029" w:rsidP="00C03029">
      <w:pPr>
        <w:pStyle w:val="a3"/>
        <w:shd w:val="clear" w:color="auto" w:fill="FFFFFF"/>
        <w:spacing w:before="0" w:beforeAutospacing="0" w:after="0" w:afterAutospacing="0"/>
        <w:jc w:val="both"/>
        <w:rPr>
          <w:rFonts w:ascii="Tahoma" w:hAnsi="Tahoma" w:cs="Tahoma"/>
          <w:color w:val="000000"/>
          <w:sz w:val="28"/>
          <w:szCs w:val="28"/>
          <w:lang w:val="uk-UA"/>
        </w:rPr>
      </w:pPr>
      <w:r w:rsidRPr="00855383">
        <w:rPr>
          <w:color w:val="000000"/>
          <w:sz w:val="28"/>
          <w:szCs w:val="28"/>
          <w:lang w:val="uk-UA"/>
        </w:rPr>
        <w:t>1) розроблення та затвердження містобудівної документації на місцевому рівні, а саме:</w:t>
      </w:r>
    </w:p>
    <w:p w:rsidR="00C03029" w:rsidRPr="00855383" w:rsidRDefault="00C03029" w:rsidP="00C03029">
      <w:pPr>
        <w:pStyle w:val="a3"/>
        <w:shd w:val="clear" w:color="auto" w:fill="FFFFFF"/>
        <w:spacing w:before="0" w:beforeAutospacing="0" w:after="0" w:afterAutospacing="0"/>
        <w:jc w:val="both"/>
        <w:rPr>
          <w:rFonts w:ascii="Calibri" w:hAnsi="Calibri" w:cs="Calibri"/>
          <w:color w:val="000000"/>
          <w:sz w:val="22"/>
          <w:szCs w:val="22"/>
          <w:lang w:val="uk-UA"/>
        </w:rPr>
      </w:pPr>
      <w:r w:rsidRPr="00855383">
        <w:rPr>
          <w:color w:val="000000"/>
          <w:sz w:val="28"/>
          <w:szCs w:val="28"/>
          <w:lang w:val="uk-UA"/>
        </w:rPr>
        <w:t>- комплексного плану просторового розвитку території Боярської міської територіальної громади Фастівського району Київської області;</w:t>
      </w:r>
    </w:p>
    <w:p w:rsidR="00C03029" w:rsidRPr="00855383" w:rsidRDefault="00C03029" w:rsidP="00C03029">
      <w:pPr>
        <w:pStyle w:val="a3"/>
        <w:shd w:val="clear" w:color="auto" w:fill="FFFFFF"/>
        <w:spacing w:before="0" w:beforeAutospacing="0" w:after="0" w:afterAutospacing="0"/>
        <w:jc w:val="both"/>
        <w:rPr>
          <w:rFonts w:ascii="Calibri" w:hAnsi="Calibri" w:cs="Calibri"/>
          <w:color w:val="000000"/>
          <w:sz w:val="22"/>
          <w:szCs w:val="22"/>
          <w:lang w:val="uk-UA"/>
        </w:rPr>
      </w:pPr>
      <w:r w:rsidRPr="00855383">
        <w:rPr>
          <w:color w:val="000000"/>
          <w:sz w:val="28"/>
          <w:szCs w:val="28"/>
          <w:lang w:val="uk-UA"/>
        </w:rPr>
        <w:t>- генеральних планів населених пунктів;</w:t>
      </w:r>
    </w:p>
    <w:p w:rsidR="00C03029" w:rsidRPr="00855383" w:rsidRDefault="00C03029" w:rsidP="00C03029">
      <w:pPr>
        <w:pStyle w:val="a3"/>
        <w:shd w:val="clear" w:color="auto" w:fill="FFFFFF"/>
        <w:spacing w:before="0" w:beforeAutospacing="0" w:after="0" w:afterAutospacing="0"/>
        <w:jc w:val="both"/>
        <w:rPr>
          <w:rFonts w:ascii="Calibri" w:hAnsi="Calibri" w:cs="Calibri"/>
          <w:color w:val="000000"/>
          <w:sz w:val="22"/>
          <w:szCs w:val="22"/>
          <w:lang w:val="uk-UA"/>
        </w:rPr>
      </w:pPr>
      <w:r w:rsidRPr="00855383">
        <w:rPr>
          <w:color w:val="000000"/>
          <w:sz w:val="28"/>
          <w:szCs w:val="28"/>
          <w:lang w:val="uk-UA"/>
        </w:rPr>
        <w:t>- детальних планів території.</w:t>
      </w:r>
    </w:p>
    <w:p w:rsidR="00C03029" w:rsidRPr="00855383" w:rsidRDefault="00C03029" w:rsidP="00C03029">
      <w:pPr>
        <w:pStyle w:val="a3"/>
        <w:shd w:val="clear" w:color="auto" w:fill="FFFFFF"/>
        <w:spacing w:before="0" w:beforeAutospacing="0" w:after="0" w:afterAutospacing="0"/>
        <w:jc w:val="both"/>
        <w:rPr>
          <w:color w:val="333333"/>
          <w:sz w:val="28"/>
          <w:szCs w:val="28"/>
          <w:lang w:val="uk-UA"/>
        </w:rPr>
      </w:pPr>
      <w:r w:rsidRPr="00855383">
        <w:rPr>
          <w:color w:val="000000"/>
          <w:sz w:val="28"/>
          <w:szCs w:val="28"/>
          <w:lang w:val="uk-UA"/>
        </w:rPr>
        <w:t>2) в</w:t>
      </w:r>
      <w:r w:rsidRPr="00855383">
        <w:rPr>
          <w:color w:val="333333"/>
          <w:sz w:val="28"/>
          <w:szCs w:val="28"/>
          <w:lang w:val="uk-UA"/>
        </w:rPr>
        <w:t>изначення параметрів використання території та будівель, запропонованих для розташування у межах земельних ділянок, зокрема функціонального призначення, граничної поверховості та площі забудови</w:t>
      </w:r>
    </w:p>
    <w:p w:rsidR="00C03029" w:rsidRPr="00855383" w:rsidRDefault="00C03029" w:rsidP="00C03029">
      <w:pPr>
        <w:pStyle w:val="a3"/>
        <w:shd w:val="clear" w:color="auto" w:fill="FFFFFF"/>
        <w:spacing w:before="0" w:beforeAutospacing="0" w:after="0" w:afterAutospacing="0"/>
        <w:jc w:val="both"/>
        <w:rPr>
          <w:color w:val="333333"/>
          <w:sz w:val="28"/>
          <w:szCs w:val="28"/>
          <w:lang w:val="uk-UA"/>
        </w:rPr>
      </w:pPr>
    </w:p>
    <w:p w:rsidR="00C03029" w:rsidRPr="00855383" w:rsidRDefault="00C03029" w:rsidP="00C03029">
      <w:pPr>
        <w:pStyle w:val="a3"/>
        <w:shd w:val="clear" w:color="auto" w:fill="FFFFFF"/>
        <w:spacing w:before="0" w:beforeAutospacing="0" w:after="0" w:afterAutospacing="0"/>
        <w:jc w:val="center"/>
        <w:rPr>
          <w:b/>
          <w:bCs/>
          <w:color w:val="000000"/>
          <w:sz w:val="28"/>
          <w:szCs w:val="28"/>
          <w:lang w:val="uk-UA"/>
        </w:rPr>
      </w:pPr>
      <w:r w:rsidRPr="00855383">
        <w:rPr>
          <w:b/>
          <w:bCs/>
          <w:color w:val="000000"/>
          <w:sz w:val="28"/>
          <w:szCs w:val="28"/>
          <w:lang w:val="uk-UA"/>
        </w:rPr>
        <w:t>Очікувані результати:</w:t>
      </w:r>
    </w:p>
    <w:p w:rsidR="00C03029" w:rsidRPr="00855383" w:rsidRDefault="00C03029" w:rsidP="00C03029">
      <w:pPr>
        <w:pStyle w:val="a3"/>
        <w:shd w:val="clear" w:color="auto" w:fill="FFFFFF"/>
        <w:spacing w:before="0" w:beforeAutospacing="0" w:after="0" w:afterAutospacing="0"/>
        <w:ind w:firstLine="708"/>
        <w:jc w:val="both"/>
        <w:rPr>
          <w:rFonts w:ascii="Calibri" w:hAnsi="Calibri" w:cs="Calibri"/>
          <w:color w:val="000000"/>
          <w:sz w:val="22"/>
          <w:szCs w:val="22"/>
          <w:lang w:val="uk-UA"/>
        </w:rPr>
      </w:pPr>
      <w:r w:rsidRPr="00855383">
        <w:rPr>
          <w:color w:val="000000"/>
          <w:sz w:val="28"/>
          <w:szCs w:val="28"/>
          <w:lang w:val="uk-UA"/>
        </w:rPr>
        <w:lastRenderedPageBreak/>
        <w:t>Створення естетичного, інвестиційно-привабливого середовища, задоволення потреб жителів у якісному та сучасному житлі й організації сфери дозвілля; підвищення рівня екологічної безпеки жителів громади.</w:t>
      </w:r>
    </w:p>
    <w:p w:rsidR="004354EE" w:rsidRPr="00855383" w:rsidRDefault="004354EE" w:rsidP="004354EE">
      <w:pPr>
        <w:spacing w:after="0" w:line="240" w:lineRule="auto"/>
        <w:rPr>
          <w:rFonts w:ascii="Times New Roman" w:eastAsia="Times New Roman" w:hAnsi="Times New Roman" w:cs="Times New Roman"/>
          <w:sz w:val="28"/>
          <w:szCs w:val="28"/>
          <w:lang w:eastAsia="ru-RU"/>
        </w:rPr>
      </w:pPr>
    </w:p>
    <w:p w:rsidR="004354EE" w:rsidRPr="005D4DC9"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5D4DC9">
        <w:rPr>
          <w:rFonts w:ascii="Times New Roman" w:eastAsia="Times New Roman" w:hAnsi="Times New Roman" w:cs="Times New Roman"/>
          <w:b/>
          <w:bCs/>
          <w:color w:val="000000"/>
          <w:sz w:val="28"/>
          <w:szCs w:val="28"/>
          <w:lang w:eastAsia="ru-RU"/>
        </w:rPr>
        <w:t>Сприяння покращенню інвестиційного клімату</w:t>
      </w:r>
    </w:p>
    <w:p w:rsidR="00D01B38" w:rsidRPr="00855383" w:rsidRDefault="004354EE" w:rsidP="009D5F3D">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Головною метою є створення відповідних умов для поліпшення інвестиційного клімату в Боярській міській територіальній громаді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w:t>
      </w:r>
      <w:r w:rsidR="00D01B38" w:rsidRPr="00855383">
        <w:rPr>
          <w:rFonts w:ascii="Times New Roman" w:eastAsia="Times New Roman" w:hAnsi="Times New Roman" w:cs="Times New Roman"/>
          <w:color w:val="000000"/>
          <w:sz w:val="28"/>
          <w:szCs w:val="28"/>
          <w:lang w:eastAsia="ru-RU"/>
        </w:rPr>
        <w:t xml:space="preserve"> у реалізацію інвестиційних проє</w:t>
      </w:r>
      <w:r w:rsidRPr="00855383">
        <w:rPr>
          <w:rFonts w:ascii="Times New Roman" w:eastAsia="Times New Roman" w:hAnsi="Times New Roman" w:cs="Times New Roman"/>
          <w:color w:val="000000"/>
          <w:sz w:val="28"/>
          <w:szCs w:val="28"/>
          <w:lang w:eastAsia="ru-RU"/>
        </w:rPr>
        <w:t xml:space="preserve">ктів, які передбачають впровадження новітніх </w:t>
      </w:r>
      <w:r w:rsidR="00D01B38" w:rsidRPr="00855383">
        <w:rPr>
          <w:rFonts w:ascii="Times New Roman" w:eastAsia="Times New Roman" w:hAnsi="Times New Roman" w:cs="Times New Roman"/>
          <w:color w:val="000000"/>
          <w:sz w:val="28"/>
          <w:szCs w:val="28"/>
          <w:lang w:eastAsia="ru-RU"/>
        </w:rPr>
        <w:t xml:space="preserve">енергоефективних </w:t>
      </w:r>
      <w:r w:rsidRPr="00855383">
        <w:rPr>
          <w:rFonts w:ascii="Times New Roman" w:eastAsia="Times New Roman" w:hAnsi="Times New Roman" w:cs="Times New Roman"/>
          <w:color w:val="000000"/>
          <w:sz w:val="28"/>
          <w:szCs w:val="28"/>
          <w:lang w:eastAsia="ru-RU"/>
        </w:rPr>
        <w:t>технологій</w:t>
      </w:r>
      <w:r w:rsidR="00D01B38" w:rsidRPr="00855383">
        <w:rPr>
          <w:rFonts w:ascii="Times New Roman" w:eastAsia="Times New Roman" w:hAnsi="Times New Roman" w:cs="Times New Roman"/>
          <w:color w:val="000000"/>
          <w:sz w:val="28"/>
          <w:szCs w:val="28"/>
          <w:lang w:eastAsia="ru-RU"/>
        </w:rPr>
        <w:t>.</w:t>
      </w:r>
    </w:p>
    <w:p w:rsidR="004354EE" w:rsidRPr="00855383" w:rsidRDefault="004354EE" w:rsidP="004354EE">
      <w:pPr>
        <w:spacing w:after="0" w:line="240" w:lineRule="auto"/>
        <w:rPr>
          <w:rFonts w:ascii="Times New Roman" w:eastAsia="Times New Roman" w:hAnsi="Times New Roman" w:cs="Times New Roman"/>
          <w:sz w:val="28"/>
          <w:szCs w:val="28"/>
          <w:lang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val="ru-RU" w:eastAsia="ru-RU"/>
        </w:rPr>
      </w:pPr>
      <w:r w:rsidRPr="00855383">
        <w:rPr>
          <w:rFonts w:ascii="Times New Roman" w:eastAsia="Times New Roman" w:hAnsi="Times New Roman" w:cs="Times New Roman"/>
          <w:b/>
          <w:bCs/>
          <w:color w:val="000000"/>
          <w:sz w:val="28"/>
          <w:szCs w:val="28"/>
          <w:lang w:val="ru-RU" w:eastAsia="ru-RU"/>
        </w:rPr>
        <w:t>Цілі</w:t>
      </w:r>
      <w:r w:rsidR="00536DD4" w:rsidRPr="00855383">
        <w:rPr>
          <w:rFonts w:ascii="Times New Roman" w:eastAsia="Times New Roman" w:hAnsi="Times New Roman" w:cs="Times New Roman"/>
          <w:b/>
          <w:bCs/>
          <w:color w:val="000000"/>
          <w:sz w:val="28"/>
          <w:szCs w:val="28"/>
          <w:lang w:val="ru-RU" w:eastAsia="ru-RU"/>
        </w:rPr>
        <w:t xml:space="preserve"> та</w:t>
      </w:r>
      <w:r w:rsidR="000D3CBB" w:rsidRPr="00855383">
        <w:rPr>
          <w:rFonts w:ascii="Times New Roman" w:eastAsia="Times New Roman" w:hAnsi="Times New Roman" w:cs="Times New Roman"/>
          <w:b/>
          <w:bCs/>
          <w:color w:val="000000"/>
          <w:sz w:val="28"/>
          <w:szCs w:val="28"/>
          <w:lang w:val="ru-RU" w:eastAsia="ru-RU"/>
        </w:rPr>
        <w:t xml:space="preserve"> пріоритетні завдання</w:t>
      </w:r>
      <w:r w:rsidRPr="00855383">
        <w:rPr>
          <w:rFonts w:ascii="Times New Roman" w:eastAsia="Times New Roman" w:hAnsi="Times New Roman" w:cs="Times New Roman"/>
          <w:b/>
          <w:bCs/>
          <w:color w:val="000000"/>
          <w:sz w:val="28"/>
          <w:szCs w:val="28"/>
          <w:lang w:val="ru-RU" w:eastAsia="ru-RU"/>
        </w:rPr>
        <w:t>:</w:t>
      </w:r>
    </w:p>
    <w:p w:rsidR="00A505CE" w:rsidRPr="00855383" w:rsidRDefault="00A505CE" w:rsidP="00A505CE">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розроблення інвестиційного паспорту громади;</w:t>
      </w:r>
    </w:p>
    <w:p w:rsidR="00D01B38" w:rsidRPr="00855383" w:rsidRDefault="00D01B38" w:rsidP="00D01B3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прозорих та стабільних правил для інвесторів, що сприятиме відкритості та довірі;</w:t>
      </w:r>
    </w:p>
    <w:p w:rsidR="002B227F" w:rsidRPr="00855383" w:rsidRDefault="00352A20" w:rsidP="000D3CBB">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забезпечення розвитку інфраструктури для ведення</w:t>
      </w:r>
      <w:r w:rsidR="002B227F" w:rsidRPr="00855383">
        <w:rPr>
          <w:rFonts w:ascii="Times New Roman" w:eastAsia="Times New Roman" w:hAnsi="Times New Roman" w:cs="Times New Roman"/>
          <w:color w:val="000000"/>
          <w:sz w:val="28"/>
          <w:szCs w:val="28"/>
          <w:lang w:eastAsia="ru-RU"/>
        </w:rPr>
        <w:t xml:space="preserve"> підприємництва;</w:t>
      </w:r>
    </w:p>
    <w:p w:rsidR="00D01B38" w:rsidRPr="00855383" w:rsidRDefault="00352A20" w:rsidP="002B227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проведення освітніх заходів для підвищення інвестиційної грамотності мешканців і підтримки підприємництва;</w:t>
      </w:r>
    </w:p>
    <w:p w:rsidR="002B227F" w:rsidRPr="00855383" w:rsidRDefault="002B227F" w:rsidP="002B227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w:t>
      </w:r>
      <w:r w:rsidR="000D3CBB" w:rsidRPr="00855383">
        <w:rPr>
          <w:rFonts w:ascii="Times New Roman" w:eastAsia="Times New Roman" w:hAnsi="Times New Roman" w:cs="Times New Roman"/>
          <w:color w:val="000000"/>
          <w:sz w:val="28"/>
          <w:szCs w:val="28"/>
          <w:lang w:eastAsia="ru-RU"/>
        </w:rPr>
        <w:t>підтримка інновацій та стимулювання розвит</w:t>
      </w:r>
      <w:r w:rsidRPr="00855383">
        <w:rPr>
          <w:rFonts w:ascii="Times New Roman" w:eastAsia="Times New Roman" w:hAnsi="Times New Roman" w:cs="Times New Roman"/>
          <w:color w:val="000000"/>
          <w:sz w:val="28"/>
          <w:szCs w:val="28"/>
          <w:lang w:eastAsia="ru-RU"/>
        </w:rPr>
        <w:t>к</w:t>
      </w:r>
      <w:r w:rsidR="000D3CBB" w:rsidRPr="00855383">
        <w:rPr>
          <w:rFonts w:ascii="Times New Roman" w:eastAsia="Times New Roman" w:hAnsi="Times New Roman" w:cs="Times New Roman"/>
          <w:color w:val="000000"/>
          <w:sz w:val="28"/>
          <w:szCs w:val="28"/>
          <w:lang w:eastAsia="ru-RU"/>
        </w:rPr>
        <w:t>у</w:t>
      </w:r>
      <w:r w:rsidRPr="00855383">
        <w:rPr>
          <w:rFonts w:ascii="Times New Roman" w:eastAsia="Times New Roman" w:hAnsi="Times New Roman" w:cs="Times New Roman"/>
          <w:color w:val="000000"/>
          <w:sz w:val="28"/>
          <w:szCs w:val="28"/>
          <w:lang w:eastAsia="ru-RU"/>
        </w:rPr>
        <w:t xml:space="preserve"> нових галузей економіки, які можуть принести нові можливості для інвестицій;</w:t>
      </w:r>
    </w:p>
    <w:p w:rsidR="004354EE" w:rsidRPr="00855383"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формування сучасної забудови територіальної громади;</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855383">
        <w:rPr>
          <w:rFonts w:ascii="Times New Roman" w:eastAsia="Times New Roman" w:hAnsi="Times New Roman" w:cs="Times New Roman"/>
          <w:color w:val="000000"/>
          <w:sz w:val="28"/>
          <w:szCs w:val="28"/>
          <w:lang w:val="ru-RU" w:eastAsia="ru-RU"/>
        </w:rPr>
        <w:t>- залучення інвестицій в створення нових та утриманн</w:t>
      </w:r>
      <w:r w:rsidR="00D01B38" w:rsidRPr="00855383">
        <w:rPr>
          <w:rFonts w:ascii="Times New Roman" w:eastAsia="Times New Roman" w:hAnsi="Times New Roman" w:cs="Times New Roman"/>
          <w:color w:val="000000"/>
          <w:sz w:val="28"/>
          <w:szCs w:val="28"/>
          <w:lang w:val="ru-RU" w:eastAsia="ru-RU"/>
        </w:rPr>
        <w:t>я існуючих об’єктів благоустрою.</w:t>
      </w:r>
    </w:p>
    <w:p w:rsidR="002B227F" w:rsidRPr="005067FA" w:rsidRDefault="002B227F" w:rsidP="005067FA">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написання проектів та участь у грантових програмах;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тренінгів, семінарів для працівників управлінь, комунальних підприємств Боярської міської ради з метою навчання написання якісних грантових проектів; </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проведення інвентаризації об’єктів нерухомості комунального майна;</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відеоролику для презентації інвестиційних об’єктів Боярської міської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сприяння участі представників Боярської міської територіальної громади у виставках, форумах тощо;</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популяризація інвестиційного потенціалу громади серед міжнародних організацій та компаній (інвесторів);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організація та проведення круглого столу з питань розвитку інвестиційного та промислового потенціалу Боярської міської територіальної громади із залученням вітчизняних експертів;</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виготовлення та розповсюдження іміджевої продукції та інформаційно-презентаційних матеріалів (буклетів, проспектів, банерів тощо) для поширення інформації про інвестиційну привабливість Боярської міської територіальної громади.</w:t>
      </w:r>
    </w:p>
    <w:p w:rsidR="004354EE" w:rsidRPr="005067FA" w:rsidRDefault="004354EE" w:rsidP="002B227F">
      <w:pPr>
        <w:spacing w:after="0" w:line="240" w:lineRule="auto"/>
        <w:rPr>
          <w:rFonts w:ascii="Times New Roman" w:eastAsia="Times New Roman" w:hAnsi="Times New Roman" w:cs="Times New Roman"/>
          <w:sz w:val="28"/>
          <w:szCs w:val="28"/>
          <w:lang w:val="ru-RU" w:eastAsia="ru-RU"/>
        </w:rPr>
      </w:pPr>
    </w:p>
    <w:p w:rsidR="004354EE" w:rsidRPr="005067FA" w:rsidRDefault="004354EE" w:rsidP="004354EE">
      <w:pPr>
        <w:spacing w:after="0" w:line="240" w:lineRule="auto"/>
        <w:jc w:val="center"/>
        <w:rPr>
          <w:rFonts w:ascii="Times New Roman" w:eastAsia="Times New Roman" w:hAnsi="Times New Roman" w:cs="Times New Roman"/>
          <w:sz w:val="28"/>
          <w:szCs w:val="28"/>
          <w:lang w:val="ru-RU" w:eastAsia="ru-RU"/>
        </w:rPr>
      </w:pPr>
      <w:r w:rsidRPr="005067FA">
        <w:rPr>
          <w:rFonts w:ascii="Times New Roman" w:eastAsia="Times New Roman" w:hAnsi="Times New Roman" w:cs="Times New Roman"/>
          <w:b/>
          <w:bCs/>
          <w:color w:val="000000"/>
          <w:sz w:val="28"/>
          <w:szCs w:val="28"/>
          <w:lang w:val="ru-RU" w:eastAsia="ru-RU"/>
        </w:rPr>
        <w:t>Очікувані результати: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зростання кількості зареєстрованих підприємств та фізичних осіб-підприємців;</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збільшення надходження до бюджету;</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зростання позитивного інвестиційного іміджу територіальної громади;</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технічне і технологічне оновлення та зростання обсягів виробництва продукції;</w:t>
      </w:r>
    </w:p>
    <w:p w:rsidR="004354EE" w:rsidRPr="005067FA"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підвищення рівня культури торговельного обслуговування населення громади;</w:t>
      </w:r>
    </w:p>
    <w:p w:rsidR="004354EE" w:rsidRDefault="004354EE" w:rsidP="005067FA">
      <w:pPr>
        <w:spacing w:after="0" w:line="240" w:lineRule="auto"/>
        <w:ind w:firstLine="708"/>
        <w:jc w:val="both"/>
        <w:rPr>
          <w:rFonts w:ascii="Times New Roman" w:eastAsia="Times New Roman" w:hAnsi="Times New Roman" w:cs="Times New Roman"/>
          <w:color w:val="000000"/>
          <w:sz w:val="28"/>
          <w:szCs w:val="28"/>
          <w:lang w:val="ru-RU" w:eastAsia="ru-RU"/>
        </w:rPr>
      </w:pPr>
      <w:r w:rsidRPr="005067FA">
        <w:rPr>
          <w:rFonts w:ascii="Times New Roman" w:eastAsia="Times New Roman" w:hAnsi="Times New Roman" w:cs="Times New Roman"/>
          <w:color w:val="000000"/>
          <w:sz w:val="28"/>
          <w:szCs w:val="28"/>
          <w:lang w:val="ru-RU" w:eastAsia="ru-RU"/>
        </w:rPr>
        <w:t>- створення умов для сталого розвитку громади.</w:t>
      </w:r>
    </w:p>
    <w:p w:rsidR="00B85462" w:rsidRPr="005067FA" w:rsidRDefault="00B85462" w:rsidP="005067FA">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536DD4"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536DD4">
        <w:rPr>
          <w:rFonts w:ascii="Times New Roman" w:eastAsia="Times New Roman" w:hAnsi="Times New Roman" w:cs="Times New Roman"/>
          <w:b/>
          <w:bCs/>
          <w:color w:val="000000"/>
          <w:sz w:val="28"/>
          <w:szCs w:val="28"/>
          <w:lang w:val="ru-RU" w:eastAsia="ru-RU"/>
        </w:rPr>
        <w:t>Розвиток міжнародного співробітництва та залучення міжнародної технічної допомоги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Головною метою є забезпечення реалізації державної політики у сфері міжнародних відносин; створення необхідних умов для встановлення нових, поглиблення існуючих економічних, соціальних, екологічних, освітніх, культурних та інших відносин Боярської міської територіальної громади з представниками міжнародної спільноти; взаємодії з міжнародними організаціями і фінансовими інституціями в рамках міжнародної технічної допомоги, підтримка позитивного міжнародного іміджу Боярської міської територіальної громади, участь в реалізації спільних проєктів, спрямованих на підвищення як</w:t>
      </w:r>
      <w:r>
        <w:rPr>
          <w:rFonts w:ascii="Times New Roman" w:eastAsia="Times New Roman" w:hAnsi="Times New Roman" w:cs="Times New Roman"/>
          <w:color w:val="000000"/>
          <w:sz w:val="28"/>
          <w:szCs w:val="28"/>
          <w:lang w:val="ru-RU" w:eastAsia="ru-RU"/>
        </w:rPr>
        <w:t>ості життя мешканців громади.</w:t>
      </w:r>
    </w:p>
    <w:p w:rsidR="0067556F" w:rsidRDefault="0067556F" w:rsidP="0067556F">
      <w:pPr>
        <w:spacing w:line="240" w:lineRule="auto"/>
        <w:rPr>
          <w:b/>
          <w:bCs/>
          <w:sz w:val="28"/>
          <w:szCs w:val="28"/>
          <w:shd w:val="clear" w:color="auto" w:fill="FFFFFF"/>
          <w:lang w:val="ru-RU" w:eastAsia="ru-RU"/>
        </w:rPr>
      </w:pPr>
    </w:p>
    <w:p w:rsidR="0067556F" w:rsidRPr="0067556F" w:rsidRDefault="0067556F" w:rsidP="0067556F">
      <w:pPr>
        <w:pStyle w:val="a3"/>
        <w:shd w:val="clear" w:color="auto" w:fill="FFFFFF"/>
        <w:spacing w:before="0" w:beforeAutospacing="0" w:after="0" w:afterAutospacing="0"/>
        <w:jc w:val="center"/>
        <w:rPr>
          <w:b/>
          <w:bCs/>
          <w:color w:val="000000"/>
          <w:sz w:val="28"/>
          <w:szCs w:val="28"/>
          <w:lang w:val="uk-UA"/>
        </w:rPr>
      </w:pPr>
      <w:r w:rsidRPr="0067556F">
        <w:rPr>
          <w:b/>
          <w:bCs/>
          <w:color w:val="000000"/>
          <w:sz w:val="28"/>
          <w:szCs w:val="28"/>
          <w:lang w:val="uk-UA"/>
        </w:rPr>
        <w:t>Цілі та пріоритетні завдання:</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розширення міжнародного співробітництва, зокрема, з регіонами Західної Європи;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поглиблення зв’язків з партнерськими закордонними містами-побратимами;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активізація участі громади у міжнародних регіональних структурах;</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залучення донорських коштів (фінансової підтримки) від представників міжнародної спільноти;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покращення спроможностей громади в розширення міжнародного співробітництва в освітній, культурній, медичній та ін. галузях;</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залучення до співпраці місцевих громадських організацій та міжнародних фондів і програм.</w:t>
      </w:r>
    </w:p>
    <w:p w:rsidR="0067556F" w:rsidRDefault="0067556F" w:rsidP="0067556F">
      <w:pPr>
        <w:pStyle w:val="a3"/>
        <w:shd w:val="clear" w:color="auto" w:fill="FFFFFF"/>
        <w:spacing w:before="0" w:beforeAutospacing="0" w:after="0" w:afterAutospacing="0"/>
        <w:jc w:val="center"/>
        <w:rPr>
          <w:b/>
          <w:bCs/>
          <w:color w:val="000000"/>
          <w:sz w:val="28"/>
          <w:szCs w:val="28"/>
          <w:lang w:val="uk-UA"/>
        </w:rPr>
      </w:pPr>
    </w:p>
    <w:p w:rsidR="0067556F" w:rsidRPr="0067556F" w:rsidRDefault="0067556F" w:rsidP="0067556F">
      <w:pPr>
        <w:pStyle w:val="a3"/>
        <w:shd w:val="clear" w:color="auto" w:fill="FFFFFF"/>
        <w:spacing w:before="0" w:beforeAutospacing="0" w:after="0" w:afterAutospacing="0"/>
        <w:jc w:val="center"/>
        <w:rPr>
          <w:b/>
          <w:bCs/>
          <w:color w:val="000000"/>
          <w:sz w:val="28"/>
          <w:szCs w:val="28"/>
          <w:lang w:val="uk-UA"/>
        </w:rPr>
      </w:pPr>
      <w:r w:rsidRPr="0067556F">
        <w:rPr>
          <w:b/>
          <w:bCs/>
          <w:color w:val="000000"/>
          <w:sz w:val="28"/>
          <w:szCs w:val="28"/>
          <w:lang w:val="uk-UA"/>
        </w:rPr>
        <w:t>Основні заходи для забезпечення зазначених цілей:</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FB284E">
        <w:rPr>
          <w:sz w:val="28"/>
          <w:szCs w:val="28"/>
          <w:shd w:val="clear" w:color="auto" w:fill="FFFFFF"/>
          <w:lang w:val="ru-RU" w:eastAsia="ru-RU"/>
        </w:rPr>
        <w:t xml:space="preserve">- </w:t>
      </w:r>
      <w:r w:rsidRPr="0067556F">
        <w:rPr>
          <w:rFonts w:ascii="Times New Roman" w:eastAsia="Times New Roman" w:hAnsi="Times New Roman" w:cs="Times New Roman"/>
          <w:color w:val="000000"/>
          <w:sz w:val="28"/>
          <w:szCs w:val="28"/>
          <w:lang w:val="ru-RU" w:eastAsia="ru-RU"/>
        </w:rPr>
        <w:t>проведення обмінів делегаціями, студійних візитів, міжнародних науково-практичних конференцій, семінарів, міжнародних зустрічей; </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збільшення обсягів виготовлення промоційних та презентаційних матеріалів про Боярську міську територіальну громаду;</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проведення заходів з нагоди Дня Європи;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lastRenderedPageBreak/>
        <w:t>- підготовка власних та партнерських заявок для залучення міжнародної технічної допомоги як допоміжного інструменту соціально-економічного розвитку міста;</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оптимізація заходів, організованих спільно з українською діаспорою;</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FB284E">
        <w:rPr>
          <w:sz w:val="28"/>
          <w:szCs w:val="28"/>
          <w:shd w:val="clear" w:color="auto" w:fill="FFFFFF"/>
          <w:lang w:val="ru-RU" w:eastAsia="ru-RU"/>
        </w:rPr>
        <w:t xml:space="preserve">- </w:t>
      </w:r>
      <w:r w:rsidRPr="0067556F">
        <w:rPr>
          <w:rFonts w:ascii="Times New Roman" w:eastAsia="Times New Roman" w:hAnsi="Times New Roman" w:cs="Times New Roman"/>
          <w:color w:val="000000"/>
          <w:sz w:val="28"/>
          <w:szCs w:val="28"/>
          <w:lang w:val="ru-RU" w:eastAsia="ru-RU"/>
        </w:rPr>
        <w:t>оптимізація роботи з налагодження співпраці з українцями, що тимчасово перебувають за межами країни;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збільшення кількості міжнародних візитів за кордон.</w:t>
      </w:r>
    </w:p>
    <w:p w:rsidR="0086090A" w:rsidRDefault="0086090A" w:rsidP="0067556F">
      <w:pPr>
        <w:pStyle w:val="a3"/>
        <w:shd w:val="clear" w:color="auto" w:fill="FFFFFF"/>
        <w:spacing w:before="0" w:beforeAutospacing="0" w:after="0" w:afterAutospacing="0"/>
        <w:jc w:val="center"/>
        <w:rPr>
          <w:b/>
          <w:bCs/>
          <w:color w:val="000000"/>
          <w:sz w:val="28"/>
          <w:szCs w:val="28"/>
          <w:lang w:val="uk-UA"/>
        </w:rPr>
      </w:pPr>
    </w:p>
    <w:p w:rsidR="0067556F" w:rsidRPr="0067556F" w:rsidRDefault="0067556F" w:rsidP="0067556F">
      <w:pPr>
        <w:pStyle w:val="a3"/>
        <w:shd w:val="clear" w:color="auto" w:fill="FFFFFF"/>
        <w:spacing w:before="0" w:beforeAutospacing="0" w:after="0" w:afterAutospacing="0"/>
        <w:jc w:val="center"/>
        <w:rPr>
          <w:b/>
          <w:bCs/>
          <w:color w:val="000000"/>
          <w:sz w:val="28"/>
          <w:szCs w:val="28"/>
          <w:lang w:val="uk-UA"/>
        </w:rPr>
      </w:pPr>
      <w:r w:rsidRPr="0067556F">
        <w:rPr>
          <w:b/>
          <w:bCs/>
          <w:color w:val="000000"/>
          <w:sz w:val="28"/>
          <w:szCs w:val="28"/>
          <w:lang w:val="uk-UA"/>
        </w:rPr>
        <w:t>Очікувані результати:</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розширення географії міжмуніципального та партнерського співробітництва;</w:t>
      </w:r>
    </w:p>
    <w:p w:rsidR="0067556F"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посилення ролі зустрічей з іноземними представниками на створення позитивного міжнародного іміджу Боярської міської територіальної громади;</w:t>
      </w:r>
    </w:p>
    <w:p w:rsidR="00536DD4" w:rsidRPr="0067556F" w:rsidRDefault="0067556F" w:rsidP="0067556F">
      <w:pPr>
        <w:spacing w:after="0" w:line="240" w:lineRule="auto"/>
        <w:ind w:firstLine="708"/>
        <w:jc w:val="both"/>
        <w:rPr>
          <w:rFonts w:ascii="Times New Roman" w:eastAsia="Times New Roman" w:hAnsi="Times New Roman" w:cs="Times New Roman"/>
          <w:color w:val="000000"/>
          <w:sz w:val="28"/>
          <w:szCs w:val="28"/>
          <w:lang w:val="ru-RU" w:eastAsia="ru-RU"/>
        </w:rPr>
      </w:pPr>
      <w:r w:rsidRPr="0067556F">
        <w:rPr>
          <w:rFonts w:ascii="Times New Roman" w:eastAsia="Times New Roman" w:hAnsi="Times New Roman" w:cs="Times New Roman"/>
          <w:color w:val="000000"/>
          <w:sz w:val="28"/>
          <w:szCs w:val="28"/>
          <w:lang w:val="ru-RU" w:eastAsia="ru-RU"/>
        </w:rPr>
        <w:t>- розроблення відповідних угод та запровадження процесу підготовки проектних заявок в контексті залучення міжнародної технічної допомоги.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453B78" w:rsidRDefault="004354EE" w:rsidP="00855383">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453B78">
        <w:rPr>
          <w:rFonts w:ascii="Times New Roman" w:eastAsia="Times New Roman" w:hAnsi="Times New Roman" w:cs="Times New Roman"/>
          <w:b/>
          <w:bCs/>
          <w:color w:val="000000"/>
          <w:sz w:val="28"/>
          <w:szCs w:val="28"/>
          <w:lang w:val="ru-RU" w:eastAsia="ru-RU"/>
        </w:rPr>
        <w:t>Розвиток туристичного потенціалу</w:t>
      </w:r>
    </w:p>
    <w:p w:rsidR="004354EE" w:rsidRPr="00855383" w:rsidRDefault="00316A9C" w:rsidP="00536DD4">
      <w:pPr>
        <w:spacing w:after="0" w:line="240" w:lineRule="auto"/>
        <w:ind w:firstLine="708"/>
        <w:jc w:val="both"/>
        <w:rPr>
          <w:rFonts w:ascii="Times New Roman" w:eastAsia="Times New Roman" w:hAnsi="Times New Roman" w:cs="Times New Roman"/>
          <w:sz w:val="28"/>
          <w:szCs w:val="28"/>
          <w:highlight w:val="yellow"/>
          <w:lang w:eastAsia="ru-RU"/>
        </w:rPr>
      </w:pPr>
      <w:r w:rsidRPr="00855383">
        <w:rPr>
          <w:rFonts w:ascii="Times New Roman" w:eastAsia="Times New Roman" w:hAnsi="Times New Roman" w:cs="Times New Roman"/>
          <w:color w:val="000000"/>
          <w:sz w:val="28"/>
          <w:szCs w:val="28"/>
          <w:lang w:eastAsia="ru-RU"/>
        </w:rPr>
        <w:t>Мета: р</w:t>
      </w:r>
      <w:r w:rsidR="004354EE" w:rsidRPr="00855383">
        <w:rPr>
          <w:rFonts w:ascii="Times New Roman" w:eastAsia="Times New Roman" w:hAnsi="Times New Roman" w:cs="Times New Roman"/>
          <w:color w:val="000000"/>
          <w:sz w:val="28"/>
          <w:szCs w:val="28"/>
          <w:lang w:eastAsia="ru-RU"/>
        </w:rPr>
        <w:t xml:space="preserve">еалізація наявного природного, історичного потенціалу, популяризація серед мешканців </w:t>
      </w:r>
      <w:r w:rsidR="00453B78" w:rsidRPr="00855383">
        <w:rPr>
          <w:rFonts w:ascii="Times New Roman" w:eastAsia="Times New Roman" w:hAnsi="Times New Roman" w:cs="Times New Roman"/>
          <w:color w:val="000000"/>
          <w:sz w:val="28"/>
          <w:szCs w:val="28"/>
          <w:lang w:eastAsia="ru-RU"/>
        </w:rPr>
        <w:t xml:space="preserve">громади </w:t>
      </w:r>
      <w:r w:rsidR="004354EE" w:rsidRPr="00855383">
        <w:rPr>
          <w:rFonts w:ascii="Times New Roman" w:eastAsia="Times New Roman" w:hAnsi="Times New Roman" w:cs="Times New Roman"/>
          <w:color w:val="000000"/>
          <w:sz w:val="28"/>
          <w:szCs w:val="28"/>
          <w:lang w:eastAsia="ru-RU"/>
        </w:rPr>
        <w:t>з метою відновлення історичної справедливості, підвищення підприємницької діяльності серед мешканців та поліпшення інвестиційної привабливості громади в цілому.</w:t>
      </w:r>
    </w:p>
    <w:p w:rsidR="004354EE" w:rsidRPr="00855383" w:rsidRDefault="004354EE" w:rsidP="004354EE">
      <w:pPr>
        <w:spacing w:after="0" w:line="240" w:lineRule="auto"/>
        <w:rPr>
          <w:rFonts w:ascii="Times New Roman" w:eastAsia="Times New Roman" w:hAnsi="Times New Roman" w:cs="Times New Roman"/>
          <w:sz w:val="28"/>
          <w:szCs w:val="28"/>
          <w:highlight w:val="yellow"/>
          <w:lang w:eastAsia="ru-RU"/>
        </w:rPr>
      </w:pPr>
    </w:p>
    <w:p w:rsidR="004354EE" w:rsidRPr="00855383" w:rsidRDefault="004354EE" w:rsidP="004354EE">
      <w:pPr>
        <w:spacing w:after="0" w:line="240" w:lineRule="auto"/>
        <w:jc w:val="center"/>
        <w:rPr>
          <w:rFonts w:ascii="Times New Roman" w:eastAsia="Times New Roman" w:hAnsi="Times New Roman" w:cs="Times New Roman"/>
          <w:sz w:val="28"/>
          <w:szCs w:val="28"/>
          <w:lang w:eastAsia="ru-RU"/>
        </w:rPr>
      </w:pPr>
      <w:r w:rsidRPr="00855383">
        <w:rPr>
          <w:rFonts w:ascii="Times New Roman" w:eastAsia="Times New Roman" w:hAnsi="Times New Roman" w:cs="Times New Roman"/>
          <w:b/>
          <w:bCs/>
          <w:color w:val="000000"/>
          <w:sz w:val="28"/>
          <w:szCs w:val="28"/>
          <w:lang w:eastAsia="ru-RU"/>
        </w:rPr>
        <w:t>Цілі та пріоритетні завдання:</w:t>
      </w:r>
    </w:p>
    <w:p w:rsidR="004354EE" w:rsidRPr="00855383" w:rsidRDefault="00536DD4"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р</w:t>
      </w:r>
      <w:r w:rsidR="004354EE" w:rsidRPr="00855383">
        <w:rPr>
          <w:rFonts w:ascii="Times New Roman" w:eastAsia="Times New Roman" w:hAnsi="Times New Roman" w:cs="Times New Roman"/>
          <w:color w:val="000000"/>
          <w:sz w:val="28"/>
          <w:szCs w:val="28"/>
          <w:lang w:eastAsia="ru-RU"/>
        </w:rPr>
        <w:t>озвиток туристичної інфраструктури громади</w:t>
      </w:r>
      <w:r w:rsidR="007F563F" w:rsidRPr="00855383">
        <w:rPr>
          <w:rFonts w:ascii="Times New Roman" w:eastAsia="Times New Roman" w:hAnsi="Times New Roman" w:cs="Times New Roman"/>
          <w:color w:val="000000"/>
          <w:sz w:val="28"/>
          <w:szCs w:val="28"/>
          <w:lang w:eastAsia="ru-RU"/>
        </w:rPr>
        <w:t xml:space="preserve"> та забезпеченість відповідними кадрами</w:t>
      </w:r>
      <w:r w:rsidR="004354EE" w:rsidRPr="00855383">
        <w:rPr>
          <w:rFonts w:ascii="Times New Roman" w:eastAsia="Times New Roman" w:hAnsi="Times New Roman" w:cs="Times New Roman"/>
          <w:color w:val="000000"/>
          <w:sz w:val="28"/>
          <w:szCs w:val="28"/>
          <w:lang w:eastAsia="ru-RU"/>
        </w:rPr>
        <w:t>;</w:t>
      </w:r>
    </w:p>
    <w:p w:rsidR="00453B78" w:rsidRPr="00855383" w:rsidRDefault="00536DD4" w:rsidP="007F563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w:t>
      </w:r>
      <w:r w:rsidR="004354EE" w:rsidRPr="00855383">
        <w:rPr>
          <w:rFonts w:ascii="Times New Roman" w:eastAsia="Times New Roman" w:hAnsi="Times New Roman" w:cs="Times New Roman"/>
          <w:color w:val="000000"/>
          <w:sz w:val="28"/>
          <w:szCs w:val="28"/>
          <w:lang w:eastAsia="ru-RU"/>
        </w:rPr>
        <w:t xml:space="preserve">опуляризація заходів та об’єктів туризму </w:t>
      </w:r>
      <w:r w:rsidR="00453B78" w:rsidRPr="00855383">
        <w:rPr>
          <w:rFonts w:ascii="Times New Roman" w:eastAsia="Times New Roman" w:hAnsi="Times New Roman" w:cs="Times New Roman"/>
          <w:color w:val="000000"/>
          <w:sz w:val="28"/>
          <w:szCs w:val="28"/>
          <w:lang w:eastAsia="ru-RU"/>
        </w:rPr>
        <w:t xml:space="preserve">в межах </w:t>
      </w:r>
      <w:r w:rsidR="0056344E" w:rsidRPr="00855383">
        <w:rPr>
          <w:rFonts w:ascii="Times New Roman" w:eastAsia="Times New Roman" w:hAnsi="Times New Roman" w:cs="Times New Roman"/>
          <w:color w:val="000000"/>
          <w:sz w:val="28"/>
          <w:szCs w:val="28"/>
          <w:lang w:eastAsia="ru-RU"/>
        </w:rPr>
        <w:t xml:space="preserve">та </w:t>
      </w:r>
      <w:r w:rsidR="004354EE" w:rsidRPr="00855383">
        <w:rPr>
          <w:rFonts w:ascii="Times New Roman" w:eastAsia="Times New Roman" w:hAnsi="Times New Roman" w:cs="Times New Roman"/>
          <w:color w:val="000000"/>
          <w:sz w:val="28"/>
          <w:szCs w:val="28"/>
          <w:lang w:eastAsia="ru-RU"/>
        </w:rPr>
        <w:t>за межами громади;</w:t>
      </w:r>
    </w:p>
    <w:p w:rsidR="00453B78" w:rsidRPr="00855383" w:rsidRDefault="00453B78"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умов для активності відвідувачів громади та тур</w:t>
      </w:r>
      <w:r w:rsidR="007F563F" w:rsidRPr="00855383">
        <w:rPr>
          <w:rFonts w:ascii="Times New Roman" w:eastAsia="Times New Roman" w:hAnsi="Times New Roman" w:cs="Times New Roman"/>
          <w:color w:val="000000"/>
          <w:sz w:val="28"/>
          <w:szCs w:val="28"/>
          <w:lang w:eastAsia="ru-RU"/>
        </w:rPr>
        <w:t>истичних</w:t>
      </w:r>
      <w:r w:rsidRPr="00855383">
        <w:rPr>
          <w:rFonts w:ascii="Times New Roman" w:eastAsia="Times New Roman" w:hAnsi="Times New Roman" w:cs="Times New Roman"/>
          <w:color w:val="000000"/>
          <w:sz w:val="28"/>
          <w:szCs w:val="28"/>
          <w:lang w:eastAsia="ru-RU"/>
        </w:rPr>
        <w:t xml:space="preserve"> потоків</w:t>
      </w:r>
      <w:r w:rsidR="007F563F" w:rsidRPr="00855383">
        <w:rPr>
          <w:rFonts w:ascii="Times New Roman" w:eastAsia="Times New Roman" w:hAnsi="Times New Roman" w:cs="Times New Roman"/>
          <w:color w:val="000000"/>
          <w:sz w:val="28"/>
          <w:szCs w:val="28"/>
          <w:lang w:eastAsia="ru-RU"/>
        </w:rPr>
        <w:t>,</w:t>
      </w:r>
      <w:r w:rsidRPr="00855383">
        <w:rPr>
          <w:rFonts w:ascii="Times New Roman" w:eastAsia="Times New Roman" w:hAnsi="Times New Roman" w:cs="Times New Roman"/>
          <w:color w:val="000000"/>
          <w:sz w:val="28"/>
          <w:szCs w:val="28"/>
          <w:lang w:eastAsia="ru-RU"/>
        </w:rPr>
        <w:t xml:space="preserve"> а також закріплення індустрії туризму та гостинності</w:t>
      </w:r>
      <w:r w:rsidR="0056344E" w:rsidRPr="00855383">
        <w:rPr>
          <w:rFonts w:ascii="Times New Roman" w:eastAsia="Times New Roman" w:hAnsi="Times New Roman" w:cs="Times New Roman"/>
          <w:color w:val="000000"/>
          <w:sz w:val="28"/>
          <w:szCs w:val="28"/>
          <w:lang w:eastAsia="ru-RU"/>
        </w:rPr>
        <w:t>,</w:t>
      </w:r>
      <w:r w:rsidRPr="00855383">
        <w:rPr>
          <w:rFonts w:ascii="Times New Roman" w:eastAsia="Times New Roman" w:hAnsi="Times New Roman" w:cs="Times New Roman"/>
          <w:color w:val="000000"/>
          <w:sz w:val="28"/>
          <w:szCs w:val="28"/>
          <w:lang w:eastAsia="ru-RU"/>
        </w:rPr>
        <w:t xml:space="preserve"> як стабільності надходжень до бюджету;</w:t>
      </w:r>
    </w:p>
    <w:p w:rsidR="00453B78" w:rsidRPr="00855383" w:rsidRDefault="00536DD4"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w:t>
      </w:r>
      <w:r w:rsidR="00453B78" w:rsidRPr="00855383">
        <w:rPr>
          <w:rFonts w:ascii="Times New Roman" w:eastAsia="Times New Roman" w:hAnsi="Times New Roman" w:cs="Times New Roman"/>
          <w:color w:val="000000"/>
          <w:sz w:val="28"/>
          <w:szCs w:val="28"/>
          <w:lang w:eastAsia="ru-RU"/>
        </w:rPr>
        <w:t>оцифрування туристичних послуг громади, використання туристичної сфери для викори</w:t>
      </w:r>
      <w:r w:rsidR="007F563F" w:rsidRPr="00855383">
        <w:rPr>
          <w:rFonts w:ascii="Times New Roman" w:eastAsia="Times New Roman" w:hAnsi="Times New Roman" w:cs="Times New Roman"/>
          <w:color w:val="000000"/>
          <w:sz w:val="28"/>
          <w:szCs w:val="28"/>
          <w:lang w:eastAsia="ru-RU"/>
        </w:rPr>
        <w:t>стання вразливих категорій насел</w:t>
      </w:r>
      <w:r w:rsidR="00453B78" w:rsidRPr="00855383">
        <w:rPr>
          <w:rFonts w:ascii="Times New Roman" w:eastAsia="Times New Roman" w:hAnsi="Times New Roman" w:cs="Times New Roman"/>
          <w:color w:val="000000"/>
          <w:sz w:val="28"/>
          <w:szCs w:val="28"/>
          <w:lang w:eastAsia="ru-RU"/>
        </w:rPr>
        <w:t>ення</w:t>
      </w:r>
      <w:r w:rsidR="0056344E" w:rsidRPr="00855383">
        <w:rPr>
          <w:rFonts w:ascii="Times New Roman" w:eastAsia="Times New Roman" w:hAnsi="Times New Roman" w:cs="Times New Roman"/>
          <w:color w:val="000000"/>
          <w:sz w:val="28"/>
          <w:szCs w:val="28"/>
          <w:lang w:eastAsia="ru-RU"/>
        </w:rPr>
        <w:t>,</w:t>
      </w:r>
      <w:r w:rsidR="00453B78" w:rsidRPr="00855383">
        <w:rPr>
          <w:rFonts w:ascii="Times New Roman" w:eastAsia="Times New Roman" w:hAnsi="Times New Roman" w:cs="Times New Roman"/>
          <w:color w:val="000000"/>
          <w:sz w:val="28"/>
          <w:szCs w:val="28"/>
          <w:lang w:eastAsia="ru-RU"/>
        </w:rPr>
        <w:t xml:space="preserve"> зокрема ветеранів та родин військових</w:t>
      </w:r>
      <w:r w:rsidR="0056344E" w:rsidRPr="00855383">
        <w:rPr>
          <w:rFonts w:ascii="Times New Roman" w:eastAsia="Times New Roman" w:hAnsi="Times New Roman" w:cs="Times New Roman"/>
          <w:color w:val="000000"/>
          <w:sz w:val="28"/>
          <w:szCs w:val="28"/>
          <w:lang w:eastAsia="ru-RU"/>
        </w:rPr>
        <w:t>;</w:t>
      </w:r>
    </w:p>
    <w:p w:rsidR="00453B78" w:rsidRPr="00855383" w:rsidRDefault="00453B78" w:rsidP="00453B78">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представлення громади на міжнародній </w:t>
      </w:r>
      <w:r w:rsidR="0056344E" w:rsidRPr="00855383">
        <w:rPr>
          <w:rFonts w:ascii="Times New Roman" w:eastAsia="Times New Roman" w:hAnsi="Times New Roman" w:cs="Times New Roman"/>
          <w:color w:val="000000"/>
          <w:sz w:val="28"/>
          <w:szCs w:val="28"/>
          <w:lang w:eastAsia="ru-RU"/>
        </w:rPr>
        <w:t>арені</w:t>
      </w:r>
      <w:r w:rsidR="00316A9C" w:rsidRPr="00855383">
        <w:rPr>
          <w:rFonts w:ascii="Times New Roman" w:eastAsia="Times New Roman" w:hAnsi="Times New Roman" w:cs="Times New Roman"/>
          <w:color w:val="000000"/>
          <w:sz w:val="28"/>
          <w:szCs w:val="28"/>
          <w:lang w:eastAsia="ru-RU"/>
        </w:rPr>
        <w:t>,</w:t>
      </w:r>
      <w:r w:rsidRPr="00855383">
        <w:rPr>
          <w:rFonts w:ascii="Times New Roman" w:eastAsia="Times New Roman" w:hAnsi="Times New Roman" w:cs="Times New Roman"/>
          <w:color w:val="000000"/>
          <w:sz w:val="28"/>
          <w:szCs w:val="28"/>
          <w:lang w:eastAsia="ru-RU"/>
        </w:rPr>
        <w:t>як міста</w:t>
      </w:r>
      <w:r w:rsidR="0056344E" w:rsidRPr="00855383">
        <w:rPr>
          <w:rFonts w:ascii="Times New Roman" w:eastAsia="Times New Roman" w:hAnsi="Times New Roman" w:cs="Times New Roman"/>
          <w:color w:val="000000"/>
          <w:sz w:val="28"/>
          <w:szCs w:val="28"/>
          <w:lang w:eastAsia="ru-RU"/>
        </w:rPr>
        <w:t>-побратима.</w:t>
      </w:r>
    </w:p>
    <w:p w:rsidR="00536DD4" w:rsidRPr="00855383" w:rsidRDefault="00536DD4" w:rsidP="00536DD4">
      <w:pPr>
        <w:spacing w:after="0" w:line="240" w:lineRule="auto"/>
        <w:jc w:val="center"/>
        <w:rPr>
          <w:rFonts w:ascii="Times New Roman" w:eastAsia="Times New Roman" w:hAnsi="Times New Roman" w:cs="Times New Roman"/>
          <w:b/>
          <w:bCs/>
          <w:color w:val="000000"/>
          <w:sz w:val="28"/>
          <w:szCs w:val="28"/>
          <w:highlight w:val="yellow"/>
          <w:lang w:eastAsia="ru-RU"/>
        </w:rPr>
      </w:pPr>
    </w:p>
    <w:p w:rsidR="000B427E" w:rsidRPr="00855383" w:rsidRDefault="00536DD4" w:rsidP="000B427E">
      <w:pPr>
        <w:spacing w:after="0" w:line="240" w:lineRule="auto"/>
        <w:jc w:val="center"/>
        <w:rPr>
          <w:rFonts w:ascii="Times New Roman" w:eastAsia="Times New Roman" w:hAnsi="Times New Roman" w:cs="Times New Roman"/>
          <w:b/>
          <w:bCs/>
          <w:color w:val="000000"/>
          <w:sz w:val="28"/>
          <w:szCs w:val="28"/>
          <w:lang w:eastAsia="ru-RU"/>
        </w:rPr>
      </w:pPr>
      <w:r w:rsidRPr="00855383">
        <w:rPr>
          <w:rFonts w:ascii="Times New Roman" w:eastAsia="Times New Roman" w:hAnsi="Times New Roman" w:cs="Times New Roman"/>
          <w:b/>
          <w:bCs/>
          <w:color w:val="000000"/>
          <w:sz w:val="28"/>
          <w:szCs w:val="28"/>
          <w:lang w:eastAsia="ru-RU"/>
        </w:rPr>
        <w:t>Основні заходи для забезпечення зазначених цілей:</w:t>
      </w:r>
    </w:p>
    <w:p w:rsidR="0056344E" w:rsidRPr="00855383" w:rsidRDefault="0056344E" w:rsidP="0056344E">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xml:space="preserve">- визначення туристичних маршрутів, створення та маркування екологічних стежок; </w:t>
      </w:r>
    </w:p>
    <w:p w:rsidR="0056344E" w:rsidRPr="00855383" w:rsidRDefault="0056344E" w:rsidP="0056344E">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створення системи вказівників, інформаційних дошок по населеним пунктам громади;</w:t>
      </w:r>
    </w:p>
    <w:p w:rsidR="0056344E" w:rsidRPr="00855383" w:rsidRDefault="0056344E" w:rsidP="0056344E">
      <w:pPr>
        <w:spacing w:after="0" w:line="240" w:lineRule="auto"/>
        <w:ind w:firstLine="708"/>
        <w:jc w:val="both"/>
        <w:rPr>
          <w:rFonts w:ascii="Times New Roman" w:eastAsia="Times New Roman" w:hAnsi="Times New Roman" w:cs="Times New Roman"/>
          <w:sz w:val="28"/>
          <w:szCs w:val="28"/>
          <w:lang w:eastAsia="ru-RU"/>
        </w:rPr>
      </w:pPr>
      <w:r w:rsidRPr="00855383">
        <w:rPr>
          <w:rFonts w:ascii="Times New Roman" w:eastAsia="Times New Roman" w:hAnsi="Times New Roman" w:cs="Times New Roman"/>
          <w:color w:val="000000"/>
          <w:sz w:val="28"/>
          <w:szCs w:val="28"/>
          <w:lang w:eastAsia="ru-RU"/>
        </w:rPr>
        <w:t xml:space="preserve"> - створення туристичного сайту громади;</w:t>
      </w:r>
    </w:p>
    <w:p w:rsidR="004354EE" w:rsidRPr="00855383" w:rsidRDefault="00284EC7"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с</w:t>
      </w:r>
      <w:r w:rsidR="004354EE" w:rsidRPr="00855383">
        <w:rPr>
          <w:rFonts w:ascii="Times New Roman" w:eastAsia="Times New Roman" w:hAnsi="Times New Roman" w:cs="Times New Roman"/>
          <w:color w:val="000000"/>
          <w:sz w:val="28"/>
          <w:szCs w:val="28"/>
          <w:lang w:eastAsia="ru-RU"/>
        </w:rPr>
        <w:t>творення бренду громади. Розробка с</w:t>
      </w:r>
      <w:r w:rsidR="00453B78" w:rsidRPr="00855383">
        <w:rPr>
          <w:rFonts w:ascii="Times New Roman" w:eastAsia="Times New Roman" w:hAnsi="Times New Roman" w:cs="Times New Roman"/>
          <w:color w:val="000000"/>
          <w:sz w:val="28"/>
          <w:szCs w:val="28"/>
          <w:lang w:eastAsia="ru-RU"/>
        </w:rPr>
        <w:t>имволіки (логотип, слоган тощо);</w:t>
      </w:r>
    </w:p>
    <w:p w:rsidR="004354EE" w:rsidRPr="00855383" w:rsidRDefault="00284EC7" w:rsidP="00536DD4">
      <w:pPr>
        <w:spacing w:after="0" w:line="240" w:lineRule="auto"/>
        <w:ind w:firstLine="708"/>
        <w:jc w:val="both"/>
        <w:rPr>
          <w:rFonts w:ascii="Times New Roman" w:eastAsia="Times New Roman" w:hAnsi="Times New Roman" w:cs="Times New Roman"/>
          <w:sz w:val="28"/>
          <w:szCs w:val="28"/>
          <w:lang w:eastAsia="ru-RU"/>
        </w:rPr>
      </w:pPr>
      <w:r w:rsidRPr="00855383">
        <w:rPr>
          <w:rFonts w:ascii="Times New Roman" w:eastAsia="Times New Roman" w:hAnsi="Times New Roman" w:cs="Times New Roman"/>
          <w:color w:val="000000"/>
          <w:sz w:val="28"/>
          <w:szCs w:val="28"/>
          <w:lang w:eastAsia="ru-RU"/>
        </w:rPr>
        <w:lastRenderedPageBreak/>
        <w:t>- в</w:t>
      </w:r>
      <w:r w:rsidR="004354EE" w:rsidRPr="00855383">
        <w:rPr>
          <w:rFonts w:ascii="Times New Roman" w:eastAsia="Times New Roman" w:hAnsi="Times New Roman" w:cs="Times New Roman"/>
          <w:color w:val="000000"/>
          <w:sz w:val="28"/>
          <w:szCs w:val="28"/>
          <w:lang w:eastAsia="ru-RU"/>
        </w:rPr>
        <w:t>ивчення, визначення та захист археологічних, архітектурних  та історичних пам’яток;</w:t>
      </w:r>
    </w:p>
    <w:p w:rsidR="004354EE" w:rsidRPr="00855383" w:rsidRDefault="00284EC7" w:rsidP="00536DD4">
      <w:pPr>
        <w:spacing w:after="0" w:line="240" w:lineRule="auto"/>
        <w:ind w:firstLine="708"/>
        <w:jc w:val="both"/>
        <w:rPr>
          <w:rFonts w:ascii="Times New Roman" w:eastAsia="Times New Roman" w:hAnsi="Times New Roman" w:cs="Times New Roman"/>
          <w:sz w:val="28"/>
          <w:szCs w:val="28"/>
          <w:lang w:eastAsia="ru-RU"/>
        </w:rPr>
      </w:pPr>
      <w:r w:rsidRPr="00855383">
        <w:rPr>
          <w:rFonts w:ascii="Times New Roman" w:eastAsia="Times New Roman" w:hAnsi="Times New Roman" w:cs="Times New Roman"/>
          <w:color w:val="000000"/>
          <w:sz w:val="28"/>
          <w:szCs w:val="28"/>
          <w:lang w:eastAsia="ru-RU"/>
        </w:rPr>
        <w:t>- р</w:t>
      </w:r>
      <w:r w:rsidR="004354EE" w:rsidRPr="00855383">
        <w:rPr>
          <w:rFonts w:ascii="Times New Roman" w:eastAsia="Times New Roman" w:hAnsi="Times New Roman" w:cs="Times New Roman"/>
          <w:color w:val="000000"/>
          <w:sz w:val="28"/>
          <w:szCs w:val="28"/>
          <w:lang w:eastAsia="ru-RU"/>
        </w:rPr>
        <w:t>озробка «Дорожньої карти сталого розвитку туризму на території дестинації «Долина двох рік» в межах Боярської міської територіальної громади» ;</w:t>
      </w:r>
    </w:p>
    <w:p w:rsidR="007F563F" w:rsidRPr="00855383" w:rsidRDefault="007F563F" w:rsidP="007F563F">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участь в туристичних проектах обласного та державного рівнів</w:t>
      </w:r>
      <w:r w:rsidR="0056344E" w:rsidRPr="00855383">
        <w:rPr>
          <w:rFonts w:ascii="Times New Roman" w:eastAsia="Times New Roman" w:hAnsi="Times New Roman" w:cs="Times New Roman"/>
          <w:color w:val="000000"/>
          <w:sz w:val="28"/>
          <w:szCs w:val="28"/>
          <w:lang w:eastAsia="ru-RU"/>
        </w:rPr>
        <w:t>.</w:t>
      </w:r>
    </w:p>
    <w:p w:rsidR="0056344E" w:rsidRPr="00855383" w:rsidRDefault="0056344E" w:rsidP="0056344E">
      <w:pPr>
        <w:spacing w:after="0" w:line="240" w:lineRule="auto"/>
        <w:jc w:val="center"/>
        <w:rPr>
          <w:rFonts w:ascii="Times New Roman" w:eastAsia="Times New Roman" w:hAnsi="Times New Roman" w:cs="Times New Roman"/>
          <w:b/>
          <w:bCs/>
          <w:color w:val="000000"/>
          <w:sz w:val="28"/>
          <w:szCs w:val="28"/>
          <w:lang w:eastAsia="ru-RU"/>
        </w:rPr>
      </w:pPr>
    </w:p>
    <w:p w:rsidR="004354EE" w:rsidRPr="00855383" w:rsidRDefault="0056344E" w:rsidP="0056344E">
      <w:pPr>
        <w:spacing w:after="0" w:line="240" w:lineRule="auto"/>
        <w:jc w:val="center"/>
        <w:rPr>
          <w:rFonts w:ascii="Times New Roman" w:eastAsia="Times New Roman" w:hAnsi="Times New Roman" w:cs="Times New Roman"/>
          <w:sz w:val="28"/>
          <w:szCs w:val="28"/>
          <w:lang w:eastAsia="ru-RU"/>
        </w:rPr>
      </w:pPr>
      <w:r w:rsidRPr="00855383">
        <w:rPr>
          <w:rFonts w:ascii="Times New Roman" w:eastAsia="Times New Roman" w:hAnsi="Times New Roman" w:cs="Times New Roman"/>
          <w:b/>
          <w:bCs/>
          <w:color w:val="000000"/>
          <w:sz w:val="28"/>
          <w:szCs w:val="28"/>
          <w:lang w:eastAsia="ru-RU"/>
        </w:rPr>
        <w:t>Очікувані результати:</w:t>
      </w:r>
    </w:p>
    <w:p w:rsidR="007F563F" w:rsidRPr="00855383" w:rsidRDefault="0056344E"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w:t>
      </w:r>
      <w:r w:rsidR="007F563F" w:rsidRPr="00855383">
        <w:rPr>
          <w:rFonts w:ascii="Times New Roman" w:eastAsia="Times New Roman" w:hAnsi="Times New Roman" w:cs="Times New Roman"/>
          <w:color w:val="000000"/>
          <w:sz w:val="28"/>
          <w:szCs w:val="28"/>
          <w:lang w:eastAsia="ru-RU"/>
        </w:rPr>
        <w:t>осилення позитивного іміджу громади</w:t>
      </w:r>
      <w:r w:rsidRPr="00855383">
        <w:rPr>
          <w:rFonts w:ascii="Times New Roman" w:eastAsia="Times New Roman" w:hAnsi="Times New Roman" w:cs="Times New Roman"/>
          <w:color w:val="000000"/>
          <w:sz w:val="28"/>
          <w:szCs w:val="28"/>
          <w:lang w:eastAsia="ru-RU"/>
        </w:rPr>
        <w:t>;</w:t>
      </w:r>
    </w:p>
    <w:p w:rsidR="007F563F" w:rsidRPr="00855383" w:rsidRDefault="0056344E"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р</w:t>
      </w:r>
      <w:r w:rsidR="007F563F" w:rsidRPr="00855383">
        <w:rPr>
          <w:rFonts w:ascii="Times New Roman" w:eastAsia="Times New Roman" w:hAnsi="Times New Roman" w:cs="Times New Roman"/>
          <w:color w:val="000000"/>
          <w:sz w:val="28"/>
          <w:szCs w:val="28"/>
          <w:lang w:eastAsia="ru-RU"/>
        </w:rPr>
        <w:t>озширення тур</w:t>
      </w:r>
      <w:r w:rsidRPr="00855383">
        <w:rPr>
          <w:rFonts w:ascii="Times New Roman" w:eastAsia="Times New Roman" w:hAnsi="Times New Roman" w:cs="Times New Roman"/>
          <w:color w:val="000000"/>
          <w:sz w:val="28"/>
          <w:szCs w:val="28"/>
          <w:lang w:eastAsia="ru-RU"/>
        </w:rPr>
        <w:t>истичних пропозицій</w:t>
      </w:r>
      <w:r w:rsidR="007F563F" w:rsidRPr="00855383">
        <w:rPr>
          <w:rFonts w:ascii="Times New Roman" w:eastAsia="Times New Roman" w:hAnsi="Times New Roman" w:cs="Times New Roman"/>
          <w:color w:val="000000"/>
          <w:sz w:val="28"/>
          <w:szCs w:val="28"/>
          <w:lang w:eastAsia="ru-RU"/>
        </w:rPr>
        <w:t xml:space="preserve"> та забезпечення системної промоції громади</w:t>
      </w:r>
      <w:r w:rsidRPr="00855383">
        <w:rPr>
          <w:rFonts w:ascii="Times New Roman" w:eastAsia="Times New Roman" w:hAnsi="Times New Roman" w:cs="Times New Roman"/>
          <w:color w:val="000000"/>
          <w:sz w:val="28"/>
          <w:szCs w:val="28"/>
          <w:lang w:eastAsia="ru-RU"/>
        </w:rPr>
        <w:t>;</w:t>
      </w:r>
    </w:p>
    <w:p w:rsidR="0056344E" w:rsidRPr="00855383" w:rsidRDefault="0056344E" w:rsidP="00536DD4">
      <w:pPr>
        <w:spacing w:after="0" w:line="240" w:lineRule="auto"/>
        <w:ind w:firstLine="708"/>
        <w:jc w:val="both"/>
        <w:rPr>
          <w:rFonts w:ascii="Times New Roman" w:eastAsia="Times New Roman" w:hAnsi="Times New Roman" w:cs="Times New Roman"/>
          <w:color w:val="000000"/>
          <w:sz w:val="28"/>
          <w:szCs w:val="28"/>
          <w:lang w:eastAsia="ru-RU"/>
        </w:rPr>
      </w:pPr>
      <w:r w:rsidRPr="00855383">
        <w:rPr>
          <w:rFonts w:ascii="Times New Roman" w:eastAsia="Times New Roman" w:hAnsi="Times New Roman" w:cs="Times New Roman"/>
          <w:color w:val="000000"/>
          <w:sz w:val="28"/>
          <w:szCs w:val="28"/>
          <w:lang w:eastAsia="ru-RU"/>
        </w:rPr>
        <w:t>- підтримка та розвиток підприємництва в громаді, залучення додаткових надходжень до бюджету громади.</w:t>
      </w:r>
    </w:p>
    <w:p w:rsidR="000B427E" w:rsidRDefault="000B427E" w:rsidP="004354EE">
      <w:pPr>
        <w:spacing w:after="0" w:line="240" w:lineRule="auto"/>
        <w:jc w:val="both"/>
        <w:rPr>
          <w:rFonts w:ascii="Times New Roman" w:eastAsia="Times New Roman" w:hAnsi="Times New Roman" w:cs="Times New Roman"/>
          <w:b/>
          <w:bCs/>
          <w:color w:val="000000"/>
          <w:sz w:val="26"/>
          <w:szCs w:val="26"/>
          <w:lang w:val="ru-RU" w:eastAsia="ru-RU"/>
        </w:rPr>
      </w:pPr>
    </w:p>
    <w:p w:rsidR="0026566E" w:rsidRPr="00F366B5" w:rsidRDefault="000B427E" w:rsidP="00855383">
      <w:pPr>
        <w:shd w:val="clear" w:color="auto" w:fill="FEDA69" w:themeFill="accent5" w:themeFillTint="99"/>
        <w:spacing w:after="0" w:line="240" w:lineRule="auto"/>
        <w:jc w:val="center"/>
        <w:rPr>
          <w:rFonts w:ascii="Times New Roman" w:eastAsia="Times New Roman" w:hAnsi="Times New Roman" w:cs="Times New Roman"/>
          <w:b/>
          <w:bCs/>
          <w:spacing w:val="-3"/>
          <w:sz w:val="28"/>
          <w:szCs w:val="28"/>
          <w:lang w:eastAsia="uk-UA"/>
        </w:rPr>
      </w:pPr>
      <w:r w:rsidRPr="00F366B5">
        <w:rPr>
          <w:rFonts w:ascii="Times New Roman" w:eastAsia="Times New Roman" w:hAnsi="Times New Roman" w:cs="Times New Roman"/>
          <w:b/>
          <w:bCs/>
          <w:spacing w:val="-3"/>
          <w:sz w:val="28"/>
          <w:szCs w:val="28"/>
          <w:lang w:eastAsia="uk-UA"/>
        </w:rPr>
        <w:t>Ж</w:t>
      </w:r>
      <w:r w:rsidR="00DD4272">
        <w:rPr>
          <w:rFonts w:ascii="Times New Roman" w:eastAsia="Times New Roman" w:hAnsi="Times New Roman" w:cs="Times New Roman"/>
          <w:b/>
          <w:bCs/>
          <w:spacing w:val="-3"/>
          <w:sz w:val="28"/>
          <w:szCs w:val="28"/>
          <w:lang w:eastAsia="uk-UA"/>
        </w:rPr>
        <w:t>итлово-комунальне господарство</w:t>
      </w:r>
    </w:p>
    <w:p w:rsidR="000B427E" w:rsidRDefault="000B427E" w:rsidP="009258DB">
      <w:pPr>
        <w:spacing w:after="0" w:line="240" w:lineRule="auto"/>
        <w:ind w:firstLine="708"/>
        <w:jc w:val="both"/>
        <w:rPr>
          <w:rFonts w:ascii="Times New Roman" w:eastAsia="Times New Roman" w:hAnsi="Times New Roman" w:cs="Times New Roman"/>
          <w:sz w:val="28"/>
          <w:szCs w:val="28"/>
          <w:lang w:eastAsia="uk-UA"/>
        </w:rPr>
      </w:pPr>
      <w:r w:rsidRPr="00855383">
        <w:rPr>
          <w:rFonts w:ascii="Times New Roman" w:eastAsia="Times New Roman" w:hAnsi="Times New Roman" w:cs="Times New Roman"/>
          <w:bCs/>
          <w:sz w:val="28"/>
          <w:szCs w:val="28"/>
          <w:lang w:eastAsia="uk-UA"/>
        </w:rPr>
        <w:t>Основною метою</w:t>
      </w:r>
      <w:r w:rsidRPr="00855383">
        <w:rPr>
          <w:rFonts w:ascii="Times New Roman" w:eastAsia="Times New Roman" w:hAnsi="Times New Roman" w:cs="Times New Roman"/>
          <w:sz w:val="28"/>
          <w:szCs w:val="28"/>
          <w:lang w:eastAsia="uk-UA"/>
        </w:rPr>
        <w:t xml:space="preserve"> є </w:t>
      </w:r>
      <w:r w:rsidR="00943DD7" w:rsidRPr="00855383">
        <w:rPr>
          <w:rFonts w:ascii="Times New Roman" w:eastAsia="Times New Roman" w:hAnsi="Times New Roman" w:cs="Times New Roman"/>
          <w:sz w:val="28"/>
          <w:szCs w:val="28"/>
          <w:lang w:eastAsia="uk-UA"/>
        </w:rPr>
        <w:t xml:space="preserve">надання якісних </w:t>
      </w:r>
      <w:r w:rsidR="009258DB" w:rsidRPr="00855383">
        <w:rPr>
          <w:rFonts w:ascii="Times New Roman" w:eastAsia="Times New Roman" w:hAnsi="Times New Roman" w:cs="Times New Roman"/>
          <w:sz w:val="28"/>
          <w:szCs w:val="28"/>
          <w:lang w:eastAsia="uk-UA"/>
        </w:rPr>
        <w:t xml:space="preserve">житлово-комунальних </w:t>
      </w:r>
      <w:r w:rsidR="00943DD7" w:rsidRPr="00855383">
        <w:rPr>
          <w:rFonts w:ascii="Times New Roman" w:eastAsia="Times New Roman" w:hAnsi="Times New Roman" w:cs="Times New Roman"/>
          <w:sz w:val="28"/>
          <w:szCs w:val="28"/>
          <w:lang w:eastAsia="uk-UA"/>
        </w:rPr>
        <w:t xml:space="preserve">послуг </w:t>
      </w:r>
      <w:r w:rsidR="009258DB" w:rsidRPr="00855383">
        <w:rPr>
          <w:rFonts w:ascii="Times New Roman" w:eastAsia="Times New Roman" w:hAnsi="Times New Roman" w:cs="Times New Roman"/>
          <w:sz w:val="28"/>
          <w:szCs w:val="28"/>
          <w:lang w:eastAsia="uk-UA"/>
        </w:rPr>
        <w:t>мешканцям громади</w:t>
      </w:r>
      <w:r w:rsidR="00076825" w:rsidRPr="00855383">
        <w:rPr>
          <w:rFonts w:ascii="Times New Roman" w:eastAsia="Times New Roman" w:hAnsi="Times New Roman" w:cs="Times New Roman"/>
          <w:sz w:val="28"/>
          <w:szCs w:val="28"/>
          <w:lang w:eastAsia="uk-UA"/>
        </w:rPr>
        <w:t>.</w:t>
      </w:r>
    </w:p>
    <w:p w:rsidR="00076825" w:rsidRDefault="00076825" w:rsidP="0026566E">
      <w:pPr>
        <w:spacing w:after="0" w:line="240" w:lineRule="auto"/>
        <w:jc w:val="center"/>
        <w:rPr>
          <w:rFonts w:ascii="Arial" w:hAnsi="Arial" w:cs="Arial"/>
          <w:color w:val="474747"/>
          <w:shd w:val="clear" w:color="auto" w:fill="FFFFFF"/>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855383">
        <w:rPr>
          <w:rFonts w:ascii="Times New Roman" w:eastAsia="Times New Roman" w:hAnsi="Times New Roman" w:cs="Times New Roman"/>
          <w:b/>
          <w:bCs/>
          <w:color w:val="000000"/>
          <w:sz w:val="28"/>
          <w:szCs w:val="28"/>
          <w:lang w:val="ru-RU" w:eastAsia="ru-RU"/>
        </w:rPr>
        <w:t>Цілі</w:t>
      </w:r>
      <w:r w:rsidR="00943DD7" w:rsidRPr="00855383">
        <w:rPr>
          <w:rFonts w:ascii="Times New Roman" w:eastAsia="Times New Roman" w:hAnsi="Times New Roman" w:cs="Times New Roman"/>
          <w:b/>
          <w:bCs/>
          <w:color w:val="000000"/>
          <w:sz w:val="28"/>
          <w:szCs w:val="28"/>
          <w:lang w:val="ru-RU" w:eastAsia="ru-RU"/>
        </w:rPr>
        <w:t xml:space="preserve"> та пріоритетні зав</w:t>
      </w:r>
      <w:r w:rsidR="000D3CBB" w:rsidRPr="00855383">
        <w:rPr>
          <w:rFonts w:ascii="Times New Roman" w:eastAsia="Times New Roman" w:hAnsi="Times New Roman" w:cs="Times New Roman"/>
          <w:b/>
          <w:bCs/>
          <w:color w:val="000000"/>
          <w:sz w:val="28"/>
          <w:szCs w:val="28"/>
          <w:lang w:val="ru-RU" w:eastAsia="ru-RU"/>
        </w:rPr>
        <w:t>дання</w:t>
      </w:r>
      <w:r w:rsidRPr="00855383">
        <w:rPr>
          <w:rFonts w:ascii="Times New Roman" w:eastAsia="Times New Roman" w:hAnsi="Times New Roman" w:cs="Times New Roman"/>
          <w:b/>
          <w:bCs/>
          <w:color w:val="000000"/>
          <w:sz w:val="28"/>
          <w:szCs w:val="28"/>
          <w:lang w:val="ru-RU" w:eastAsia="ru-RU"/>
        </w:rPr>
        <w:t>:</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забезпечення населення житлово-комунальними послугами належного рівня та якості;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подальше впровадження Програми реформування і розвитку житлово-комунального господарства Боярської міської територіальної громади на 2022-2025 роки;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через механізм кредитування об’єднань співвласників та житлово-будівельних кооперативів;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запобігання підтоплення території громади зливовими та дощовими водами;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розроблення новітніх технологій та запровадження системи збирання та переробки побутових та промислових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благоустрій та озеленення громади;</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необхідність ефективного вирішення екологічних проблем водопровідно-каналізаційного господарства, зменшення екологічних ризиків,</w:t>
      </w:r>
      <w:r w:rsidR="00AD5D81">
        <w:rPr>
          <w:rFonts w:ascii="Times New Roman" w:eastAsia="Times New Roman" w:hAnsi="Times New Roman" w:cs="Times New Roman"/>
          <w:color w:val="000000"/>
          <w:sz w:val="28"/>
          <w:szCs w:val="28"/>
          <w:lang w:val="ru-RU" w:eastAsia="ru-RU"/>
        </w:rPr>
        <w:t xml:space="preserve"> екологічна освіта та виховання;</w:t>
      </w:r>
    </w:p>
    <w:p w:rsidR="00AD5D81" w:rsidRPr="00650803" w:rsidRDefault="00AD5D81" w:rsidP="00AD5D8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425B4">
        <w:rPr>
          <w:rFonts w:ascii="Times New Roman" w:eastAsia="Times New Roman" w:hAnsi="Times New Roman" w:cs="Times New Roman"/>
          <w:color w:val="000000"/>
          <w:sz w:val="28"/>
          <w:szCs w:val="28"/>
          <w:lang w:eastAsia="ru-RU"/>
        </w:rPr>
        <w:t>осилення роботи із безпритульними тваринами для недопущення санітарно-епідеміологічних проблем.</w:t>
      </w:r>
    </w:p>
    <w:p w:rsidR="000B427E" w:rsidRPr="0026566E" w:rsidRDefault="000B427E" w:rsidP="00AD5D81">
      <w:pPr>
        <w:spacing w:after="0" w:line="240" w:lineRule="auto"/>
        <w:jc w:val="both"/>
        <w:rPr>
          <w:rFonts w:ascii="Times New Roman" w:eastAsia="Times New Roman" w:hAnsi="Times New Roman" w:cs="Times New Roman"/>
          <w:color w:val="000000"/>
          <w:sz w:val="28"/>
          <w:szCs w:val="28"/>
          <w:lang w:val="ru-RU" w:eastAsia="ru-RU"/>
        </w:rPr>
      </w:pPr>
    </w:p>
    <w:p w:rsidR="000B427E" w:rsidRPr="0026566E" w:rsidRDefault="000B427E" w:rsidP="0026566E">
      <w:pPr>
        <w:spacing w:after="0" w:line="240" w:lineRule="auto"/>
        <w:jc w:val="center"/>
        <w:rPr>
          <w:rFonts w:ascii="Times New Roman" w:eastAsia="Times New Roman" w:hAnsi="Times New Roman" w:cs="Times New Roman"/>
          <w:b/>
          <w:bCs/>
          <w:color w:val="000000"/>
          <w:sz w:val="28"/>
          <w:szCs w:val="28"/>
          <w:lang w:val="ru-RU" w:eastAsia="ru-RU"/>
        </w:rPr>
      </w:pPr>
      <w:r w:rsidRPr="0026566E">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розробка комплексної схеми організації дорожнього руху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обліку та паспортизації вулиць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проведення реконструкції та капітального ремонту вулиць громади та прибудинкових територій;</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будівництво нових вулиць та доріг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здійснення постійного контролю за санітарним станом міської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lastRenderedPageBreak/>
        <w:t>- капітальний ремонт та модернізація ліфтів, які відпрацювали 25 річний термін експлуатації;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впровадження енергозберігаючих заходів у житловому фонді;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влаштування площадок під контейнери для збору твердих побутових відходів;</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очищення існуючих мереж зливової каналізації з реконструкцією та будівництвом нових мереж, відведення зливових вод із території промислової зони;</w:t>
      </w:r>
    </w:p>
    <w:p w:rsidR="00AD5D81" w:rsidRPr="0026566E" w:rsidRDefault="00AD5D81"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AD5D81">
        <w:rPr>
          <w:rFonts w:ascii="Times New Roman" w:eastAsia="Times New Roman" w:hAnsi="Times New Roman" w:cs="Times New Roman"/>
          <w:color w:val="000000"/>
          <w:sz w:val="28"/>
          <w:szCs w:val="28"/>
          <w:lang w:eastAsia="ru-RU"/>
        </w:rPr>
        <w:t>- виділення коштів на лікування та харчування безпритульних тварин;</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здійснення постійного контролю за чисельністю бездомних тварин у громаді з примусовим виселенням агресивних тварин до тимчасового притулку;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проведення капітальних ремонтів конструктивних елементів житлових будинків комунальної власності;</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введення жорстких екологічних вимог до функціонування транспортної системи громади.</w:t>
      </w:r>
    </w:p>
    <w:p w:rsidR="0026566E" w:rsidRDefault="0026566E" w:rsidP="000B427E">
      <w:pPr>
        <w:spacing w:after="0" w:line="240" w:lineRule="auto"/>
        <w:rPr>
          <w:rFonts w:ascii="Times New Roman" w:eastAsia="Times New Roman" w:hAnsi="Times New Roman" w:cs="Times New Roman"/>
          <w:b/>
          <w:bCs/>
          <w:sz w:val="28"/>
          <w:szCs w:val="28"/>
          <w:lang w:eastAsia="uk-UA"/>
        </w:rPr>
      </w:pPr>
    </w:p>
    <w:p w:rsidR="000B427E" w:rsidRPr="00F366B5" w:rsidRDefault="000B427E" w:rsidP="0026566E">
      <w:pPr>
        <w:spacing w:after="0" w:line="240" w:lineRule="auto"/>
        <w:jc w:val="center"/>
        <w:rPr>
          <w:rFonts w:ascii="Times New Roman" w:eastAsia="Times New Roman" w:hAnsi="Times New Roman" w:cs="Times New Roman"/>
          <w:b/>
          <w:bCs/>
          <w:sz w:val="28"/>
          <w:szCs w:val="28"/>
          <w:lang w:eastAsia="uk-UA"/>
        </w:rPr>
      </w:pPr>
      <w:r w:rsidRPr="00F366B5">
        <w:rPr>
          <w:rFonts w:ascii="Times New Roman" w:eastAsia="Times New Roman" w:hAnsi="Times New Roman" w:cs="Times New Roman"/>
          <w:b/>
          <w:bCs/>
          <w:sz w:val="28"/>
          <w:szCs w:val="28"/>
          <w:lang w:eastAsia="uk-UA"/>
        </w:rPr>
        <w:t>Очікувані результати: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вдосконалення системи поводження з відходами шляхом впровадження новітніх технологій збору сміття на території громади;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транспортно-експлуатаційного стану вулично-дорожньої мережі та приведення її у відповідність вимогам нормативних документів, створення належної дорожньої інфраструктури;</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рівня безпеки дорожнього руху за допомогою сучасних технічних засобів регулювання дорожнього руху, розвиток дорожнього сервісу та інформаційного забезпечення всіх учасників дорожнього руху;</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продовження встановлення систем відеоспостереження на дорогах громади та прибудинковій території;</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удосконалення системи управління вулично-дорожньою мережею;</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зменшення рівня забруднення атмосфери внаслідок транспортних і технологічних викидів та відходів;</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покращення транспортного сполучення;</w:t>
      </w:r>
    </w:p>
    <w:p w:rsidR="000B427E" w:rsidRPr="0026566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підвищення ефективності інвестиційної діяльності;</w:t>
      </w:r>
    </w:p>
    <w:p w:rsidR="000B427E" w:rsidRDefault="000B427E" w:rsidP="0026566E">
      <w:pPr>
        <w:spacing w:after="0" w:line="240" w:lineRule="auto"/>
        <w:ind w:firstLine="708"/>
        <w:jc w:val="both"/>
        <w:rPr>
          <w:rFonts w:ascii="Times New Roman" w:eastAsia="Times New Roman" w:hAnsi="Times New Roman" w:cs="Times New Roman"/>
          <w:color w:val="000000"/>
          <w:sz w:val="28"/>
          <w:szCs w:val="28"/>
          <w:lang w:val="ru-RU" w:eastAsia="ru-RU"/>
        </w:rPr>
      </w:pPr>
      <w:r w:rsidRPr="0026566E">
        <w:rPr>
          <w:rFonts w:ascii="Times New Roman" w:eastAsia="Times New Roman" w:hAnsi="Times New Roman" w:cs="Times New Roman"/>
          <w:color w:val="000000"/>
          <w:sz w:val="28"/>
          <w:szCs w:val="28"/>
          <w:lang w:val="ru-RU" w:eastAsia="ru-RU"/>
        </w:rPr>
        <w:t>- забезпечення спільної діяльності щодо проєктування та будівництва шляхопроводу через залізничну колію Південно-Західної залізниці, що проходить населеними пунктами м. Боярка та с. Тарасівка, огородження залізничних ліній в межах населених пунктів та улаштування під’їзних шляхів на територіях відповідних громад, де є гостра потреба щодо покращення дорожньої інфраструктури, насамперед для безпеки громадян, у м. Боярка та с. Тарасівка Київської області.</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A754BC" w:rsidRPr="00A754BC"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Благоустрій територій громади</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A754BC">
        <w:rPr>
          <w:rFonts w:ascii="Times New Roman" w:eastAsia="Times New Roman" w:hAnsi="Times New Roman" w:cs="Times New Roman"/>
          <w:b/>
          <w:bCs/>
          <w:color w:val="000000"/>
          <w:sz w:val="28"/>
          <w:szCs w:val="28"/>
          <w:lang w:val="ru-RU" w:eastAsia="ru-RU"/>
        </w:rPr>
        <w:t>Цілі</w:t>
      </w:r>
      <w:r w:rsidR="000D3CBB" w:rsidRPr="00A754BC">
        <w:rPr>
          <w:rFonts w:ascii="Times New Roman" w:eastAsia="Times New Roman" w:hAnsi="Times New Roman" w:cs="Times New Roman"/>
          <w:b/>
          <w:bCs/>
          <w:color w:val="000000"/>
          <w:sz w:val="28"/>
          <w:szCs w:val="28"/>
          <w:lang w:val="ru-RU" w:eastAsia="ru-RU"/>
        </w:rPr>
        <w:t xml:space="preserve"> та пріоритетні завдання</w:t>
      </w:r>
      <w:r w:rsidRPr="00A754BC">
        <w:rPr>
          <w:rFonts w:ascii="Times New Roman" w:eastAsia="Times New Roman" w:hAnsi="Times New Roman" w:cs="Times New Roman"/>
          <w:b/>
          <w:bCs/>
          <w:color w:val="000000"/>
          <w:sz w:val="28"/>
          <w:szCs w:val="28"/>
          <w:lang w:val="ru-RU" w:eastAsia="ru-RU"/>
        </w:rPr>
        <w:t>:</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інвентаризаційних матеріалів на об’єкти та елементи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 утримання у належному стані міських зелених насаджень з урізноманітненням асортименту квітників за рахунок однорічних та багаторічних рослин;</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дотримання норм та правил щодо вимог з утримання у належному експлуатаційному стані міських об’єктів та елементів благоустрою.</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4354EE">
        <w:rPr>
          <w:rFonts w:ascii="Times New Roman" w:eastAsia="Times New Roman" w:hAnsi="Times New Roman" w:cs="Times New Roman"/>
          <w:color w:val="000000"/>
          <w:sz w:val="26"/>
          <w:szCs w:val="26"/>
          <w:lang w:val="ru-RU" w:eastAsia="ru-RU"/>
        </w:rPr>
        <w:t xml:space="preserve">- </w:t>
      </w:r>
      <w:r w:rsidRPr="00DE07DF">
        <w:rPr>
          <w:rFonts w:ascii="Times New Roman" w:eastAsia="Times New Roman" w:hAnsi="Times New Roman" w:cs="Times New Roman"/>
          <w:color w:val="000000"/>
          <w:sz w:val="28"/>
          <w:szCs w:val="28"/>
          <w:lang w:val="ru-RU" w:eastAsia="ru-RU"/>
        </w:rPr>
        <w:t>інвентаризація матеріальних та нематеріальних активів з виготовленням паспортів на об’єкти благоустрою та об’єкти історико-культурної спадщини;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облаштування громади малими архітектурними формами/спорудами;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видалення потенційно-небезпечних дерев перестійного віку і фаутних з відновлювальними посадками дерев та чагарників, поточний догляд за зеленими насадженнями громади;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відновлення газонів в межах їх знищення (при будівництві, реконструкції чи ремонті, а також після проведення аварійних робіт на підземних мережах);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ремонт підпірних стінок, встановлених у попередні роки лавок та смітників на об’єктах міського благоустрою;</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встановлення навісів з лавами на зупинках громадського транспорту та забезпечення їх сміттєзбірниками;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реконструкція або будівництво пляжів/місць відпочинку біля води, на каскаді ставів р. Притварка;</w:t>
      </w:r>
    </w:p>
    <w:p w:rsidR="00DE07DF" w:rsidRPr="00FF321F" w:rsidRDefault="004354EE" w:rsidP="00FF321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заміна застарілих елементів оздоблення об’єктів благоустрою на нові.</w:t>
      </w:r>
    </w:p>
    <w:p w:rsidR="0086090A" w:rsidRDefault="0086090A" w:rsidP="00DE07DF">
      <w:pPr>
        <w:spacing w:after="0" w:line="240" w:lineRule="auto"/>
        <w:jc w:val="center"/>
        <w:rPr>
          <w:rFonts w:ascii="Times New Roman" w:eastAsia="Times New Roman" w:hAnsi="Times New Roman" w:cs="Times New Roman"/>
          <w:b/>
          <w:bCs/>
          <w:color w:val="000000"/>
          <w:sz w:val="28"/>
          <w:szCs w:val="28"/>
          <w:lang w:val="ru-RU" w:eastAsia="ru-RU"/>
        </w:rPr>
      </w:pP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естетики ландшафтів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зростання комфортності мешканців громади в умовах урбанізованого міського середовища та антропогенного навантаження на довкілля;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підвищення рівня привабливості туристичних маршрутів міських територій;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зменшення ймовірності виникнення надзвичайних ситуацій на території громади через обвалювання гілок та стовбурів дерев перестійного віку і фаутних;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екологічної складової міського середовища за рахунок відновлення зелених насаджень та урізноманітнення їх асортименту.</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A754BC">
        <w:rPr>
          <w:rFonts w:ascii="Times New Roman" w:eastAsia="Times New Roman" w:hAnsi="Times New Roman" w:cs="Times New Roman"/>
          <w:b/>
          <w:bCs/>
          <w:color w:val="000000"/>
          <w:sz w:val="28"/>
          <w:szCs w:val="28"/>
          <w:lang w:val="ru-RU" w:eastAsia="ru-RU"/>
        </w:rPr>
        <w:t>Енергозабезпечення та енергозбереження</w:t>
      </w:r>
    </w:p>
    <w:p w:rsidR="004354EE" w:rsidRPr="00DE07DF" w:rsidRDefault="004354EE" w:rsidP="00DE07DF">
      <w:pPr>
        <w:spacing w:after="0" w:line="240" w:lineRule="auto"/>
        <w:ind w:firstLine="708"/>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Головною метою є стабільне забезпечення споживачів паливно- енергетичними ресурсами, зниження рівня питомого енергоспоживання у громаді, шляхом впровадження енергозберігаючих заходів в закладах бюджетної сфери, комунальному господарстві, будівництві та промисловості.</w:t>
      </w:r>
    </w:p>
    <w:p w:rsid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DE07DF">
      <w:pPr>
        <w:spacing w:after="0" w:line="240" w:lineRule="auto"/>
        <w:ind w:firstLine="708"/>
        <w:jc w:val="center"/>
        <w:rPr>
          <w:rFonts w:ascii="Times New Roman" w:eastAsia="Times New Roman" w:hAnsi="Times New Roman" w:cs="Times New Roman"/>
          <w:b/>
          <w:color w:val="000000"/>
          <w:sz w:val="28"/>
          <w:szCs w:val="28"/>
          <w:lang w:val="ru-RU" w:eastAsia="ru-RU"/>
        </w:rPr>
      </w:pPr>
      <w:r w:rsidRPr="00A754BC">
        <w:rPr>
          <w:rFonts w:ascii="Times New Roman" w:eastAsia="Times New Roman" w:hAnsi="Times New Roman" w:cs="Times New Roman"/>
          <w:b/>
          <w:color w:val="000000"/>
          <w:sz w:val="28"/>
          <w:szCs w:val="28"/>
          <w:lang w:val="ru-RU" w:eastAsia="ru-RU"/>
        </w:rPr>
        <w:t>Цілі</w:t>
      </w:r>
      <w:r w:rsidR="000D3CBB" w:rsidRPr="00A754BC">
        <w:rPr>
          <w:rFonts w:ascii="Times New Roman" w:eastAsia="Times New Roman" w:hAnsi="Times New Roman" w:cs="Times New Roman"/>
          <w:b/>
          <w:color w:val="000000"/>
          <w:sz w:val="28"/>
          <w:szCs w:val="28"/>
          <w:lang w:val="ru-RU" w:eastAsia="ru-RU"/>
        </w:rPr>
        <w:t xml:space="preserve"> та пріоритетні завдання</w:t>
      </w:r>
      <w:r w:rsidRPr="00A754BC">
        <w:rPr>
          <w:rFonts w:ascii="Times New Roman" w:eastAsia="Times New Roman" w:hAnsi="Times New Roman" w:cs="Times New Roman"/>
          <w:b/>
          <w:color w:val="000000"/>
          <w:sz w:val="28"/>
          <w:szCs w:val="28"/>
          <w:lang w:val="ru-RU" w:eastAsia="ru-RU"/>
        </w:rPr>
        <w:t>:</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-забезпечення виконання стратегічних документів спрямованих на ефективне використання п</w:t>
      </w:r>
      <w:r w:rsidR="00097268">
        <w:rPr>
          <w:rFonts w:ascii="Times New Roman" w:eastAsia="Times New Roman" w:hAnsi="Times New Roman" w:cs="Times New Roman"/>
          <w:color w:val="000000"/>
          <w:sz w:val="28"/>
          <w:szCs w:val="28"/>
          <w:lang w:val="ru-RU" w:eastAsia="ru-RU"/>
        </w:rPr>
        <w:t xml:space="preserve">аливно-енергетичних ресурсів в комунальному </w:t>
      </w:r>
      <w:r w:rsidRPr="00DE07DF">
        <w:rPr>
          <w:rFonts w:ascii="Times New Roman" w:eastAsia="Times New Roman" w:hAnsi="Times New Roman" w:cs="Times New Roman"/>
          <w:color w:val="000000"/>
          <w:sz w:val="28"/>
          <w:szCs w:val="28"/>
          <w:lang w:val="ru-RU" w:eastAsia="ru-RU"/>
        </w:rPr>
        <w:t>господарстві;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-забезпечення скорочення споживання енергоресурсів закладами бюджетної сфери за рахунок реалізації енергоефективних заходів;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вдосконалення системи енергоменеджменту в бюджетних установах;</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моніторингу енергоспоживання бюджетними установами;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-залучення грантових та кредитних коштів в рамках співпраці з міжнародними фінансово-кредитними установами та державними структурами;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покращення роботи з О</w:t>
      </w:r>
      <w:r w:rsidR="00DE07DF">
        <w:rPr>
          <w:rFonts w:ascii="Times New Roman" w:eastAsia="Times New Roman" w:hAnsi="Times New Roman" w:cs="Times New Roman"/>
          <w:color w:val="000000"/>
          <w:sz w:val="28"/>
          <w:szCs w:val="28"/>
          <w:lang w:val="ru-RU" w:eastAsia="ru-RU"/>
        </w:rPr>
        <w:t>СББ з питань енергоефективності.</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сприяння створенню ОСББ та підтримки будинків ОСББ та ЖБК Боярської міської територіальної громади на 2021-2025 роки, співфінансування з бюджетів різних рівнів та залучення коштів самих ОСББ для проведення капітальних ремонтів будинків, їх технічного переоснащення та покращення технічних характеристик;</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проведення щомісячного моніторингу споживання енергоносіїв для закладів бюджетної сфери;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впровадження Програми енергозбереження та енергоефективності Боярської міської територіальної громади на 2021-2025 роки;</w:t>
      </w:r>
    </w:p>
    <w:p w:rsidR="00DA6AF5" w:rsidRPr="00DE07DF" w:rsidRDefault="004354EE" w:rsidP="00A754BC">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xml:space="preserve">- залучення коштів із інших джерел для проведення заходів із енергозбереження об’єктів комунальної власності </w:t>
      </w:r>
      <w:r w:rsidR="00DE07DF">
        <w:rPr>
          <w:rFonts w:ascii="Times New Roman" w:eastAsia="Times New Roman" w:hAnsi="Times New Roman" w:cs="Times New Roman"/>
          <w:color w:val="000000"/>
          <w:sz w:val="28"/>
          <w:szCs w:val="28"/>
          <w:lang w:val="ru-RU" w:eastAsia="ru-RU"/>
        </w:rPr>
        <w:t>громади</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створення успішних енергоефективних інвестиційних проектів, що призведе до значного зменшення споживання енергетичних ресурсів;</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моніторингу енергоспоживання бюджетними установами;</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покращення роботи  ОСББ з питань енергоефективності;</w:t>
      </w:r>
    </w:p>
    <w:p w:rsidR="004354EE" w:rsidRPr="00DE07DF" w:rsidRDefault="00DE07DF"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DE07DF">
        <w:rPr>
          <w:rFonts w:ascii="Times New Roman" w:eastAsia="Times New Roman" w:hAnsi="Times New Roman" w:cs="Times New Roman"/>
          <w:color w:val="000000"/>
          <w:sz w:val="28"/>
          <w:szCs w:val="28"/>
          <w:lang w:val="ru-RU" w:eastAsia="ru-RU"/>
        </w:rPr>
        <w:t>вдосконалення системи енергоменеджменту в бюджетних установах.</w:t>
      </w:r>
    </w:p>
    <w:p w:rsidR="00DA6AF5" w:rsidRPr="00DE07DF" w:rsidRDefault="00DA6AF5" w:rsidP="00A754BC">
      <w:pPr>
        <w:spacing w:after="0" w:line="240" w:lineRule="auto"/>
        <w:jc w:val="both"/>
        <w:rPr>
          <w:rFonts w:ascii="Times New Roman" w:eastAsia="Times New Roman" w:hAnsi="Times New Roman" w:cs="Times New Roman"/>
          <w:color w:val="000000"/>
          <w:sz w:val="28"/>
          <w:szCs w:val="28"/>
          <w:lang w:val="ru-RU" w:eastAsia="ru-RU"/>
        </w:rPr>
      </w:pPr>
    </w:p>
    <w:p w:rsidR="004354EE" w:rsidRPr="00DE07DF"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Розбудова й модернізація т</w:t>
      </w:r>
      <w:r w:rsidR="009258DB">
        <w:rPr>
          <w:rFonts w:ascii="Times New Roman" w:eastAsia="Times New Roman" w:hAnsi="Times New Roman" w:cs="Times New Roman"/>
          <w:b/>
          <w:bCs/>
          <w:color w:val="000000"/>
          <w:sz w:val="28"/>
          <w:szCs w:val="28"/>
          <w:lang w:val="ru-RU" w:eastAsia="ru-RU"/>
        </w:rPr>
        <w:t>ранспортної інфраструктури</w:t>
      </w:r>
    </w:p>
    <w:p w:rsidR="004354EE" w:rsidRPr="00DE07DF" w:rsidRDefault="004354EE" w:rsidP="004354EE">
      <w:pPr>
        <w:spacing w:after="0" w:line="240" w:lineRule="auto"/>
        <w:jc w:val="both"/>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color w:val="000000"/>
          <w:sz w:val="28"/>
          <w:szCs w:val="28"/>
          <w:lang w:val="ru-RU" w:eastAsia="ru-RU"/>
        </w:rPr>
        <w:t xml:space="preserve">Головна метою є задоволення потреб населення </w:t>
      </w:r>
      <w:r w:rsidR="00A754BC">
        <w:rPr>
          <w:rFonts w:ascii="Times New Roman" w:eastAsia="Times New Roman" w:hAnsi="Times New Roman" w:cs="Times New Roman"/>
          <w:color w:val="000000"/>
          <w:sz w:val="28"/>
          <w:szCs w:val="28"/>
          <w:lang w:val="ru-RU" w:eastAsia="ru-RU"/>
        </w:rPr>
        <w:t>громади</w:t>
      </w:r>
      <w:r w:rsidRPr="00DE07DF">
        <w:rPr>
          <w:rFonts w:ascii="Times New Roman" w:eastAsia="Times New Roman" w:hAnsi="Times New Roman" w:cs="Times New Roman"/>
          <w:color w:val="000000"/>
          <w:sz w:val="28"/>
          <w:szCs w:val="28"/>
          <w:lang w:val="ru-RU" w:eastAsia="ru-RU"/>
        </w:rPr>
        <w:t xml:space="preserve"> у якісних перевезеннях пасажирів транспортними засобам</w:t>
      </w:r>
      <w:r w:rsidR="00A754BC">
        <w:rPr>
          <w:rFonts w:ascii="Times New Roman" w:eastAsia="Times New Roman" w:hAnsi="Times New Roman" w:cs="Times New Roman"/>
          <w:color w:val="000000"/>
          <w:sz w:val="28"/>
          <w:szCs w:val="28"/>
          <w:lang w:val="ru-RU" w:eastAsia="ru-RU"/>
        </w:rPr>
        <w:t>и</w:t>
      </w:r>
      <w:r w:rsidRPr="00DE07DF">
        <w:rPr>
          <w:rFonts w:ascii="Times New Roman" w:eastAsia="Times New Roman" w:hAnsi="Times New Roman" w:cs="Times New Roman"/>
          <w:color w:val="000000"/>
          <w:sz w:val="28"/>
          <w:szCs w:val="28"/>
          <w:lang w:val="ru-RU" w:eastAsia="ru-RU"/>
        </w:rPr>
        <w:t>. Організація пільгово</w:t>
      </w:r>
      <w:r w:rsidR="0040059E">
        <w:rPr>
          <w:rFonts w:ascii="Times New Roman" w:eastAsia="Times New Roman" w:hAnsi="Times New Roman" w:cs="Times New Roman"/>
          <w:color w:val="000000"/>
          <w:sz w:val="28"/>
          <w:szCs w:val="28"/>
          <w:lang w:val="ru-RU" w:eastAsia="ru-RU"/>
        </w:rPr>
        <w:t>го перевезення громадян в громаді</w:t>
      </w:r>
      <w:r w:rsidR="00A754BC">
        <w:rPr>
          <w:rFonts w:ascii="Times New Roman" w:eastAsia="Times New Roman" w:hAnsi="Times New Roman" w:cs="Times New Roman"/>
          <w:color w:val="000000"/>
          <w:sz w:val="28"/>
          <w:szCs w:val="28"/>
          <w:lang w:val="ru-RU" w:eastAsia="ru-RU"/>
        </w:rPr>
        <w:t>.</w:t>
      </w:r>
    </w:p>
    <w:p w:rsidR="004354EE" w:rsidRPr="00DE07DF" w:rsidRDefault="004354EE" w:rsidP="004354EE">
      <w:pPr>
        <w:spacing w:after="0" w:line="240" w:lineRule="auto"/>
        <w:rPr>
          <w:rFonts w:ascii="Times New Roman" w:eastAsia="Times New Roman" w:hAnsi="Times New Roman" w:cs="Times New Roman"/>
          <w:sz w:val="28"/>
          <w:szCs w:val="28"/>
          <w:lang w:val="ru-RU" w:eastAsia="ru-RU"/>
        </w:rPr>
      </w:pPr>
    </w:p>
    <w:p w:rsidR="004354EE" w:rsidRPr="00DE07DF" w:rsidRDefault="004354EE" w:rsidP="00DE07DF">
      <w:pPr>
        <w:spacing w:after="0" w:line="240" w:lineRule="auto"/>
        <w:jc w:val="center"/>
        <w:rPr>
          <w:rFonts w:ascii="Times New Roman" w:eastAsia="Times New Roman" w:hAnsi="Times New Roman" w:cs="Times New Roman"/>
          <w:sz w:val="28"/>
          <w:szCs w:val="28"/>
          <w:lang w:val="ru-RU" w:eastAsia="ru-RU"/>
        </w:rPr>
      </w:pPr>
      <w:r w:rsidRPr="00A754BC">
        <w:rPr>
          <w:rFonts w:ascii="Times New Roman" w:eastAsia="Times New Roman" w:hAnsi="Times New Roman" w:cs="Times New Roman"/>
          <w:b/>
          <w:bCs/>
          <w:color w:val="000000"/>
          <w:sz w:val="28"/>
          <w:szCs w:val="28"/>
          <w:lang w:val="ru-RU" w:eastAsia="ru-RU"/>
        </w:rPr>
        <w:t>Цілі</w:t>
      </w:r>
      <w:r w:rsidR="000D3CBB" w:rsidRPr="00A754BC">
        <w:rPr>
          <w:rFonts w:ascii="Times New Roman" w:eastAsia="Times New Roman" w:hAnsi="Times New Roman" w:cs="Times New Roman"/>
          <w:b/>
          <w:bCs/>
          <w:color w:val="000000"/>
          <w:sz w:val="28"/>
          <w:szCs w:val="28"/>
          <w:lang w:val="ru-RU" w:eastAsia="ru-RU"/>
        </w:rPr>
        <w:t xml:space="preserve"> та пріоритетні завдання</w:t>
      </w:r>
      <w:r w:rsidRPr="00A754BC">
        <w:rPr>
          <w:rFonts w:ascii="Times New Roman" w:eastAsia="Times New Roman" w:hAnsi="Times New Roman" w:cs="Times New Roman"/>
          <w:b/>
          <w:bCs/>
          <w:color w:val="000000"/>
          <w:sz w:val="28"/>
          <w:szCs w:val="28"/>
          <w:lang w:val="ru-RU" w:eastAsia="ru-RU"/>
        </w:rPr>
        <w:t>:</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постійної системи моніторингу здійснення пасажирських перевезень пасажирів та їх багажу у Боярській міській територіальній громаді;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lastRenderedPageBreak/>
        <w:t>- оптимізація графіків руху маршрутних таксі, обстеження маршрутної мережі (визначення пасажиропотоків);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договірних відносин з керівниками підприємств, що здійснюють перевезення пасажирів у Боярській міській територіальній громаді та власниками маршрутних таксі на предмет соціально-пайової участі у розвитку дорожньо-транспортної інфраструктури.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упорядкування як мінімум чотирьох стоянок для маршрутних таксі у м. Боярка за рахунок коштів перевізників;</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Боярській громаді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 Основні заходи для забезпечення виконання зазначених цілей:</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створення групи моніторингу громадського транспорту;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обстеження зупинок громадського транспорту на предмет благоустрою та відповідності їх нормативним вимогам, облаштування їх освітлення;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впорядкування руху автобусів із врахуванням звернень мешканців міста та перевізників.</w:t>
      </w:r>
    </w:p>
    <w:p w:rsidR="004354EE" w:rsidRPr="00DE07DF" w:rsidRDefault="004354EE" w:rsidP="004354EE">
      <w:pPr>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Очікувані результати:</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оптимізація вартості проїзду у міському транспорті;</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врегулювання  роботи міського громадського транспорту;</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забезпечення належної якості обслуг</w:t>
      </w:r>
      <w:r w:rsidR="00DE07DF">
        <w:rPr>
          <w:rFonts w:ascii="Times New Roman" w:eastAsia="Times New Roman" w:hAnsi="Times New Roman" w:cs="Times New Roman"/>
          <w:color w:val="000000"/>
          <w:sz w:val="28"/>
          <w:szCs w:val="28"/>
          <w:lang w:val="ru-RU" w:eastAsia="ru-RU"/>
        </w:rPr>
        <w:t>овування пасажирів в транспорті;</w:t>
      </w:r>
      <w:r w:rsidRPr="00DE07DF">
        <w:rPr>
          <w:rFonts w:ascii="Times New Roman" w:eastAsia="Times New Roman" w:hAnsi="Times New Roman" w:cs="Times New Roman"/>
          <w:color w:val="000000"/>
          <w:sz w:val="28"/>
          <w:szCs w:val="28"/>
          <w:lang w:val="ru-RU" w:eastAsia="ru-RU"/>
        </w:rPr>
        <w:t> </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запровадження нових маршрутів місцевого значення;</w:t>
      </w:r>
    </w:p>
    <w:p w:rsidR="004354EE" w:rsidRPr="00DE07DF" w:rsidRDefault="004354EE" w:rsidP="00DE07DF">
      <w:pPr>
        <w:spacing w:after="0" w:line="240" w:lineRule="auto"/>
        <w:ind w:firstLine="708"/>
        <w:jc w:val="both"/>
        <w:rPr>
          <w:rFonts w:ascii="Times New Roman" w:eastAsia="Times New Roman" w:hAnsi="Times New Roman" w:cs="Times New Roman"/>
          <w:color w:val="000000"/>
          <w:sz w:val="28"/>
          <w:szCs w:val="28"/>
          <w:lang w:val="ru-RU" w:eastAsia="ru-RU"/>
        </w:rPr>
      </w:pPr>
      <w:r w:rsidRPr="00DE07DF">
        <w:rPr>
          <w:rFonts w:ascii="Times New Roman" w:eastAsia="Times New Roman" w:hAnsi="Times New Roman" w:cs="Times New Roman"/>
          <w:color w:val="000000"/>
          <w:sz w:val="28"/>
          <w:szCs w:val="28"/>
          <w:lang w:val="ru-RU" w:eastAsia="ru-RU"/>
        </w:rPr>
        <w:t>- розширення соціальної складової у Боярської громади з питання перевезення пасажирів та їх багажу, у тому числі й запровадження транспортних засобів, пристосованих для перевезення осіб з обмеженими фізичними можливостями.</w:t>
      </w:r>
    </w:p>
    <w:p w:rsidR="004354EE" w:rsidRPr="004354EE" w:rsidRDefault="004354EE" w:rsidP="004354EE">
      <w:pPr>
        <w:spacing w:after="0" w:line="240" w:lineRule="auto"/>
        <w:jc w:val="both"/>
        <w:rPr>
          <w:rFonts w:ascii="Times New Roman" w:eastAsia="Times New Roman" w:hAnsi="Times New Roman" w:cs="Times New Roman"/>
          <w:sz w:val="24"/>
          <w:szCs w:val="24"/>
          <w:lang w:val="ru-RU" w:eastAsia="ru-RU"/>
        </w:rPr>
      </w:pPr>
      <w:r w:rsidRPr="004354EE">
        <w:rPr>
          <w:rFonts w:ascii="Times New Roman" w:eastAsia="Times New Roman" w:hAnsi="Times New Roman" w:cs="Times New Roman"/>
          <w:color w:val="000000"/>
          <w:sz w:val="26"/>
          <w:szCs w:val="26"/>
          <w:lang w:val="ru-RU" w:eastAsia="ru-RU"/>
        </w:rPr>
        <w:t> </w:t>
      </w:r>
    </w:p>
    <w:p w:rsidR="004354EE" w:rsidRPr="00DE07DF"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DE07DF">
        <w:rPr>
          <w:rFonts w:ascii="Times New Roman" w:eastAsia="Times New Roman" w:hAnsi="Times New Roman" w:cs="Times New Roman"/>
          <w:b/>
          <w:bCs/>
          <w:color w:val="000000"/>
          <w:sz w:val="28"/>
          <w:szCs w:val="28"/>
          <w:lang w:val="ru-RU" w:eastAsia="ru-RU"/>
        </w:rPr>
        <w:t>Управління об’єктами комунальної власності</w:t>
      </w:r>
    </w:p>
    <w:p w:rsidR="00DE07DF" w:rsidRPr="00CD3204" w:rsidRDefault="00943DD7" w:rsidP="00DE07DF">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A754BC">
        <w:rPr>
          <w:rFonts w:ascii="Times New Roman" w:eastAsia="Times New Roman" w:hAnsi="Times New Roman" w:cs="Times New Roman"/>
          <w:color w:val="000000"/>
          <w:sz w:val="28"/>
          <w:szCs w:val="28"/>
          <w:lang w:eastAsia="uk-UA"/>
        </w:rPr>
        <w:t>Головною метою на 2025</w:t>
      </w:r>
      <w:r w:rsidR="00DE07DF" w:rsidRPr="00A754BC">
        <w:rPr>
          <w:rFonts w:ascii="Times New Roman" w:eastAsia="Times New Roman" w:hAnsi="Times New Roman" w:cs="Times New Roman"/>
          <w:color w:val="000000"/>
          <w:sz w:val="28"/>
          <w:szCs w:val="28"/>
          <w:lang w:eastAsia="uk-UA"/>
        </w:rPr>
        <w:t> рік є  ефективне використання об’єктів комунальної власності на території громади відповідно до чинного законодавства України.</w:t>
      </w:r>
    </w:p>
    <w:p w:rsidR="00DE07DF" w:rsidRDefault="00DE07DF" w:rsidP="00DE07DF">
      <w:pPr>
        <w:spacing w:after="0" w:line="240" w:lineRule="auto"/>
        <w:jc w:val="both"/>
        <w:rPr>
          <w:rFonts w:ascii="Times New Roman" w:eastAsia="Times New Roman" w:hAnsi="Times New Roman" w:cs="Times New Roman"/>
          <w:b/>
          <w:bCs/>
          <w:color w:val="000000"/>
          <w:sz w:val="28"/>
          <w:szCs w:val="28"/>
          <w:lang w:val="ru-RU" w:eastAsia="ru-RU"/>
        </w:rPr>
      </w:pPr>
    </w:p>
    <w:p w:rsidR="00DE07DF" w:rsidRPr="00DE07DF" w:rsidRDefault="00DE07DF" w:rsidP="00DE07DF">
      <w:pPr>
        <w:spacing w:after="0" w:line="240" w:lineRule="auto"/>
        <w:jc w:val="center"/>
        <w:rPr>
          <w:rFonts w:ascii="Times New Roman" w:eastAsia="Times New Roman" w:hAnsi="Times New Roman" w:cs="Times New Roman"/>
          <w:b/>
          <w:bCs/>
          <w:color w:val="000000"/>
          <w:sz w:val="28"/>
          <w:szCs w:val="28"/>
          <w:lang w:val="ru-RU" w:eastAsia="ru-RU"/>
        </w:rPr>
      </w:pPr>
      <w:r w:rsidRPr="00A754BC">
        <w:rPr>
          <w:rFonts w:ascii="Times New Roman" w:eastAsia="Times New Roman" w:hAnsi="Times New Roman" w:cs="Times New Roman"/>
          <w:b/>
          <w:bCs/>
          <w:color w:val="000000"/>
          <w:sz w:val="28"/>
          <w:szCs w:val="28"/>
          <w:lang w:val="ru-RU" w:eastAsia="ru-RU"/>
        </w:rPr>
        <w:t>Цілі</w:t>
      </w:r>
      <w:r w:rsidR="000D3CBB" w:rsidRPr="00A754BC">
        <w:rPr>
          <w:rFonts w:ascii="Times New Roman" w:eastAsia="Times New Roman" w:hAnsi="Times New Roman" w:cs="Times New Roman"/>
          <w:b/>
          <w:bCs/>
          <w:color w:val="000000"/>
          <w:sz w:val="28"/>
          <w:szCs w:val="28"/>
          <w:lang w:val="ru-RU" w:eastAsia="ru-RU"/>
        </w:rPr>
        <w:t xml:space="preserve"> та пріоритетні завдання</w:t>
      </w:r>
      <w:r w:rsidRPr="00A754BC">
        <w:rPr>
          <w:rFonts w:ascii="Times New Roman" w:eastAsia="Times New Roman" w:hAnsi="Times New Roman" w:cs="Times New Roman"/>
          <w:b/>
          <w:bCs/>
          <w:color w:val="000000"/>
          <w:sz w:val="28"/>
          <w:szCs w:val="28"/>
          <w:lang w:val="ru-RU" w:eastAsia="ru-RU"/>
        </w:rPr>
        <w:t>:</w:t>
      </w:r>
    </w:p>
    <w:p w:rsidR="00DE07DF" w:rsidRPr="00DE07DF" w:rsidRDefault="00DE07DF" w:rsidP="00DE07DF">
      <w:pPr>
        <w:spacing w:after="0" w:line="240" w:lineRule="auto"/>
        <w:ind w:firstLine="708"/>
        <w:jc w:val="both"/>
        <w:rPr>
          <w:rFonts w:ascii="Times New Roman" w:eastAsia="Times New Roman" w:hAnsi="Times New Roman" w:cs="Times New Roman"/>
          <w:bCs/>
          <w:color w:val="000000"/>
          <w:sz w:val="28"/>
          <w:szCs w:val="28"/>
          <w:lang w:val="ru-RU" w:eastAsia="ru-RU"/>
        </w:rPr>
      </w:pPr>
      <w:r w:rsidRPr="00DE07DF">
        <w:rPr>
          <w:rFonts w:ascii="Times New Roman" w:eastAsia="Times New Roman" w:hAnsi="Times New Roman" w:cs="Times New Roman"/>
          <w:bCs/>
          <w:color w:val="000000"/>
          <w:sz w:val="28"/>
          <w:szCs w:val="28"/>
          <w:lang w:val="ru-RU" w:eastAsia="ru-RU"/>
        </w:rPr>
        <w:t>Створення умов для ефективного використання майна комунальної власності та забезпечення дохідної частини бюджету.</w:t>
      </w:r>
    </w:p>
    <w:p w:rsidR="00DE07DF" w:rsidRDefault="00DE07DF" w:rsidP="00DE07DF">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rsidR="00DE07DF" w:rsidRPr="007E28DA" w:rsidRDefault="00DE07DF" w:rsidP="007E28DA">
      <w:pPr>
        <w:spacing w:after="0" w:line="240" w:lineRule="auto"/>
        <w:jc w:val="center"/>
        <w:rPr>
          <w:rFonts w:ascii="Times New Roman" w:eastAsia="Times New Roman" w:hAnsi="Times New Roman" w:cs="Times New Roman"/>
          <w:b/>
          <w:bCs/>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7E28DA"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b/>
          <w:bCs/>
          <w:color w:val="000000"/>
          <w:sz w:val="28"/>
          <w:szCs w:val="28"/>
          <w:lang w:val="ru-RU" w:eastAsia="ru-RU"/>
        </w:rPr>
        <w:t> </w:t>
      </w:r>
      <w:r w:rsidRPr="007E28DA">
        <w:rPr>
          <w:rFonts w:ascii="Times New Roman" w:eastAsia="Times New Roman" w:hAnsi="Times New Roman" w:cs="Times New Roman"/>
          <w:color w:val="000000"/>
          <w:sz w:val="28"/>
          <w:szCs w:val="28"/>
          <w:lang w:val="ru-RU" w:eastAsia="ru-RU"/>
        </w:rPr>
        <w:t>- збільшення обсягів надходжень до бюджету від оренди нежитлових приміщень;</w:t>
      </w:r>
    </w:p>
    <w:p w:rsidR="00DE07DF" w:rsidRPr="007E28DA" w:rsidRDefault="00DE07DF" w:rsidP="007E28DA">
      <w:pPr>
        <w:spacing w:after="0" w:line="240" w:lineRule="auto"/>
        <w:ind w:firstLine="708"/>
        <w:jc w:val="both"/>
        <w:rPr>
          <w:rFonts w:ascii="Times New Roman" w:eastAsia="Times New Roman" w:hAnsi="Times New Roman" w:cs="Times New Roman"/>
          <w:color w:val="000000"/>
          <w:sz w:val="28"/>
          <w:szCs w:val="28"/>
          <w:lang w:val="ru-RU" w:eastAsia="ru-RU"/>
        </w:rPr>
      </w:pPr>
      <w:r w:rsidRPr="007E28DA">
        <w:rPr>
          <w:rFonts w:ascii="Times New Roman" w:eastAsia="Times New Roman" w:hAnsi="Times New Roman" w:cs="Times New Roman"/>
          <w:color w:val="000000"/>
          <w:sz w:val="28"/>
          <w:szCs w:val="28"/>
          <w:lang w:val="ru-RU" w:eastAsia="ru-RU"/>
        </w:rPr>
        <w:lastRenderedPageBreak/>
        <w:t>- забезпечення інформаційної відкритості процесу відчуження.</w:t>
      </w:r>
    </w:p>
    <w:p w:rsidR="007E28DA" w:rsidRDefault="007E28DA" w:rsidP="007E28DA">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DE07DF" w:rsidRPr="00CD3204" w:rsidRDefault="00DE07DF" w:rsidP="007E28D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b/>
          <w:bCs/>
          <w:color w:val="000000"/>
          <w:sz w:val="28"/>
          <w:szCs w:val="28"/>
          <w:lang w:eastAsia="uk-UA"/>
        </w:rPr>
        <w:t>Очікувані результати: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 виконання бюджетних призначень від використання та продажу об’єктів комунальної власності громади;</w:t>
      </w:r>
    </w:p>
    <w:p w:rsidR="00DE07DF" w:rsidRPr="00CD3204" w:rsidRDefault="00DE07DF" w:rsidP="007E28DA">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D3204">
        <w:rPr>
          <w:rFonts w:ascii="Times New Roman" w:eastAsia="Times New Roman" w:hAnsi="Times New Roman" w:cs="Times New Roman"/>
          <w:color w:val="000000"/>
          <w:sz w:val="28"/>
          <w:szCs w:val="28"/>
          <w:lang w:eastAsia="uk-UA"/>
        </w:rPr>
        <w:t xml:space="preserve">- забезпечення проведення своєчасних розрахунків орендарів за використання об’єктів комунальної власності Боярської </w:t>
      </w:r>
      <w:r>
        <w:rPr>
          <w:rFonts w:ascii="Times New Roman" w:eastAsia="Times New Roman" w:hAnsi="Times New Roman" w:cs="Times New Roman"/>
          <w:color w:val="000000"/>
          <w:sz w:val="28"/>
          <w:szCs w:val="28"/>
          <w:lang w:eastAsia="uk-UA"/>
        </w:rPr>
        <w:t xml:space="preserve">міської територіальної </w:t>
      </w:r>
      <w:r w:rsidRPr="00CD3204">
        <w:rPr>
          <w:rFonts w:ascii="Times New Roman" w:eastAsia="Times New Roman" w:hAnsi="Times New Roman" w:cs="Times New Roman"/>
          <w:color w:val="000000"/>
          <w:sz w:val="28"/>
          <w:szCs w:val="28"/>
          <w:lang w:eastAsia="uk-UA"/>
        </w:rPr>
        <w:t>громади.</w:t>
      </w:r>
    </w:p>
    <w:p w:rsidR="002F28FD" w:rsidRDefault="002F28FD" w:rsidP="002F28FD">
      <w:pPr>
        <w:spacing w:after="0" w:line="240" w:lineRule="auto"/>
        <w:jc w:val="center"/>
        <w:rPr>
          <w:rFonts w:ascii="Times New Roman" w:eastAsia="Times New Roman" w:hAnsi="Times New Roman" w:cs="Times New Roman"/>
          <w:b/>
          <w:sz w:val="28"/>
          <w:szCs w:val="28"/>
        </w:rPr>
      </w:pPr>
    </w:p>
    <w:p w:rsidR="002F28FD" w:rsidRPr="002F28FD" w:rsidRDefault="002F28FD"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sidRPr="002F28FD">
        <w:rPr>
          <w:rFonts w:ascii="Times New Roman" w:eastAsia="Times New Roman" w:hAnsi="Times New Roman" w:cs="Times New Roman"/>
          <w:b/>
          <w:bCs/>
          <w:color w:val="000000"/>
          <w:sz w:val="28"/>
          <w:szCs w:val="28"/>
          <w:lang w:val="ru-RU" w:eastAsia="ru-RU"/>
        </w:rPr>
        <w:t>Соціальний захист населення</w:t>
      </w:r>
    </w:p>
    <w:p w:rsidR="002F28FD"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Метою є забезпечення доступності та якості соціальних послуг та соціального забезпечення.</w:t>
      </w:r>
    </w:p>
    <w:p w:rsidR="0086090A" w:rsidRPr="00A754BC" w:rsidRDefault="0086090A" w:rsidP="002F28FD">
      <w:pPr>
        <w:spacing w:after="0" w:line="240" w:lineRule="auto"/>
        <w:ind w:firstLine="720"/>
        <w:jc w:val="both"/>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Пріоритет</w:t>
      </w:r>
      <w:r w:rsidR="000D3CBB" w:rsidRPr="00A754BC">
        <w:rPr>
          <w:rFonts w:ascii="Times New Roman" w:eastAsia="Times New Roman" w:hAnsi="Times New Roman" w:cs="Times New Roman"/>
          <w:b/>
          <w:sz w:val="28"/>
          <w:szCs w:val="28"/>
        </w:rPr>
        <w:t>ні завдання</w:t>
      </w:r>
      <w:r w:rsidRPr="00A754BC">
        <w:rPr>
          <w:rFonts w:ascii="Times New Roman" w:eastAsia="Times New Roman" w:hAnsi="Times New Roman" w:cs="Times New Roman"/>
          <w:b/>
          <w:sz w:val="28"/>
          <w:szCs w:val="28"/>
        </w:rPr>
        <w:t>:</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Забезпечити надання якісних соціальних послуг мешканцям громади відповідно до їх потреб</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Забезпечити інтеграцію внутрішньо переміщених осіб у життя громади</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Сприяти поверненню і адаптації ветеранів до цивільного життя</w:t>
      </w:r>
    </w:p>
    <w:p w:rsidR="0040059E" w:rsidRPr="00A754BC" w:rsidRDefault="002F28FD" w:rsidP="0040059E">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Забезпечити підтримку та зміцнення ментального здоров’я мешканців громади</w:t>
      </w:r>
    </w:p>
    <w:p w:rsidR="002F28FD" w:rsidRPr="00A754BC" w:rsidRDefault="002F28FD" w:rsidP="0040059E">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Забезпечити розвиток волонтерської діяльності на території громади</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Основні заходи для забезпечення виконання зазначених завдань: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вдосконалення системи надання послуг соціального характеру на території Боярської міської територіальної громади, запровадження нових видів послуг та вдосконалення існуючих, за результатами визначення потреб громади в соціальних послугах;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соціальної підтримки сім’ям вразливих категорій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реалізації державної політики на території громади у сфері соціального захисту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реалізація державної політики  із забезпечення рівних прав та можливостей чоловіків і жінок, підтримка осіб які постраждали від домашнього насильства та (або) насильства за ознакою статі;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розвиток співпраці органів місцевого самоврядування та громадських організацій;</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ефективної координації у сфері психосоціальної допомоги населенню та впровадження програми ментального здоров’я;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вирішення соціально-побутових питань шляхом виплати грошової допомоги,;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проведення інформаційних заходів;</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соціальних гарантій учасників бойових дій, Захисників та Захисниць України та їх сімей,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lastRenderedPageBreak/>
        <w:t>- забезпечення надання соціальних послуг та ментального здоров’я  учасникам бойових дій, Захисникам та Захисницям України та їх сім’ям,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відпочинком та дозвіллям учасників бойових дій, Захисників та Захисниць України та їх сімей,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здійснення інформаційно- просвітницької роботи та формування патріотичних цінностей серед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додаткових медичних гарантій  з числа  Захисників та Захисниць України, членів їх сімей, членів сімей загиблих (померлих) Захисників та Захисниць України, військовослужбовців та їх сімей;</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надання необхідної допомоги у працевлаштуванні, сприянні у професійній підготовці, перепідготовці, підвищенні кваліфікації  учасникам бойових дій, Захисникам та Захисницям України та їх сім’ям, членів сімей загиблих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підтримка внутрішньо переміщених та/або евакуйованих осіб у зв'язку із введенням воєнного стану;</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соціальна інтеграція ВПО;</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w:t>
      </w:r>
      <w:r w:rsidRPr="00A754BC">
        <w:rPr>
          <w:rFonts w:ascii="Roboto" w:eastAsia="Roboto" w:hAnsi="Roboto" w:cs="Roboto"/>
          <w:sz w:val="18"/>
          <w:szCs w:val="18"/>
        </w:rPr>
        <w:t>З</w:t>
      </w:r>
      <w:r w:rsidRPr="00A754BC">
        <w:rPr>
          <w:rFonts w:ascii="Times New Roman" w:eastAsia="Times New Roman" w:hAnsi="Times New Roman" w:cs="Times New Roman"/>
          <w:sz w:val="28"/>
          <w:szCs w:val="28"/>
        </w:rPr>
        <w:t>абезпечення сприятливих умов для розвитку волонтерства, підвищення рівня самоорганізації жителів в територіальній громаді для участі у волонтерській діяльності;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розвиток організацій та установ, що залучають до своєї діяльності волонтерів</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діяльності спеціалізованих служб підтримки осіб які постраждали від домашнього насильства та (або) насильства за ознакою статі;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формування ефективної системи управління та адміністрування наданням соціальних послуг у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якості надання соціальних послуг у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18"/>
          <w:szCs w:val="18"/>
        </w:rPr>
        <w:t xml:space="preserve">-  </w:t>
      </w:r>
      <w:r w:rsidRPr="00A754BC">
        <w:rPr>
          <w:rFonts w:ascii="Times New Roman" w:eastAsia="Times New Roman" w:hAnsi="Times New Roman" w:cs="Times New Roman"/>
          <w:sz w:val="28"/>
          <w:szCs w:val="28"/>
        </w:rPr>
        <w:t>забезпечення доступності соціальних послуг для громадян;</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надання соціальних послуг особам з інвалідністю та одинокопроживаючим особам похилого віку;</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протидія домашнього насильства та/або насильства за ознакою статі, гендерної рівності та торгівлі людьми.</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Очікувані результати: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зниження кількості сімей, що перебувають у складних життєвих обставинах;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важливими послугами та видами підтримки з метою покращення психічного здоров’я та психосоціального благополуччя людей, що забезпечить покращення вмінь людей задовольняти власні потреби щодо виживання, відновлення та відбудови свого життя.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дотримання соціальних гарантій пільгових категорій населення.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рівня соціального захисту сімей Захисників та Захисниць</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lastRenderedPageBreak/>
        <w:t>- поліпшення соціально-психологічний мікроклімату в родинах Захисників та Захисниць України.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конкурентоспроможності Захисників та Захисниць України.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формування патріотичних цінностей.</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здорового  способу життя серед ветеранської спільноти.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залученості  до культурно-мистецького життя Захисників та Захисниць України;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комплексною кваліфікованою підтримкою належними соціальними послугами учасників бойових дій, Захисників та Захисниць України та їх сім’ям, членів сімей загиблих Захисників та Захисниць</w:t>
      </w:r>
      <w:r w:rsidRPr="00A754BC">
        <w:rPr>
          <w:rFonts w:ascii="Times New Roman" w:eastAsia="Times New Roman" w:hAnsi="Times New Roman" w:cs="Times New Roman"/>
          <w:sz w:val="24"/>
          <w:szCs w:val="24"/>
        </w:rPr>
        <w:t>;</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забезпечення додаткових соціальні гарантії та адресної допомоги, сприятиме вирішенню інших соціально-побутових питань;   </w:t>
      </w:r>
      <w:r w:rsidRPr="00A754BC">
        <w:rPr>
          <w:rFonts w:ascii="Times New Roman" w:eastAsia="Times New Roman" w:hAnsi="Times New Roman" w:cs="Times New Roman"/>
          <w:sz w:val="28"/>
          <w:szCs w:val="28"/>
        </w:rPr>
        <w:tab/>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підвищення рівня довіри до владних інститутів у суспільстві, позитивного ставлення до військовослужбовців, патріотичного виховання молодого покоління;</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дотримання соціальних гарантій щодо надання послуг населенню;</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підвищення рівня поінформованості внутрішньо переміщених осіб; </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Roboto" w:eastAsia="Roboto" w:hAnsi="Roboto" w:cs="Roboto"/>
          <w:color w:val="1F1F1F"/>
          <w:sz w:val="18"/>
          <w:szCs w:val="18"/>
        </w:rPr>
        <w:t xml:space="preserve">- </w:t>
      </w:r>
      <w:r w:rsidRPr="00A754BC">
        <w:rPr>
          <w:rFonts w:ascii="Times New Roman" w:eastAsia="Times New Roman" w:hAnsi="Times New Roman" w:cs="Times New Roman"/>
          <w:sz w:val="28"/>
          <w:szCs w:val="28"/>
        </w:rPr>
        <w:t>збільшення кількості волонтерів в громаді та волонтерських послуг для вирішення гуманітарних проблем в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color w:val="1F1F1F"/>
          <w:sz w:val="28"/>
          <w:szCs w:val="28"/>
        </w:rPr>
        <w:t>-</w:t>
      </w:r>
      <w:r w:rsidRPr="00A754BC">
        <w:rPr>
          <w:rFonts w:ascii="Times New Roman" w:eastAsia="Times New Roman" w:hAnsi="Times New Roman" w:cs="Times New Roman"/>
          <w:sz w:val="28"/>
          <w:szCs w:val="28"/>
        </w:rPr>
        <w:t xml:space="preserve"> визначення потреби населення у наданні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збільшення кількості надавачів соціальних послуг недержавного сектору;</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удосконалення системи управління соціальними послугами у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адміністрування надання соціальних послуг в громаді;</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створення зручних та комфортних умови для громадян в установах соціальної сфери;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38"/>
          <w:szCs w:val="38"/>
        </w:rPr>
        <w:t xml:space="preserve">- </w:t>
      </w:r>
      <w:r w:rsidRPr="00A754BC">
        <w:rPr>
          <w:rFonts w:ascii="Times New Roman" w:eastAsia="Times New Roman" w:hAnsi="Times New Roman" w:cs="Times New Roman"/>
          <w:sz w:val="28"/>
          <w:szCs w:val="28"/>
        </w:rPr>
        <w:t>підвищення рівня професійних компетентностей працівників, що надають соціальні послуги;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38"/>
          <w:szCs w:val="38"/>
        </w:rPr>
        <w:t xml:space="preserve">-  </w:t>
      </w:r>
      <w:r w:rsidRPr="00A754BC">
        <w:rPr>
          <w:rFonts w:ascii="Times New Roman" w:eastAsia="Times New Roman" w:hAnsi="Times New Roman" w:cs="Times New Roman"/>
          <w:sz w:val="28"/>
          <w:szCs w:val="28"/>
        </w:rPr>
        <w:t>запровадження механізму цифровізації надання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запровадження системи інформування населення щодо надання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створення умови безбар’єрності для отримувачів соціальних послуг;</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запровадження нових видів соціальних послуг для сімей з дітьми та дітей, які перебувають у складних життєвих обставинах;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впровадження нових видів соціальних послуг для осіб похилого віку та осіб з інвалідністю; </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спрямування на зменшення випадків торгівлі людьми та підвищення обізнаності населення щодо цієї проблеми;</w:t>
      </w:r>
    </w:p>
    <w:p w:rsidR="002F28FD" w:rsidRPr="00A754BC" w:rsidRDefault="002F28FD" w:rsidP="002F28FD">
      <w:pPr>
        <w:spacing w:after="0" w:line="240" w:lineRule="auto"/>
        <w:jc w:val="both"/>
        <w:rPr>
          <w:rFonts w:ascii="Times New Roman" w:eastAsia="Times New Roman" w:hAnsi="Times New Roman" w:cs="Times New Roman"/>
          <w:sz w:val="34"/>
          <w:szCs w:val="34"/>
        </w:rPr>
      </w:pPr>
      <w:r w:rsidRPr="00A754BC">
        <w:rPr>
          <w:rFonts w:ascii="Times New Roman" w:eastAsia="Times New Roman" w:hAnsi="Times New Roman" w:cs="Times New Roman"/>
          <w:sz w:val="34"/>
          <w:szCs w:val="34"/>
        </w:rPr>
        <w:t xml:space="preserve">- </w:t>
      </w:r>
      <w:r w:rsidRPr="00A754BC">
        <w:rPr>
          <w:rFonts w:ascii="Times New Roman" w:eastAsia="Times New Roman" w:hAnsi="Times New Roman" w:cs="Times New Roman"/>
          <w:sz w:val="28"/>
          <w:szCs w:val="28"/>
        </w:rPr>
        <w:t>забезпечення діяльності дорадчих органів з питань рівних прав та можливостей жінок і чоловіків;</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38"/>
          <w:szCs w:val="38"/>
        </w:rPr>
        <w:t xml:space="preserve">- </w:t>
      </w:r>
      <w:r w:rsidRPr="00A754BC">
        <w:rPr>
          <w:rFonts w:ascii="Times New Roman" w:eastAsia="Times New Roman" w:hAnsi="Times New Roman" w:cs="Times New Roman"/>
          <w:sz w:val="28"/>
          <w:szCs w:val="28"/>
        </w:rPr>
        <w:t>зменшення кількості випадків домашнього насильства та/або насильства за ознакою статі.</w:t>
      </w:r>
    </w:p>
    <w:p w:rsidR="002F28FD" w:rsidRPr="002F28FD" w:rsidRDefault="002F28FD" w:rsidP="002F28FD">
      <w:pPr>
        <w:spacing w:after="0" w:line="240" w:lineRule="auto"/>
        <w:jc w:val="both"/>
        <w:rPr>
          <w:rFonts w:ascii="Times New Roman" w:eastAsia="Times New Roman" w:hAnsi="Times New Roman" w:cs="Times New Roman"/>
          <w:sz w:val="24"/>
          <w:szCs w:val="24"/>
          <w:highlight w:val="yellow"/>
        </w:rPr>
      </w:pPr>
    </w:p>
    <w:p w:rsidR="002F28FD" w:rsidRPr="002F28FD" w:rsidRDefault="00A754BC"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Підтримка </w:t>
      </w:r>
      <w:r w:rsidR="002F28FD" w:rsidRPr="002F28FD">
        <w:rPr>
          <w:rFonts w:ascii="Times New Roman" w:eastAsia="Times New Roman" w:hAnsi="Times New Roman" w:cs="Times New Roman"/>
          <w:b/>
          <w:bCs/>
          <w:color w:val="000000"/>
          <w:sz w:val="28"/>
          <w:szCs w:val="28"/>
          <w:lang w:val="ru-RU" w:eastAsia="ru-RU"/>
        </w:rPr>
        <w:t>сімей, захист прав дітей</w:t>
      </w:r>
    </w:p>
    <w:p w:rsidR="002F28FD" w:rsidRPr="00A754BC" w:rsidRDefault="002F28FD" w:rsidP="002F28FD">
      <w:pPr>
        <w:spacing w:after="0" w:line="240" w:lineRule="auto"/>
        <w:ind w:firstLine="720"/>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lastRenderedPageBreak/>
        <w:t>Головна мета - здійснення соціального супроводу сімей та дітей, які перебувають у складних життєвих обставинах і потребують сторонньої допомоги, проведення соціальної роботи та надання послуг відповідно до загальнодержавних та інших соціальних програм.</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Pr="00A754BC" w:rsidRDefault="002F28FD" w:rsidP="002F28FD">
      <w:pPr>
        <w:spacing w:after="0" w:line="240" w:lineRule="auto"/>
        <w:jc w:val="center"/>
        <w:rPr>
          <w:rFonts w:ascii="Times New Roman" w:eastAsia="Times New Roman" w:hAnsi="Times New Roman" w:cs="Times New Roman"/>
          <w:sz w:val="28"/>
          <w:szCs w:val="28"/>
        </w:rPr>
      </w:pPr>
      <w:r w:rsidRPr="00A754BC">
        <w:rPr>
          <w:rFonts w:ascii="Times New Roman" w:eastAsia="Times New Roman" w:hAnsi="Times New Roman" w:cs="Times New Roman"/>
          <w:b/>
          <w:sz w:val="28"/>
          <w:szCs w:val="28"/>
        </w:rPr>
        <w:t xml:space="preserve">Цілі та </w:t>
      </w:r>
      <w:r w:rsidR="000D3CBB" w:rsidRPr="00A754BC">
        <w:rPr>
          <w:rFonts w:ascii="Times New Roman" w:eastAsia="Times New Roman" w:hAnsi="Times New Roman" w:cs="Times New Roman"/>
          <w:b/>
          <w:sz w:val="28"/>
          <w:szCs w:val="28"/>
        </w:rPr>
        <w:t>пріоритетні завдання</w:t>
      </w:r>
      <w:r w:rsidRPr="00A754BC">
        <w:rPr>
          <w:rFonts w:ascii="Times New Roman" w:eastAsia="Times New Roman" w:hAnsi="Times New Roman" w:cs="Times New Roman"/>
          <w:b/>
          <w:sz w:val="28"/>
          <w:szCs w:val="28"/>
        </w:rPr>
        <w:t>:</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xml:space="preserve">- створення умов для утвердження в суспільстві сімейних цінностей, виховання відповідального батьківства та для фізичного, розумового і духовного розвитку кожної дитини; </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здійснення ефективного соціального супроводження прийомних сімей та контролю за станом утримання, виховання та розвитку прийомних дітей у таких родинах;</w:t>
      </w:r>
    </w:p>
    <w:p w:rsidR="0086090A" w:rsidRDefault="0086090A" w:rsidP="002F28FD">
      <w:pPr>
        <w:spacing w:after="0" w:line="240" w:lineRule="auto"/>
        <w:jc w:val="center"/>
        <w:rPr>
          <w:rFonts w:ascii="Times New Roman" w:eastAsia="Times New Roman" w:hAnsi="Times New Roman" w:cs="Times New Roman"/>
          <w:b/>
          <w:sz w:val="28"/>
          <w:szCs w:val="28"/>
        </w:rPr>
      </w:pPr>
    </w:p>
    <w:p w:rsidR="002F28FD"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Основні заходи для забезпечення виконання зазначених цілей:</w:t>
      </w:r>
    </w:p>
    <w:p w:rsidR="00845C1B" w:rsidRPr="00845C1B" w:rsidRDefault="00845C1B" w:rsidP="00845C1B">
      <w:pPr>
        <w:spacing w:after="0" w:line="240" w:lineRule="auto"/>
        <w:ind w:firstLine="708"/>
        <w:jc w:val="both"/>
        <w:rPr>
          <w:rFonts w:ascii="Times New Roman" w:eastAsia="Times New Roman" w:hAnsi="Times New Roman" w:cs="Times New Roman"/>
          <w:bCs/>
          <w:color w:val="000000"/>
          <w:sz w:val="28"/>
          <w:szCs w:val="28"/>
          <w:lang w:eastAsia="ru-RU"/>
        </w:rPr>
      </w:pPr>
      <w:r w:rsidRPr="00845C1B">
        <w:rPr>
          <w:rFonts w:ascii="Times New Roman" w:eastAsia="Times New Roman" w:hAnsi="Times New Roman" w:cs="Times New Roman"/>
          <w:bCs/>
          <w:color w:val="000000"/>
          <w:sz w:val="28"/>
          <w:szCs w:val="28"/>
          <w:lang w:eastAsia="ru-RU"/>
        </w:rPr>
        <w:t>- забезпечення ведення електронного обліку дітей-сиріт та дітей, позбавлених батьківського піклування, осіб, що бажають взяти їх на виховання; облік дітей, що опинились в складних життєвих обставинах;</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eastAsia="ru-RU"/>
        </w:rPr>
      </w:pPr>
      <w:r w:rsidRPr="00845C1B">
        <w:rPr>
          <w:rFonts w:ascii="Times New Roman" w:eastAsia="Times New Roman" w:hAnsi="Times New Roman" w:cs="Times New Roman"/>
          <w:bCs/>
          <w:color w:val="000000"/>
          <w:sz w:val="28"/>
          <w:szCs w:val="28"/>
          <w:lang w:eastAsia="ru-RU"/>
        </w:rPr>
        <w:t>- впровадження співпраці з громадськими, благодійними,</w:t>
      </w:r>
      <w:r w:rsidRPr="00D20362">
        <w:rPr>
          <w:rFonts w:ascii="Times New Roman" w:eastAsia="Times New Roman" w:hAnsi="Times New Roman" w:cs="Times New Roman"/>
          <w:color w:val="000000"/>
          <w:sz w:val="28"/>
          <w:szCs w:val="28"/>
          <w:lang w:eastAsia="ru-RU"/>
        </w:rPr>
        <w:t xml:space="preserve"> релігійними організаціями, що працюють в інтересах дітей з питань подолання бездоглядності та безпритульності;</w:t>
      </w:r>
    </w:p>
    <w:p w:rsidR="00845C1B"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Pr="00D20362">
        <w:rPr>
          <w:rFonts w:ascii="Times New Roman" w:eastAsia="Times New Roman" w:hAnsi="Times New Roman" w:cs="Times New Roman"/>
          <w:color w:val="000000"/>
          <w:sz w:val="28"/>
          <w:szCs w:val="28"/>
          <w:lang w:val="ru-RU" w:eastAsia="ru-RU"/>
        </w:rPr>
        <w:t>забезпечення соціальної реклами щодо влаштування дітей, залишених без батьківського піклування, до сімейних форм виховання;</w:t>
      </w:r>
    </w:p>
    <w:p w:rsidR="007161F8" w:rsidRPr="00D20362" w:rsidRDefault="007161F8"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забезпечення популяризації та розвитку сімейних форм виховання дітей;</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обстеження умов проживання дітей, сім`ї яких опинилися в складних життєвих обставинах, умов проживання дітей-сиріт, та дітей, позбавлених батьківського піклування, влаштованих в різні форми виховання, а також тих, що прибули з тимчасово окупованих територій;</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проведення заходів щодо соціально-правового захисту безпритульних і бездоглядних дітей, їх соціалізації, реабілітації та адаптації в суспільстві;</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організація заходів з надання консультативно-правової допомоги з питань забезпечення прав дітей;</w:t>
      </w:r>
    </w:p>
    <w:p w:rsidR="00845C1B" w:rsidRPr="00D20362"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проведення місячників «Сім`я-не місце для насилля», «Підліток у правовому суспільстві», «Замовчування насилля-теж насилля», «Спів-дія заради дітей», Як зберегти себе під час війн»;</w:t>
      </w:r>
    </w:p>
    <w:p w:rsidR="00845C1B" w:rsidRPr="00845C1B" w:rsidRDefault="00845C1B" w:rsidP="00845C1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20362">
        <w:rPr>
          <w:rFonts w:ascii="Times New Roman" w:eastAsia="Times New Roman" w:hAnsi="Times New Roman" w:cs="Times New Roman"/>
          <w:color w:val="000000"/>
          <w:sz w:val="28"/>
          <w:szCs w:val="28"/>
          <w:lang w:val="ru-RU" w:eastAsia="ru-RU"/>
        </w:rPr>
        <w:t>оздоровлення дітей пільгових категорій.</w:t>
      </w:r>
    </w:p>
    <w:p w:rsidR="00845C1B" w:rsidRPr="00845C1B" w:rsidRDefault="00845C1B" w:rsidP="002F28FD">
      <w:pPr>
        <w:spacing w:after="0" w:line="240" w:lineRule="auto"/>
        <w:jc w:val="center"/>
        <w:rPr>
          <w:rFonts w:ascii="Times New Roman" w:eastAsia="Times New Roman" w:hAnsi="Times New Roman" w:cs="Times New Roman"/>
          <w:sz w:val="28"/>
          <w:szCs w:val="28"/>
          <w:lang w:val="ru-RU"/>
        </w:rPr>
      </w:pPr>
    </w:p>
    <w:p w:rsidR="002F28FD" w:rsidRPr="00A754BC" w:rsidRDefault="002F28FD" w:rsidP="002F28FD">
      <w:pPr>
        <w:spacing w:after="0" w:line="240" w:lineRule="auto"/>
        <w:jc w:val="center"/>
        <w:rPr>
          <w:rFonts w:ascii="Times New Roman" w:eastAsia="Times New Roman" w:hAnsi="Times New Roman" w:cs="Times New Roman"/>
          <w:b/>
          <w:sz w:val="28"/>
          <w:szCs w:val="28"/>
        </w:rPr>
      </w:pPr>
      <w:r w:rsidRPr="00A754BC">
        <w:rPr>
          <w:rFonts w:ascii="Times New Roman" w:eastAsia="Times New Roman" w:hAnsi="Times New Roman" w:cs="Times New Roman"/>
          <w:b/>
          <w:sz w:val="28"/>
          <w:szCs w:val="28"/>
        </w:rPr>
        <w:t>Очікувані результати:</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забезпечення раннього виявлення, ведення обліку сімей та осіб, які опинились у складних життєвих обставинах;</w:t>
      </w:r>
    </w:p>
    <w:p w:rsidR="002F28FD" w:rsidRPr="00A754BC"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t>- створення належних умов для соціальної адаптації дітей-сиріт, дітей, позбавлених батьківського піклування, та осіб із їх числа;</w:t>
      </w:r>
    </w:p>
    <w:p w:rsidR="002F28FD" w:rsidRDefault="002F28FD" w:rsidP="002F28FD">
      <w:pPr>
        <w:spacing w:after="0" w:line="240" w:lineRule="auto"/>
        <w:jc w:val="both"/>
        <w:rPr>
          <w:rFonts w:ascii="Times New Roman" w:eastAsia="Times New Roman" w:hAnsi="Times New Roman" w:cs="Times New Roman"/>
          <w:sz w:val="28"/>
          <w:szCs w:val="28"/>
        </w:rPr>
      </w:pPr>
      <w:r w:rsidRPr="00A754BC">
        <w:rPr>
          <w:rFonts w:ascii="Times New Roman" w:eastAsia="Times New Roman" w:hAnsi="Times New Roman" w:cs="Times New Roman"/>
          <w:sz w:val="28"/>
          <w:szCs w:val="28"/>
        </w:rPr>
        <w:lastRenderedPageBreak/>
        <w:t>- налагодження ефективного співробітництва із громадськими організаціями, іншими об’єднаннями громадян щодо надання соціальних послуг сім’ям, дітям та молоді, які опинились у складних життєвих обставинах.</w:t>
      </w:r>
    </w:p>
    <w:p w:rsidR="004354EE" w:rsidRPr="00DB079A" w:rsidRDefault="004354EE" w:rsidP="004354EE">
      <w:pPr>
        <w:spacing w:after="0" w:line="240" w:lineRule="auto"/>
        <w:rPr>
          <w:rFonts w:ascii="Times New Roman" w:eastAsia="Times New Roman" w:hAnsi="Times New Roman" w:cs="Times New Roman"/>
          <w:sz w:val="24"/>
          <w:szCs w:val="24"/>
          <w:lang w:eastAsia="ru-RU"/>
        </w:rPr>
      </w:pPr>
    </w:p>
    <w:p w:rsidR="006420C7" w:rsidRPr="00D20362"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val="ru-RU" w:eastAsia="ru-RU"/>
        </w:rPr>
      </w:pPr>
      <w:r w:rsidRPr="006420C7">
        <w:rPr>
          <w:rFonts w:ascii="Times New Roman" w:eastAsia="Times New Roman" w:hAnsi="Times New Roman" w:cs="Times New Roman"/>
          <w:b/>
          <w:bCs/>
          <w:color w:val="000000"/>
          <w:sz w:val="28"/>
          <w:szCs w:val="28"/>
          <w:lang w:val="ru-RU" w:eastAsia="ru-RU"/>
        </w:rPr>
        <w:t>Розвиток молодіжної політики, підтримка соціальних проєктів з розвитку молоді, її національно-патріотичного виховання</w:t>
      </w:r>
    </w:p>
    <w:p w:rsidR="004354EE" w:rsidRPr="00344F45"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Головна мета – реалізація потенціалу молоді,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Створення умов для самореалізації та розвитку потенціалу молоді в громаді, підвищення рівня її самостійності та конкурентоспроможності, забезпечення активної участі молоді в суспільному житті.</w:t>
      </w:r>
    </w:p>
    <w:p w:rsidR="006420C7" w:rsidRPr="00344F45" w:rsidRDefault="006420C7" w:rsidP="00344F45">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 xml:space="preserve">Цілі та </w:t>
      </w:r>
      <w:r w:rsidR="001B7704">
        <w:rPr>
          <w:rFonts w:ascii="Times New Roman" w:eastAsia="Times New Roman" w:hAnsi="Times New Roman" w:cs="Times New Roman"/>
          <w:b/>
          <w:color w:val="000000"/>
          <w:sz w:val="28"/>
          <w:szCs w:val="28"/>
          <w:lang w:val="ru-RU" w:eastAsia="ru-RU"/>
        </w:rPr>
        <w:t>пріоритетні завдання</w:t>
      </w:r>
      <w:r w:rsidRPr="00344F45">
        <w:rPr>
          <w:rFonts w:ascii="Times New Roman" w:eastAsia="Times New Roman" w:hAnsi="Times New Roman" w:cs="Times New Roman"/>
          <w:b/>
          <w:color w:val="000000"/>
          <w:sz w:val="28"/>
          <w:szCs w:val="28"/>
          <w:lang w:val="ru-RU" w:eastAsia="ru-RU"/>
        </w:rPr>
        <w:t>:</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344F45">
        <w:rPr>
          <w:rFonts w:ascii="Times New Roman" w:eastAsia="Times New Roman" w:hAnsi="Times New Roman" w:cs="Times New Roman"/>
          <w:color w:val="000000"/>
          <w:sz w:val="28"/>
          <w:szCs w:val="28"/>
          <w:lang w:val="ru-RU" w:eastAsia="ru-RU"/>
        </w:rPr>
        <w:t xml:space="preserve">- </w:t>
      </w:r>
      <w:r w:rsidR="004354EE" w:rsidRPr="00344F45">
        <w:rPr>
          <w:rFonts w:ascii="Times New Roman" w:eastAsia="Times New Roman" w:hAnsi="Times New Roman" w:cs="Times New Roman"/>
          <w:color w:val="000000"/>
          <w:sz w:val="28"/>
          <w:szCs w:val="28"/>
          <w:lang w:val="ru-RU" w:eastAsia="ru-RU"/>
        </w:rPr>
        <w:t>забезпечення прав молодих громадян і встановлення для них</w:t>
      </w:r>
      <w:r w:rsidR="004354EE" w:rsidRPr="006420C7">
        <w:rPr>
          <w:rFonts w:ascii="Times New Roman" w:eastAsia="Times New Roman" w:hAnsi="Times New Roman" w:cs="Times New Roman"/>
          <w:color w:val="000000"/>
          <w:sz w:val="28"/>
          <w:szCs w:val="28"/>
          <w:lang w:val="ru-RU" w:eastAsia="ru-RU"/>
        </w:rPr>
        <w:t xml:space="preserve"> гарантій та необхідної соціальної підтримки у сфері освіти, праці та зайнятості, сприяння підприємницькій діяльності, врахування особливостей умов життєдіяльності та життєвих цілей різних соціальних груп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всебічне сприяння духовному та фізичному розвитку молоді, вихованню у неї почуття громадянської самосвідомості та патріотизму, бажання активно сприяти утвердженню державності в Україні;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дитячому та молодіжному середовищах;</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розкриття особливостей життєдіяльності молоді, підготовка до роботи в умовах конкуренції та зростаючого безробіття;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подолання соціально-політичної апатії молоді, створення сприятливих умов для її повноцінної соціалізації та активного залучення до соціально-економічного, політичного та культурного життя;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підтримка талановитої та обдарованої молоді, інститутів громадянського суспільства,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широке залучення юнаків та дівчат до активної участі у національно культурному відродженні українського народу;</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6420C7">
        <w:rPr>
          <w:rFonts w:ascii="Times New Roman" w:eastAsia="Times New Roman" w:hAnsi="Times New Roman" w:cs="Times New Roman"/>
          <w:color w:val="000000"/>
          <w:sz w:val="28"/>
          <w:szCs w:val="28"/>
          <w:lang w:val="ru-RU" w:eastAsia="ru-RU"/>
        </w:rPr>
        <w:t>розвиток молодіжної інфраструктури.</w:t>
      </w:r>
    </w:p>
    <w:p w:rsidR="006420C7" w:rsidRPr="00C660DD"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C660DD"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C660DD">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lastRenderedPageBreak/>
        <w:t>- реалізація заходів, спрямованих на національно-патріотичне виховання молоді, надання максимального сприяння громадським ініціативам у цій сфері;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фінансової підтримки для ефективного використання потенціалу активної молоді, молодіжних і дитячих громадських організацій, інститутів громадянського суспільства в реалізації державної молодіжної політики в громаді через відповідний конкурс програм і проектів;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активізація участі молоді у громадському житті територіальної громади через роботу відповідних дорадчих органів, розбудову та вдосконалення системи стимулів;</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заходів, спрямованих на пропаганду здорового способу життя та профілактику негативних соціальних явищ в молодіжному середовищі;</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підтримка талановитої та обдарованої молоді, надання стипендії міського голови;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проведення заходів, спрямованих на набуття молодими людьми знань, навичок та інших умінь поза системою освіти;</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залучення та участь молоді у вирішення проблем громади; </w:t>
      </w:r>
      <w:r w:rsidR="006420C7" w:rsidRPr="006420C7">
        <w:rPr>
          <w:rFonts w:ascii="Times New Roman" w:eastAsia="Times New Roman" w:hAnsi="Times New Roman" w:cs="Times New Roman"/>
          <w:color w:val="000000"/>
          <w:sz w:val="28"/>
          <w:szCs w:val="28"/>
          <w:lang w:val="ru-RU" w:eastAsia="ru-RU"/>
        </w:rPr>
        <w:tab/>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забезпечення діяльності молодіжного центру;</w:t>
      </w:r>
    </w:p>
    <w:p w:rsidR="004354EE" w:rsidRPr="006420C7" w:rsidRDefault="004354EE"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sidRPr="006420C7">
        <w:rPr>
          <w:rFonts w:ascii="Times New Roman" w:eastAsia="Times New Roman" w:hAnsi="Times New Roman" w:cs="Times New Roman"/>
          <w:color w:val="000000"/>
          <w:sz w:val="28"/>
          <w:szCs w:val="28"/>
          <w:lang w:val="ru-RU" w:eastAsia="ru-RU"/>
        </w:rPr>
        <w:t>- реалізація програм щодо підтримки молоді.</w:t>
      </w:r>
    </w:p>
    <w:p w:rsidR="006420C7" w:rsidRPr="006420C7" w:rsidRDefault="006420C7" w:rsidP="006420C7">
      <w:pPr>
        <w:spacing w:after="0" w:line="240" w:lineRule="auto"/>
        <w:ind w:firstLine="708"/>
        <w:jc w:val="both"/>
        <w:rPr>
          <w:rFonts w:ascii="Times New Roman" w:eastAsia="Times New Roman" w:hAnsi="Times New Roman" w:cs="Times New Roman"/>
          <w:b/>
          <w:color w:val="000000"/>
          <w:sz w:val="28"/>
          <w:szCs w:val="28"/>
          <w:lang w:val="ru-RU" w:eastAsia="ru-RU"/>
        </w:rPr>
      </w:pPr>
    </w:p>
    <w:p w:rsidR="004354EE" w:rsidRPr="006420C7" w:rsidRDefault="004354EE" w:rsidP="006420C7">
      <w:pPr>
        <w:spacing w:after="0" w:line="240" w:lineRule="auto"/>
        <w:ind w:firstLine="708"/>
        <w:jc w:val="both"/>
        <w:rPr>
          <w:rFonts w:ascii="Times New Roman" w:eastAsia="Times New Roman" w:hAnsi="Times New Roman" w:cs="Times New Roman"/>
          <w:b/>
          <w:color w:val="000000"/>
          <w:sz w:val="28"/>
          <w:szCs w:val="28"/>
          <w:lang w:val="ru-RU" w:eastAsia="ru-RU"/>
        </w:rPr>
      </w:pPr>
      <w:r w:rsidRPr="006420C7">
        <w:rPr>
          <w:rFonts w:ascii="Times New Roman" w:eastAsia="Times New Roman" w:hAnsi="Times New Roman" w:cs="Times New Roman"/>
          <w:b/>
          <w:color w:val="000000"/>
          <w:sz w:val="28"/>
          <w:szCs w:val="28"/>
          <w:lang w:val="ru-RU" w:eastAsia="ru-RU"/>
        </w:rPr>
        <w:t>Очікувані результати: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сприяння підвищенню ефективності реалізації державної молодіжної політики в громаді, забезпечення необхідних умов для соціального становлення та розвитку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більш ефективної системи пошуку, навчання, виховання та самовдосконалення обдарованих дітей та молоді, удосконалення діяльності органів молодіжного та учнівського самоврядування;</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формування у молоді основ гуманістичного світогляду, пріоритетності високих моральних, культурних, загальнолюдських цінностей, утвердження почуття патріотизму та національної самосвідомості;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залучення юнаків та дівчат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спілок та об’єднань, клубів за інтересами, розвиток сучасної індустрії дозвілля молоді;</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забезпечення духовної єдності поколінь, виховання поваги до батьків, людей похилого віку, турботу про молодших та людей з особливими потребами;</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впровадження заходів, спрямованих на підвищення рівня національно-патріотичного виховання молоді, шляхом як урізноманітнення форм та методів роботи, так і підвищення рівня професійності кола тих осіб, якими забезпечується зазначений виховний процес;</w:t>
      </w:r>
    </w:p>
    <w:p w:rsidR="004354EE" w:rsidRPr="006420C7" w:rsidRDefault="006420C7" w:rsidP="006420C7">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r w:rsidR="004354EE" w:rsidRPr="006420C7">
        <w:rPr>
          <w:rFonts w:ascii="Times New Roman" w:eastAsia="Times New Roman" w:hAnsi="Times New Roman" w:cs="Times New Roman"/>
          <w:color w:val="000000"/>
          <w:sz w:val="28"/>
          <w:szCs w:val="28"/>
          <w:lang w:val="ru-RU" w:eastAsia="ru-RU"/>
        </w:rPr>
        <w:t xml:space="preserve"> створення умов для поліпшення здоров’я молоді, посилення профілактичної роботи щодо запобігання негативних явищ у молодіжному </w:t>
      </w:r>
      <w:r w:rsidR="004354EE" w:rsidRPr="006420C7">
        <w:rPr>
          <w:rFonts w:ascii="Times New Roman" w:eastAsia="Times New Roman" w:hAnsi="Times New Roman" w:cs="Times New Roman"/>
          <w:color w:val="000000"/>
          <w:sz w:val="28"/>
          <w:szCs w:val="28"/>
          <w:lang w:val="ru-RU" w:eastAsia="ru-RU"/>
        </w:rPr>
        <w:lastRenderedPageBreak/>
        <w:t>середовищі, охоплення молоді рухом за здоровий спосіб життя, що позитивно вплине на зменшення захворюваності молоді, формування навичок здорового способу життя. </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344F45" w:rsidRPr="00344F45" w:rsidRDefault="004354EE"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sidRPr="00344F45">
        <w:rPr>
          <w:rFonts w:ascii="Times New Roman" w:eastAsia="Times New Roman" w:hAnsi="Times New Roman" w:cs="Times New Roman"/>
          <w:b/>
          <w:bCs/>
          <w:color w:val="000000"/>
          <w:sz w:val="28"/>
          <w:szCs w:val="28"/>
          <w:lang w:val="ru-RU" w:eastAsia="ru-RU"/>
        </w:rPr>
        <w:t>Охорона здоров’я</w:t>
      </w:r>
    </w:p>
    <w:p w:rsidR="00AB5536" w:rsidRDefault="00344F45" w:rsidP="00344F4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Головною метою є забезпечення права кожного мешканця громади на дост</w:t>
      </w:r>
      <w:r w:rsidR="007B13EC">
        <w:rPr>
          <w:rFonts w:ascii="Times New Roman" w:eastAsia="Times New Roman" w:hAnsi="Times New Roman" w:cs="Times New Roman"/>
          <w:color w:val="000000"/>
          <w:sz w:val="28"/>
          <w:szCs w:val="28"/>
          <w:lang w:eastAsia="ru-RU"/>
        </w:rPr>
        <w:t>упність якісних медичних послуг</w:t>
      </w:r>
      <w:r w:rsidRPr="00B06E5C">
        <w:rPr>
          <w:rFonts w:ascii="Times New Roman" w:eastAsia="Times New Roman" w:hAnsi="Times New Roman" w:cs="Times New Roman"/>
          <w:color w:val="000000"/>
          <w:sz w:val="28"/>
          <w:szCs w:val="28"/>
          <w:lang w:eastAsia="ru-RU"/>
        </w:rPr>
        <w:t xml:space="preserve">з метою </w:t>
      </w:r>
      <w:r w:rsidR="00AB5536" w:rsidRPr="002E3E20">
        <w:rPr>
          <w:rFonts w:ascii="Times New Roman" w:eastAsia="Times New Roman" w:hAnsi="Times New Roman" w:cs="Times New Roman"/>
          <w:color w:val="000000"/>
          <w:sz w:val="28"/>
          <w:szCs w:val="28"/>
          <w:lang w:eastAsia="ru-RU"/>
        </w:rPr>
        <w:t xml:space="preserve">профілактики, </w:t>
      </w:r>
      <w:r w:rsidRPr="00B06E5C">
        <w:rPr>
          <w:rFonts w:ascii="Times New Roman" w:eastAsia="Times New Roman" w:hAnsi="Times New Roman" w:cs="Times New Roman"/>
          <w:color w:val="040C28"/>
          <w:sz w:val="28"/>
          <w:szCs w:val="28"/>
          <w:lang w:eastAsia="ru-RU"/>
        </w:rPr>
        <w:t xml:space="preserve">збереження та відновлення здоров'я мешканців громади за допомогою </w:t>
      </w:r>
      <w:r w:rsidRPr="00B06E5C">
        <w:rPr>
          <w:rFonts w:ascii="Times New Roman" w:eastAsia="Times New Roman" w:hAnsi="Times New Roman" w:cs="Times New Roman"/>
          <w:color w:val="1F1F1F"/>
          <w:sz w:val="28"/>
          <w:szCs w:val="28"/>
          <w:lang w:eastAsia="ru-RU"/>
        </w:rPr>
        <w:t xml:space="preserve">різноманітних </w:t>
      </w:r>
      <w:r w:rsidR="00AB5536">
        <w:rPr>
          <w:rFonts w:ascii="Times New Roman" w:eastAsia="Times New Roman" w:hAnsi="Times New Roman" w:cs="Times New Roman"/>
          <w:color w:val="1F1F1F"/>
          <w:sz w:val="28"/>
          <w:szCs w:val="28"/>
          <w:lang w:eastAsia="ru-RU"/>
        </w:rPr>
        <w:t>за</w:t>
      </w:r>
      <w:r w:rsidRPr="00B06E5C">
        <w:rPr>
          <w:rFonts w:ascii="Times New Roman" w:eastAsia="Times New Roman" w:hAnsi="Times New Roman" w:cs="Times New Roman"/>
          <w:color w:val="1F1F1F"/>
          <w:sz w:val="28"/>
          <w:szCs w:val="28"/>
          <w:lang w:eastAsia="ru-RU"/>
        </w:rPr>
        <w:t xml:space="preserve">ходів, </w:t>
      </w:r>
      <w:r w:rsidR="00AB5536">
        <w:rPr>
          <w:rFonts w:ascii="Times New Roman" w:eastAsia="Times New Roman" w:hAnsi="Times New Roman" w:cs="Times New Roman"/>
          <w:color w:val="1F1F1F"/>
          <w:sz w:val="28"/>
          <w:szCs w:val="28"/>
          <w:lang w:eastAsia="ru-RU"/>
        </w:rPr>
        <w:t xml:space="preserve">які базуються на засадах доказової медицини, </w:t>
      </w:r>
      <w:r w:rsidR="00AB5536" w:rsidRPr="002E3E20">
        <w:rPr>
          <w:rFonts w:ascii="Times New Roman" w:eastAsia="Times New Roman" w:hAnsi="Times New Roman" w:cs="Times New Roman"/>
          <w:color w:val="000000"/>
          <w:sz w:val="28"/>
          <w:szCs w:val="28"/>
          <w:lang w:eastAsia="ru-RU"/>
        </w:rPr>
        <w:t>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w:t>
      </w:r>
      <w:r w:rsidR="00AB5536">
        <w:rPr>
          <w:rFonts w:ascii="Times New Roman" w:eastAsia="Times New Roman" w:hAnsi="Times New Roman" w:cs="Times New Roman"/>
          <w:color w:val="000000"/>
          <w:sz w:val="28"/>
          <w:szCs w:val="28"/>
          <w:lang w:eastAsia="ru-RU"/>
        </w:rPr>
        <w:t>, стоматологічне</w:t>
      </w:r>
      <w:r w:rsidR="00AB5536" w:rsidRPr="002E3E20">
        <w:rPr>
          <w:rFonts w:ascii="Times New Roman" w:eastAsia="Times New Roman" w:hAnsi="Times New Roman" w:cs="Times New Roman"/>
          <w:color w:val="000000"/>
          <w:sz w:val="28"/>
          <w:szCs w:val="28"/>
          <w:lang w:eastAsia="ru-RU"/>
        </w:rPr>
        <w:t xml:space="preserve"> обслуговування </w:t>
      </w:r>
      <w:r w:rsidR="00AB5536">
        <w:rPr>
          <w:rFonts w:ascii="Times New Roman" w:eastAsia="Times New Roman" w:hAnsi="Times New Roman" w:cs="Times New Roman"/>
          <w:color w:val="000000"/>
          <w:sz w:val="28"/>
          <w:szCs w:val="28"/>
          <w:lang w:eastAsia="ru-RU"/>
        </w:rPr>
        <w:t>в системі замкнутого циклу для мешканців всіх вікових груп</w:t>
      </w:r>
      <w:r w:rsidR="00AB5536" w:rsidRPr="002E3E20">
        <w:rPr>
          <w:rFonts w:ascii="Times New Roman" w:eastAsia="Times New Roman" w:hAnsi="Times New Roman" w:cs="Times New Roman"/>
          <w:color w:val="000000"/>
          <w:sz w:val="28"/>
          <w:szCs w:val="28"/>
          <w:lang w:eastAsia="ru-RU"/>
        </w:rPr>
        <w:t xml:space="preserve"> Боярської міської територіальної громади</w:t>
      </w:r>
      <w:r w:rsidR="007B13EC">
        <w:rPr>
          <w:rFonts w:ascii="Times New Roman" w:eastAsia="Times New Roman" w:hAnsi="Times New Roman" w:cs="Times New Roman"/>
          <w:color w:val="000000"/>
          <w:sz w:val="28"/>
          <w:szCs w:val="28"/>
          <w:lang w:eastAsia="ru-RU"/>
        </w:rPr>
        <w:t>.</w:t>
      </w:r>
    </w:p>
    <w:p w:rsidR="004354EE" w:rsidRPr="00344F45" w:rsidRDefault="004354EE" w:rsidP="004354EE">
      <w:pPr>
        <w:spacing w:after="0" w:line="240" w:lineRule="auto"/>
        <w:rPr>
          <w:rFonts w:ascii="Times New Roman" w:eastAsia="Times New Roman" w:hAnsi="Times New Roman" w:cs="Times New Roman"/>
          <w:sz w:val="24"/>
          <w:szCs w:val="24"/>
          <w:highlight w:val="cyan"/>
          <w:lang w:eastAsia="ru-RU"/>
        </w:rPr>
      </w:pPr>
    </w:p>
    <w:p w:rsidR="004354EE" w:rsidRPr="00FB15A6" w:rsidRDefault="004354EE" w:rsidP="00344F45">
      <w:pPr>
        <w:spacing w:after="0" w:line="240" w:lineRule="auto"/>
        <w:ind w:firstLine="708"/>
        <w:jc w:val="center"/>
        <w:rPr>
          <w:rFonts w:ascii="Times New Roman" w:eastAsia="Times New Roman" w:hAnsi="Times New Roman" w:cs="Times New Roman"/>
          <w:b/>
          <w:color w:val="000000"/>
          <w:sz w:val="28"/>
          <w:szCs w:val="28"/>
          <w:lang w:eastAsia="ru-RU"/>
        </w:rPr>
      </w:pPr>
      <w:r w:rsidRPr="00FB15A6">
        <w:rPr>
          <w:rFonts w:ascii="Times New Roman" w:eastAsia="Times New Roman" w:hAnsi="Times New Roman" w:cs="Times New Roman"/>
          <w:b/>
          <w:color w:val="000000"/>
          <w:sz w:val="28"/>
          <w:szCs w:val="28"/>
          <w:lang w:eastAsia="ru-RU"/>
        </w:rPr>
        <w:t>Цілі</w:t>
      </w:r>
      <w:r w:rsidR="001B7704" w:rsidRPr="00FB15A6">
        <w:rPr>
          <w:rFonts w:ascii="Times New Roman" w:eastAsia="Times New Roman" w:hAnsi="Times New Roman" w:cs="Times New Roman"/>
          <w:b/>
          <w:color w:val="000000"/>
          <w:sz w:val="28"/>
          <w:szCs w:val="28"/>
          <w:lang w:eastAsia="ru-RU"/>
        </w:rPr>
        <w:t xml:space="preserve"> та пріоритетні завдання</w:t>
      </w:r>
      <w:r w:rsidRPr="00FB15A6">
        <w:rPr>
          <w:rFonts w:ascii="Times New Roman" w:eastAsia="Times New Roman" w:hAnsi="Times New Roman" w:cs="Times New Roman"/>
          <w:b/>
          <w:color w:val="000000"/>
          <w:sz w:val="28"/>
          <w:szCs w:val="28"/>
          <w:lang w:eastAsia="ru-RU"/>
        </w:rPr>
        <w:t>:</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підтримка сталого та безперебій</w:t>
      </w:r>
      <w:r w:rsidR="00C47AFC">
        <w:rPr>
          <w:rFonts w:ascii="Times New Roman" w:eastAsia="Times New Roman" w:hAnsi="Times New Roman" w:cs="Times New Roman"/>
          <w:color w:val="000000"/>
          <w:sz w:val="28"/>
          <w:szCs w:val="28"/>
          <w:lang w:eastAsia="ru-RU"/>
        </w:rPr>
        <w:t>ного функціонування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8E2CA5">
        <w:rPr>
          <w:rFonts w:ascii="Times New Roman" w:eastAsia="Times New Roman" w:hAnsi="Times New Roman" w:cs="Times New Roman"/>
          <w:color w:val="000000"/>
          <w:sz w:val="28"/>
          <w:szCs w:val="28"/>
          <w:lang w:eastAsia="ru-RU"/>
        </w:rPr>
        <w:t>«Цент</w:t>
      </w:r>
      <w:r w:rsidR="00C47AFC">
        <w:rPr>
          <w:rFonts w:ascii="Times New Roman" w:eastAsia="Times New Roman" w:hAnsi="Times New Roman" w:cs="Times New Roman"/>
          <w:color w:val="000000"/>
          <w:sz w:val="28"/>
          <w:szCs w:val="28"/>
          <w:lang w:eastAsia="ru-RU"/>
        </w:rPr>
        <w:t>р первинної медико-санітарної доп</w:t>
      </w:r>
      <w:r w:rsidR="008E2CA5">
        <w:rPr>
          <w:rFonts w:ascii="Times New Roman" w:eastAsia="Times New Roman" w:hAnsi="Times New Roman" w:cs="Times New Roman"/>
          <w:color w:val="000000"/>
          <w:sz w:val="28"/>
          <w:szCs w:val="28"/>
          <w:lang w:eastAsia="ru-RU"/>
        </w:rPr>
        <w:t>омоги</w:t>
      </w:r>
      <w:r w:rsidR="00C47AFC">
        <w:rPr>
          <w:rFonts w:ascii="Times New Roman" w:eastAsia="Times New Roman" w:hAnsi="Times New Roman" w:cs="Times New Roman"/>
          <w:color w:val="000000"/>
          <w:sz w:val="28"/>
          <w:szCs w:val="28"/>
          <w:lang w:eastAsia="ru-RU"/>
        </w:rPr>
        <w:t xml:space="preserve"> Боярської міської ради</w:t>
      </w:r>
      <w:r w:rsidR="008E2CA5">
        <w:rPr>
          <w:rFonts w:ascii="Times New Roman" w:eastAsia="Times New Roman" w:hAnsi="Times New Roman" w:cs="Times New Roman"/>
          <w:color w:val="000000"/>
          <w:sz w:val="28"/>
          <w:szCs w:val="28"/>
          <w:lang w:eastAsia="ru-RU"/>
        </w:rPr>
        <w:t>»,</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Pr="00B06E5C">
        <w:rPr>
          <w:rFonts w:ascii="Times New Roman" w:eastAsia="Times New Roman" w:hAnsi="Times New Roman" w:cs="Times New Roman"/>
          <w:color w:val="000000"/>
          <w:sz w:val="28"/>
          <w:szCs w:val="28"/>
          <w:lang w:eastAsia="ru-RU"/>
        </w:rPr>
        <w:t>«Лікарня інтенсивного лі</w:t>
      </w:r>
      <w:r w:rsidR="008E2CA5">
        <w:rPr>
          <w:rFonts w:ascii="Times New Roman" w:eastAsia="Times New Roman" w:hAnsi="Times New Roman" w:cs="Times New Roman"/>
          <w:color w:val="000000"/>
          <w:sz w:val="28"/>
          <w:szCs w:val="28"/>
          <w:lang w:eastAsia="ru-RU"/>
        </w:rPr>
        <w:t xml:space="preserve">кування Боярської міської ради», </w:t>
      </w:r>
      <w:r w:rsidR="00C47AFC">
        <w:rPr>
          <w:rFonts w:ascii="Times New Roman" w:eastAsia="Times New Roman" w:hAnsi="Times New Roman" w:cs="Times New Roman"/>
          <w:color w:val="000000"/>
          <w:sz w:val="28"/>
          <w:szCs w:val="28"/>
          <w:lang w:eastAsia="ru-RU"/>
        </w:rPr>
        <w:t>Комунального некомерційного</w:t>
      </w:r>
      <w:r w:rsidR="00C47AFC" w:rsidRPr="00B06E5C">
        <w:rPr>
          <w:rFonts w:ascii="Times New Roman" w:eastAsia="Times New Roman" w:hAnsi="Times New Roman" w:cs="Times New Roman"/>
          <w:color w:val="000000"/>
          <w:sz w:val="28"/>
          <w:szCs w:val="28"/>
          <w:lang w:eastAsia="ru-RU"/>
        </w:rPr>
        <w:t xml:space="preserve"> підприємств</w:t>
      </w:r>
      <w:r w:rsidR="00C47AFC">
        <w:rPr>
          <w:rFonts w:ascii="Times New Roman" w:eastAsia="Times New Roman" w:hAnsi="Times New Roman" w:cs="Times New Roman"/>
          <w:color w:val="000000"/>
          <w:sz w:val="28"/>
          <w:szCs w:val="28"/>
          <w:lang w:eastAsia="ru-RU"/>
        </w:rPr>
        <w:t>а</w:t>
      </w:r>
      <w:r w:rsidR="008E2CA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007B13EC">
        <w:rPr>
          <w:rFonts w:ascii="Times New Roman" w:eastAsia="Times New Roman" w:hAnsi="Times New Roman" w:cs="Times New Roman"/>
          <w:color w:val="000000"/>
          <w:sz w:val="28"/>
          <w:szCs w:val="28"/>
          <w:lang w:eastAsia="ru-RU"/>
        </w:rPr>
        <w:t>;</w:t>
      </w:r>
    </w:p>
    <w:p w:rsidR="00344F45" w:rsidRDefault="00344F45" w:rsidP="00344F45">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xml:space="preserve">- забезпечення якості та доступності медичної допомоги за напрямком </w:t>
      </w:r>
      <w:r w:rsidR="008E2CA5">
        <w:rPr>
          <w:rFonts w:ascii="Times New Roman" w:eastAsia="Times New Roman" w:hAnsi="Times New Roman" w:cs="Times New Roman"/>
          <w:color w:val="000000"/>
          <w:sz w:val="28"/>
          <w:szCs w:val="28"/>
          <w:lang w:eastAsia="ru-RU"/>
        </w:rPr>
        <w:t xml:space="preserve">первинної медичної допомоги, </w:t>
      </w:r>
      <w:r w:rsidRPr="00B06E5C">
        <w:rPr>
          <w:rFonts w:ascii="Times New Roman" w:eastAsia="Times New Roman" w:hAnsi="Times New Roman" w:cs="Times New Roman"/>
          <w:color w:val="000000"/>
          <w:sz w:val="28"/>
          <w:szCs w:val="28"/>
          <w:lang w:eastAsia="ru-RU"/>
        </w:rPr>
        <w:t>вторинної (спеціалізованої) стаціонарної та амбулаторної допомоги</w:t>
      </w:r>
      <w:r w:rsidR="008E2CA5">
        <w:rPr>
          <w:rFonts w:ascii="Times New Roman" w:eastAsia="Times New Roman" w:hAnsi="Times New Roman" w:cs="Times New Roman"/>
          <w:color w:val="000000"/>
          <w:sz w:val="28"/>
          <w:szCs w:val="28"/>
          <w:lang w:eastAsia="ru-RU"/>
        </w:rPr>
        <w:t>населенню громади</w:t>
      </w:r>
      <w:r w:rsidRPr="00B06E5C">
        <w:rPr>
          <w:rFonts w:ascii="Times New Roman" w:eastAsia="Times New Roman" w:hAnsi="Times New Roman" w:cs="Times New Roman"/>
          <w:color w:val="000000"/>
          <w:sz w:val="28"/>
          <w:szCs w:val="28"/>
          <w:lang w:eastAsia="ru-RU"/>
        </w:rPr>
        <w:t>;</w:t>
      </w:r>
    </w:p>
    <w:p w:rsidR="008E2CA5" w:rsidRDefault="008E2CA5" w:rsidP="008E2CA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якості та доступності медичної допомоги за напрямком вторинної (спеціалізованої) стоматологічної амбулаторної допомоги</w:t>
      </w:r>
      <w:r>
        <w:rPr>
          <w:rFonts w:ascii="Times New Roman" w:eastAsia="Times New Roman" w:hAnsi="Times New Roman" w:cs="Times New Roman"/>
          <w:color w:val="000000"/>
          <w:sz w:val="28"/>
          <w:szCs w:val="28"/>
          <w:lang w:eastAsia="ru-RU"/>
        </w:rPr>
        <w:t xml:space="preserve"> населенню громади</w:t>
      </w:r>
      <w:r w:rsidRPr="002E3E20">
        <w:rPr>
          <w:rFonts w:ascii="Times New Roman" w:eastAsia="Times New Roman" w:hAnsi="Times New Roman" w:cs="Times New Roman"/>
          <w:color w:val="000000"/>
          <w:sz w:val="28"/>
          <w:szCs w:val="28"/>
          <w:lang w:eastAsia="ru-RU"/>
        </w:rPr>
        <w:t>;</w:t>
      </w:r>
    </w:p>
    <w:p w:rsidR="005C48FF" w:rsidRPr="0094059A" w:rsidRDefault="005C48FF" w:rsidP="005C48FF">
      <w:pPr>
        <w:pStyle w:val="aa"/>
        <w:ind w:left="567"/>
        <w:jc w:val="both"/>
        <w:rPr>
          <w:sz w:val="28"/>
          <w:szCs w:val="28"/>
        </w:rPr>
      </w:pPr>
      <w:r>
        <w:rPr>
          <w:sz w:val="28"/>
          <w:szCs w:val="28"/>
        </w:rPr>
        <w:t>- збереження та покращення здоров</w:t>
      </w:r>
      <w:r w:rsidRPr="000D45C6">
        <w:rPr>
          <w:sz w:val="28"/>
          <w:szCs w:val="28"/>
          <w:lang w:val="ru-RU"/>
        </w:rPr>
        <w:t>`</w:t>
      </w:r>
      <w:r>
        <w:rPr>
          <w:sz w:val="28"/>
          <w:szCs w:val="28"/>
          <w:lang w:val="ru-RU"/>
        </w:rPr>
        <w:t>я населення;</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зниження рівня захворюваності та смертності населення від усіх хвороб;</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надання медичної допомоги внутрішньо переміщенним особам</w:t>
      </w:r>
      <w:r w:rsidR="00D20362">
        <w:rPr>
          <w:rFonts w:ascii="Times New Roman" w:eastAsia="Times New Roman" w:hAnsi="Times New Roman" w:cs="Times New Roman"/>
          <w:color w:val="000000"/>
          <w:sz w:val="28"/>
          <w:szCs w:val="28"/>
          <w:lang w:eastAsia="ru-RU"/>
        </w:rPr>
        <w:t>;</w:t>
      </w:r>
    </w:p>
    <w:p w:rsidR="005C48FF" w:rsidRPr="00D20362"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D20362">
        <w:rPr>
          <w:rFonts w:ascii="Times New Roman" w:eastAsia="Times New Roman" w:hAnsi="Times New Roman" w:cs="Times New Roman"/>
          <w:color w:val="000000"/>
          <w:sz w:val="28"/>
          <w:szCs w:val="28"/>
          <w:lang w:eastAsia="ru-RU"/>
        </w:rPr>
        <w:t>- підвищення рівня надання висококваліфікованої первинної медичної допомоги населенню Боярської територіальної громади, шляхом формування мережі амбулаторій, укомплектування кадрів лікарського персоналу та забезпечення всього населення заключенням декларацій про первинну медичну допомогу з сімейним лікарем;</w:t>
      </w:r>
    </w:p>
    <w:p w:rsidR="005C48FF" w:rsidRDefault="005C48FF" w:rsidP="00D20362">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забезпечення медичної служби потребами для організації цивільного захисту мешканців Боярської міської територіальної гро</w:t>
      </w:r>
      <w:r>
        <w:rPr>
          <w:rFonts w:ascii="Times New Roman" w:eastAsia="Times New Roman" w:hAnsi="Times New Roman" w:cs="Times New Roman"/>
          <w:color w:val="000000"/>
          <w:sz w:val="28"/>
          <w:szCs w:val="28"/>
          <w:lang w:eastAsia="ru-RU"/>
        </w:rPr>
        <w:t>мади під час отримання медичної допомоги.</w:t>
      </w:r>
    </w:p>
    <w:p w:rsidR="004354EE" w:rsidRPr="008E2CA5" w:rsidRDefault="004354EE" w:rsidP="008E2C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54EE"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Основні заходи для забезпечення виконання зазначених цілей:</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6E5C">
        <w:rPr>
          <w:rFonts w:ascii="Times New Roman" w:eastAsia="Times New Roman" w:hAnsi="Times New Roman" w:cs="Times New Roman"/>
          <w:color w:val="000000"/>
          <w:sz w:val="28"/>
          <w:szCs w:val="28"/>
          <w:lang w:eastAsia="ru-RU"/>
        </w:rPr>
        <w:t xml:space="preserve">фінансування поточних та капітальних видатків </w:t>
      </w:r>
      <w:r>
        <w:rPr>
          <w:rFonts w:ascii="Times New Roman" w:eastAsia="Times New Roman" w:hAnsi="Times New Roman" w:cs="Times New Roman"/>
          <w:color w:val="000000"/>
          <w:sz w:val="28"/>
          <w:szCs w:val="28"/>
          <w:lang w:eastAsia="ru-RU"/>
        </w:rPr>
        <w:t>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а«Центр первинної медико-санітарної допомоги Боярської міської ради»,Комунального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 xml:space="preserve">а </w:t>
      </w:r>
      <w:r w:rsidRPr="00B06E5C">
        <w:rPr>
          <w:rFonts w:ascii="Times New Roman" w:eastAsia="Times New Roman" w:hAnsi="Times New Roman" w:cs="Times New Roman"/>
          <w:color w:val="000000"/>
          <w:sz w:val="28"/>
          <w:szCs w:val="28"/>
          <w:lang w:eastAsia="ru-RU"/>
        </w:rPr>
        <w:lastRenderedPageBreak/>
        <w:t>«Лікарня інтенсивного лі</w:t>
      </w:r>
      <w:r>
        <w:rPr>
          <w:rFonts w:ascii="Times New Roman" w:eastAsia="Times New Roman" w:hAnsi="Times New Roman" w:cs="Times New Roman"/>
          <w:color w:val="000000"/>
          <w:sz w:val="28"/>
          <w:szCs w:val="28"/>
          <w:lang w:eastAsia="ru-RU"/>
        </w:rPr>
        <w:t>кування Боярської міської ради», Комунального некомерційного</w:t>
      </w:r>
      <w:r w:rsidRPr="00B06E5C">
        <w:rPr>
          <w:rFonts w:ascii="Times New Roman" w:eastAsia="Times New Roman" w:hAnsi="Times New Roman" w:cs="Times New Roman"/>
          <w:color w:val="000000"/>
          <w:sz w:val="28"/>
          <w:szCs w:val="28"/>
          <w:lang w:eastAsia="ru-RU"/>
        </w:rPr>
        <w:t xml:space="preserve"> підприємств</w:t>
      </w:r>
      <w:r>
        <w:rPr>
          <w:rFonts w:ascii="Times New Roman" w:eastAsia="Times New Roman" w:hAnsi="Times New Roman" w:cs="Times New Roman"/>
          <w:color w:val="000000"/>
          <w:sz w:val="28"/>
          <w:szCs w:val="28"/>
          <w:lang w:eastAsia="ru-RU"/>
        </w:rPr>
        <w:t>а</w:t>
      </w:r>
      <w:r w:rsidRPr="002E3E20">
        <w:rPr>
          <w:rFonts w:ascii="Times New Roman" w:eastAsia="Times New Roman" w:hAnsi="Times New Roman" w:cs="Times New Roman"/>
          <w:color w:val="000000"/>
          <w:sz w:val="28"/>
          <w:szCs w:val="28"/>
          <w:lang w:eastAsia="ru-RU"/>
        </w:rPr>
        <w:t xml:space="preserve"> «Стоматологічна поліклініка Боярської міської ради»</w:t>
      </w:r>
      <w:r w:rsidRPr="00B06E5C">
        <w:rPr>
          <w:rFonts w:ascii="Times New Roman" w:eastAsia="Times New Roman" w:hAnsi="Times New Roman" w:cs="Times New Roman"/>
          <w:color w:val="000000"/>
          <w:sz w:val="28"/>
          <w:szCs w:val="28"/>
          <w:lang w:eastAsia="ru-RU"/>
        </w:rPr>
        <w:t>для належного забезпечення надання якісної</w:t>
      </w:r>
      <w:r>
        <w:rPr>
          <w:rFonts w:ascii="Times New Roman" w:eastAsia="Times New Roman" w:hAnsi="Times New Roman" w:cs="Times New Roman"/>
          <w:color w:val="000000"/>
          <w:sz w:val="28"/>
          <w:szCs w:val="28"/>
          <w:lang w:eastAsia="ru-RU"/>
        </w:rPr>
        <w:t xml:space="preserve">, своєчасної </w:t>
      </w:r>
      <w:r w:rsidRPr="00B06E5C">
        <w:rPr>
          <w:rFonts w:ascii="Times New Roman" w:eastAsia="Times New Roman" w:hAnsi="Times New Roman" w:cs="Times New Roman"/>
          <w:color w:val="000000"/>
          <w:sz w:val="28"/>
          <w:szCs w:val="28"/>
          <w:lang w:eastAsia="ru-RU"/>
        </w:rPr>
        <w:t>та безвідмовної медичної допомоги та медичних послуг населенню;</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-створення максимально сприятливих умов роботи медичного персоналу та комфорту пацієнтів;</w:t>
      </w:r>
    </w:p>
    <w:p w:rsidR="00C47AFC" w:rsidRPr="00B06E5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-попередження виникнення та розповсюдження хвороб;</w:t>
      </w:r>
    </w:p>
    <w:p w:rsidR="00C47AFC" w:rsidRPr="00C47AFC" w:rsidRDefault="00C47AFC" w:rsidP="00C47AFC">
      <w:pPr>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-забезпечення потреб бригад та їх захисту, які задіяні у проведенні протиепідемічних заходів в осередках інфекційних хвороб;</w:t>
      </w:r>
    </w:p>
    <w:p w:rsidR="00AB5536" w:rsidRPr="00C47AFC" w:rsidRDefault="00AB5536" w:rsidP="00AB5536">
      <w:pPr>
        <w:spacing w:after="0" w:line="240" w:lineRule="auto"/>
        <w:ind w:firstLine="708"/>
        <w:jc w:val="both"/>
        <w:rPr>
          <w:rFonts w:ascii="Times New Roman" w:eastAsia="Times New Roman" w:hAnsi="Times New Roman" w:cs="Times New Roman"/>
          <w:color w:val="000000"/>
          <w:sz w:val="28"/>
          <w:szCs w:val="28"/>
          <w:lang w:eastAsia="ru-RU"/>
        </w:rPr>
      </w:pPr>
      <w:r w:rsidRPr="00C47AFC">
        <w:rPr>
          <w:rFonts w:ascii="Times New Roman" w:eastAsia="Times New Roman" w:hAnsi="Times New Roman" w:cs="Times New Roman"/>
          <w:color w:val="000000"/>
          <w:sz w:val="28"/>
          <w:szCs w:val="28"/>
          <w:lang w:eastAsia="ru-RU"/>
        </w:rPr>
        <w:t xml:space="preserve">- фінансування пільгового протезування для пільгових категорій населення Боярської міської територіальної громади; </w:t>
      </w:r>
    </w:p>
    <w:p w:rsidR="005C48FF" w:rsidRDefault="00AB5536"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sidRPr="00AB5536">
        <w:rPr>
          <w:rFonts w:ascii="Times New Roman" w:eastAsia="Times New Roman" w:hAnsi="Times New Roman" w:cs="Times New Roman"/>
          <w:color w:val="000000"/>
          <w:sz w:val="28"/>
          <w:szCs w:val="28"/>
          <w:lang w:val="ru-RU" w:eastAsia="ru-RU"/>
        </w:rPr>
        <w:t>- оновлення/доповнення матеріально-технічної бази для забезпечення потреб пацієнтів діагностичними та лікувальними процедурами відповідно до сучасних вимог галузі</w:t>
      </w:r>
      <w:r w:rsidR="005C48FF">
        <w:rPr>
          <w:rFonts w:ascii="Times New Roman" w:eastAsia="Times New Roman" w:hAnsi="Times New Roman" w:cs="Times New Roman"/>
          <w:color w:val="000000"/>
          <w:sz w:val="28"/>
          <w:szCs w:val="28"/>
          <w:lang w:val="ru-RU" w:eastAsia="ru-RU"/>
        </w:rPr>
        <w:t>;</w:t>
      </w:r>
    </w:p>
    <w:p w:rsidR="005C48FF" w:rsidRPr="005C48FF" w:rsidRDefault="005C48FF" w:rsidP="005C48FF">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5C48FF">
        <w:rPr>
          <w:rFonts w:ascii="Times New Roman" w:eastAsia="Times New Roman" w:hAnsi="Times New Roman" w:cs="Times New Roman"/>
          <w:color w:val="000000"/>
          <w:sz w:val="28"/>
          <w:szCs w:val="28"/>
          <w:lang w:val="ru-RU" w:eastAsia="ru-RU"/>
        </w:rPr>
        <w:t>пропагування здорового способу життя.</w:t>
      </w:r>
    </w:p>
    <w:p w:rsidR="004354EE" w:rsidRPr="006420C7" w:rsidRDefault="004354EE" w:rsidP="004354EE">
      <w:pPr>
        <w:spacing w:after="0" w:line="240" w:lineRule="auto"/>
        <w:rPr>
          <w:rFonts w:ascii="Times New Roman" w:eastAsia="Times New Roman" w:hAnsi="Times New Roman" w:cs="Times New Roman"/>
          <w:sz w:val="24"/>
          <w:szCs w:val="24"/>
          <w:highlight w:val="cyan"/>
          <w:lang w:val="ru-RU" w:eastAsia="ru-RU"/>
        </w:rPr>
      </w:pPr>
    </w:p>
    <w:p w:rsidR="004354EE" w:rsidRPr="00344F45" w:rsidRDefault="004354EE" w:rsidP="00344F45">
      <w:pPr>
        <w:spacing w:after="0" w:line="240" w:lineRule="auto"/>
        <w:ind w:firstLine="708"/>
        <w:jc w:val="center"/>
        <w:rPr>
          <w:rFonts w:ascii="Times New Roman" w:eastAsia="Times New Roman" w:hAnsi="Times New Roman" w:cs="Times New Roman"/>
          <w:b/>
          <w:color w:val="000000"/>
          <w:sz w:val="28"/>
          <w:szCs w:val="28"/>
          <w:lang w:val="ru-RU" w:eastAsia="ru-RU"/>
        </w:rPr>
      </w:pPr>
      <w:r w:rsidRPr="00344F45">
        <w:rPr>
          <w:rFonts w:ascii="Times New Roman" w:eastAsia="Times New Roman" w:hAnsi="Times New Roman" w:cs="Times New Roman"/>
          <w:b/>
          <w:color w:val="000000"/>
          <w:sz w:val="28"/>
          <w:szCs w:val="28"/>
          <w:lang w:val="ru-RU" w:eastAsia="ru-RU"/>
        </w:rPr>
        <w:t>Очікувані результати:</w:t>
      </w:r>
    </w:p>
    <w:p w:rsidR="00AB5536" w:rsidRPr="00A933B3" w:rsidRDefault="00A933B3"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5536" w:rsidRPr="00A933B3">
        <w:rPr>
          <w:rFonts w:ascii="Times New Roman" w:eastAsia="Times New Roman" w:hAnsi="Times New Roman" w:cs="Times New Roman"/>
          <w:color w:val="000000"/>
          <w:sz w:val="28"/>
          <w:szCs w:val="28"/>
          <w:lang w:eastAsia="ru-RU"/>
        </w:rPr>
        <w:t xml:space="preserve">забезпечення поточного утримання та функціонування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Pr>
          <w:rFonts w:ascii="Times New Roman" w:eastAsia="Times New Roman" w:hAnsi="Times New Roman" w:cs="Times New Roman"/>
          <w:color w:val="000000"/>
          <w:sz w:val="28"/>
          <w:szCs w:val="28"/>
          <w:lang w:eastAsia="ru-RU"/>
        </w:rPr>
        <w:t xml:space="preserve"> Боярської міської ради</w:t>
      </w:r>
      <w:r w:rsidR="00AB5536" w:rsidRPr="00A933B3">
        <w:rPr>
          <w:rFonts w:ascii="Times New Roman" w:eastAsia="Times New Roman" w:hAnsi="Times New Roman" w:cs="Times New Roman"/>
          <w:color w:val="000000"/>
          <w:sz w:val="28"/>
          <w:szCs w:val="28"/>
          <w:lang w:eastAsia="ru-RU"/>
        </w:rPr>
        <w:t>;</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видатків капітального характеру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AB5536"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покриття вартості комунальних послуг та енергоносіїв </w:t>
      </w:r>
      <w:r w:rsidR="002F72DD">
        <w:rPr>
          <w:rFonts w:ascii="Times New Roman" w:eastAsia="Times New Roman" w:hAnsi="Times New Roman" w:cs="Times New Roman"/>
          <w:color w:val="000000"/>
          <w:sz w:val="28"/>
          <w:szCs w:val="28"/>
          <w:lang w:eastAsia="ru-RU"/>
        </w:rPr>
        <w:t>Комунальних некомерційних підприємств</w:t>
      </w:r>
      <w:r w:rsidR="00E70C28">
        <w:rPr>
          <w:rFonts w:ascii="Times New Roman" w:eastAsia="Times New Roman" w:hAnsi="Times New Roman" w:cs="Times New Roman"/>
          <w:color w:val="000000"/>
          <w:sz w:val="28"/>
          <w:szCs w:val="28"/>
          <w:lang w:eastAsia="ru-RU"/>
        </w:rPr>
        <w:t>Боярської міської ради</w:t>
      </w:r>
      <w:r w:rsidRPr="002E3E20">
        <w:rPr>
          <w:rFonts w:ascii="Times New Roman" w:eastAsia="Times New Roman" w:hAnsi="Times New Roman" w:cs="Times New Roman"/>
          <w:color w:val="000000"/>
          <w:sz w:val="28"/>
          <w:szCs w:val="28"/>
          <w:lang w:eastAsia="ru-RU"/>
        </w:rPr>
        <w:t>;</w:t>
      </w:r>
    </w:p>
    <w:p w:rsidR="00E70C28" w:rsidRDefault="00140075"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придбання засобів індивідуального захисту, іншого необхідного обладнання, в тому числі дезінфікуючих засобів, для оперативного реагування на ситуацію, проведення протиепідемічних і дезінфікуючих заходів в осередках інфекційних захворювань, локалізації та ліквідації їх спалахів;</w:t>
      </w:r>
    </w:p>
    <w:p w:rsidR="00AB5536" w:rsidRPr="002E3E20" w:rsidRDefault="00E70C28" w:rsidP="00E70C2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E3E20">
        <w:rPr>
          <w:rFonts w:ascii="Times New Roman" w:eastAsia="Times New Roman" w:hAnsi="Times New Roman" w:cs="Times New Roman"/>
          <w:color w:val="000000"/>
          <w:sz w:val="28"/>
          <w:szCs w:val="28"/>
          <w:lang w:eastAsia="ru-RU"/>
        </w:rPr>
        <w:t>- забезпечення надання якісних, безвідмовних медичних</w:t>
      </w:r>
      <w:r>
        <w:rPr>
          <w:rFonts w:ascii="Times New Roman" w:eastAsia="Times New Roman" w:hAnsi="Times New Roman" w:cs="Times New Roman"/>
          <w:color w:val="000000"/>
          <w:sz w:val="28"/>
          <w:szCs w:val="28"/>
          <w:lang w:eastAsia="ru-RU"/>
        </w:rPr>
        <w:t>, стоматологічних</w:t>
      </w:r>
      <w:r w:rsidRPr="002E3E20">
        <w:rPr>
          <w:rFonts w:ascii="Times New Roman" w:eastAsia="Times New Roman" w:hAnsi="Times New Roman" w:cs="Times New Roman"/>
          <w:color w:val="000000"/>
          <w:sz w:val="28"/>
          <w:szCs w:val="28"/>
          <w:lang w:eastAsia="ru-RU"/>
        </w:rPr>
        <w:t xml:space="preserve"> послуг, проведення видатків та придбання товарів,</w:t>
      </w:r>
      <w:r>
        <w:rPr>
          <w:rFonts w:ascii="Times New Roman" w:eastAsia="Times New Roman" w:hAnsi="Times New Roman" w:cs="Times New Roman"/>
          <w:color w:val="000000"/>
          <w:sz w:val="28"/>
          <w:szCs w:val="28"/>
          <w:lang w:eastAsia="ru-RU"/>
        </w:rPr>
        <w:t xml:space="preserve"> інструментів,</w:t>
      </w:r>
      <w:r w:rsidRPr="002E3E20">
        <w:rPr>
          <w:rFonts w:ascii="Times New Roman" w:eastAsia="Times New Roman" w:hAnsi="Times New Roman" w:cs="Times New Roman"/>
          <w:color w:val="000000"/>
          <w:sz w:val="28"/>
          <w:szCs w:val="28"/>
          <w:lang w:eastAsia="ru-RU"/>
        </w:rPr>
        <w:t xml:space="preserve"> витратних матеріалів </w:t>
      </w:r>
      <w:r>
        <w:rPr>
          <w:rFonts w:ascii="Times New Roman" w:eastAsia="Times New Roman" w:hAnsi="Times New Roman" w:cs="Times New Roman"/>
          <w:color w:val="000000"/>
          <w:sz w:val="28"/>
          <w:szCs w:val="28"/>
          <w:lang w:eastAsia="ru-RU"/>
        </w:rPr>
        <w:t>Комунальних некомерційних підприємств</w:t>
      </w:r>
      <w:r w:rsidRPr="002E3E20">
        <w:rPr>
          <w:rFonts w:ascii="Times New Roman" w:eastAsia="Times New Roman" w:hAnsi="Times New Roman" w:cs="Times New Roman"/>
          <w:color w:val="000000"/>
          <w:sz w:val="28"/>
          <w:szCs w:val="28"/>
          <w:lang w:eastAsia="ru-RU"/>
        </w:rPr>
        <w:t>;</w:t>
      </w:r>
    </w:p>
    <w:p w:rsidR="00140075" w:rsidRPr="00B06E5C" w:rsidRDefault="00140075" w:rsidP="0014007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06E5C">
        <w:rPr>
          <w:rFonts w:ascii="Times New Roman" w:eastAsia="Times New Roman" w:hAnsi="Times New Roman" w:cs="Times New Roman"/>
          <w:color w:val="000000"/>
          <w:sz w:val="28"/>
          <w:szCs w:val="28"/>
          <w:lang w:eastAsia="ru-RU"/>
        </w:rPr>
        <w:t>- забезпечення медичної служби потребами для організації цивільного захисту мешканців Боярської міської територіальної громади під час отримання медичної допомоги;</w:t>
      </w:r>
    </w:p>
    <w:p w:rsidR="00AB5536" w:rsidRPr="002E3E20" w:rsidRDefault="00AB5536" w:rsidP="00A933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5046F">
        <w:rPr>
          <w:rFonts w:ascii="Times New Roman" w:eastAsia="Times New Roman" w:hAnsi="Times New Roman" w:cs="Times New Roman"/>
          <w:color w:val="000000"/>
          <w:sz w:val="28"/>
          <w:szCs w:val="28"/>
          <w:lang w:eastAsia="ru-RU"/>
        </w:rPr>
        <w:t>- придбання товарів і послуг відповідно до вимог «Програми безбар’єрного простору» для створення рівних умов доступності стоматологічної допомоги всім мешканцям Боярської міської територіальної громади</w:t>
      </w:r>
      <w:r>
        <w:rPr>
          <w:rFonts w:ascii="Times New Roman" w:eastAsia="Times New Roman" w:hAnsi="Times New Roman" w:cs="Times New Roman"/>
          <w:color w:val="000000"/>
          <w:sz w:val="28"/>
          <w:szCs w:val="28"/>
          <w:lang w:eastAsia="ru-RU"/>
        </w:rPr>
        <w:t>;</w:t>
      </w:r>
    </w:p>
    <w:p w:rsidR="001B7704" w:rsidRDefault="00AB5536" w:rsidP="001B7704">
      <w:pPr>
        <w:spacing w:after="0" w:line="240" w:lineRule="auto"/>
        <w:ind w:firstLine="708"/>
        <w:jc w:val="both"/>
        <w:rPr>
          <w:rFonts w:ascii="Times New Roman" w:eastAsia="Times New Roman" w:hAnsi="Times New Roman" w:cs="Times New Roman"/>
          <w:color w:val="1F1F1F"/>
          <w:sz w:val="28"/>
          <w:szCs w:val="28"/>
          <w:lang w:eastAsia="ru-RU"/>
        </w:rPr>
      </w:pPr>
      <w:r w:rsidRPr="002E3E20">
        <w:rPr>
          <w:rFonts w:ascii="Times New Roman" w:eastAsia="Times New Roman" w:hAnsi="Times New Roman" w:cs="Times New Roman"/>
          <w:color w:val="000000"/>
          <w:sz w:val="28"/>
          <w:szCs w:val="28"/>
          <w:lang w:eastAsia="ru-RU"/>
        </w:rPr>
        <w:t xml:space="preserve">- забезпечення підтримки розвитку </w:t>
      </w:r>
      <w:r>
        <w:rPr>
          <w:rFonts w:ascii="Times New Roman" w:eastAsia="Times New Roman" w:hAnsi="Times New Roman" w:cs="Times New Roman"/>
          <w:color w:val="000000"/>
          <w:sz w:val="28"/>
          <w:szCs w:val="28"/>
          <w:lang w:eastAsia="ru-RU"/>
        </w:rPr>
        <w:t>відділень</w:t>
      </w:r>
      <w:r w:rsidRPr="002E3E20">
        <w:rPr>
          <w:rFonts w:ascii="Times New Roman" w:eastAsia="Times New Roman" w:hAnsi="Times New Roman" w:cs="Times New Roman"/>
          <w:color w:val="1F1F1F"/>
          <w:sz w:val="28"/>
          <w:szCs w:val="28"/>
          <w:lang w:eastAsia="ru-RU"/>
        </w:rPr>
        <w:t>КНП</w:t>
      </w:r>
      <w:r w:rsidR="00140075" w:rsidRPr="002E3E20">
        <w:rPr>
          <w:rFonts w:ascii="Times New Roman" w:eastAsia="Times New Roman" w:hAnsi="Times New Roman" w:cs="Times New Roman"/>
          <w:color w:val="000000"/>
          <w:sz w:val="28"/>
          <w:szCs w:val="28"/>
          <w:lang w:eastAsia="ru-RU"/>
        </w:rPr>
        <w:t>«Стоматологічна поліклініка Боярської міської ради»</w:t>
      </w:r>
      <w:r w:rsidRPr="002E3E20">
        <w:rPr>
          <w:rFonts w:ascii="Times New Roman" w:eastAsia="Times New Roman" w:hAnsi="Times New Roman" w:cs="Times New Roman"/>
          <w:color w:val="1F1F1F"/>
          <w:sz w:val="28"/>
          <w:szCs w:val="28"/>
          <w:lang w:eastAsia="ru-RU"/>
        </w:rPr>
        <w:t xml:space="preserve"> з метою </w:t>
      </w:r>
      <w:r>
        <w:rPr>
          <w:rFonts w:ascii="Times New Roman" w:eastAsia="Times New Roman" w:hAnsi="Times New Roman" w:cs="Times New Roman"/>
          <w:color w:val="1F1F1F"/>
          <w:sz w:val="28"/>
          <w:szCs w:val="28"/>
          <w:lang w:eastAsia="ru-RU"/>
        </w:rPr>
        <w:t>надання стоматологічних послуг в режимі «закритого циклу» відповідно до сучасних вимог галузі та потреб п</w:t>
      </w:r>
      <w:r w:rsidR="00FD4000">
        <w:rPr>
          <w:rFonts w:ascii="Times New Roman" w:eastAsia="Times New Roman" w:hAnsi="Times New Roman" w:cs="Times New Roman"/>
          <w:color w:val="1F1F1F"/>
          <w:sz w:val="28"/>
          <w:szCs w:val="28"/>
          <w:lang w:eastAsia="ru-RU"/>
        </w:rPr>
        <w:t>ацієнтів всіх вікових категорій;</w:t>
      </w:r>
    </w:p>
    <w:p w:rsidR="001B7704" w:rsidRPr="001B7704" w:rsidRDefault="001B7704"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xml:space="preserve">- </w:t>
      </w:r>
      <w:r w:rsidR="00FD4000" w:rsidRPr="001B7704">
        <w:rPr>
          <w:rFonts w:ascii="Times New Roman" w:eastAsia="Times New Roman" w:hAnsi="Times New Roman" w:cs="Times New Roman"/>
          <w:color w:val="000000"/>
          <w:sz w:val="28"/>
          <w:szCs w:val="28"/>
          <w:lang w:eastAsia="ru-RU"/>
        </w:rPr>
        <w:t xml:space="preserve">підвищення ефективності надання первинної медико-санітарної допомоги та сприяння подоланню несприятливих демографічних тенденцій, </w:t>
      </w:r>
      <w:r w:rsidR="00FD4000" w:rsidRPr="001B7704">
        <w:rPr>
          <w:rFonts w:ascii="Times New Roman" w:eastAsia="Times New Roman" w:hAnsi="Times New Roman" w:cs="Times New Roman"/>
          <w:color w:val="000000"/>
          <w:sz w:val="28"/>
          <w:szCs w:val="28"/>
          <w:lang w:eastAsia="ru-RU"/>
        </w:rPr>
        <w:lastRenderedPageBreak/>
        <w:t>що позначиться на зниженні показника захворюваності та інвалідизації населення;</w:t>
      </w:r>
    </w:p>
    <w:p w:rsidR="001B7704" w:rsidRPr="001B7704" w:rsidRDefault="00D049CD"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D4000" w:rsidRPr="001B7704">
        <w:rPr>
          <w:rFonts w:ascii="Times New Roman" w:eastAsia="Times New Roman" w:hAnsi="Times New Roman" w:cs="Times New Roman"/>
          <w:color w:val="000000"/>
          <w:sz w:val="28"/>
          <w:szCs w:val="28"/>
          <w:lang w:eastAsia="ru-RU"/>
        </w:rPr>
        <w:t xml:space="preserve"> поліпшення якості амбулаторного лікування пільгових категорій населення, забезпечивши їх лікарськими засобами  на пільгових умовах;</w:t>
      </w:r>
    </w:p>
    <w:p w:rsidR="001B7704"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сформування системи доступних та високоякісних медичних послуг на засадах сімейної медицини, що забезпечить зменшення потреби населення у дорогих видах медичної допомоги;</w:t>
      </w:r>
    </w:p>
    <w:p w:rsidR="001B7704"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покращення ранньої діагностики захворювань серцево-судинної системи, онкології в загальному на 20%, що знизить показники смертності і інвалідності від даної патології на 3-5%;</w:t>
      </w:r>
    </w:p>
    <w:p w:rsidR="001B7704"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забезпечення організації та координацію лікарем загальної практики –сімейним лікарем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w:t>
      </w:r>
    </w:p>
    <w:p w:rsidR="00FD4000" w:rsidRPr="001B7704" w:rsidRDefault="00FD4000" w:rsidP="001B770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B7704">
        <w:rPr>
          <w:rFonts w:ascii="Times New Roman" w:eastAsia="Times New Roman" w:hAnsi="Times New Roman" w:cs="Times New Roman"/>
          <w:color w:val="000000"/>
          <w:sz w:val="28"/>
          <w:szCs w:val="28"/>
          <w:lang w:eastAsia="ru-RU"/>
        </w:rPr>
        <w:t>- забезпечення своєчасною вакцинацією  дитячого та дорослого населення  специфічними засобами імунопрофілактики.</w:t>
      </w:r>
    </w:p>
    <w:p w:rsidR="00C47AFC" w:rsidRPr="00B06E5C" w:rsidRDefault="00C47AFC" w:rsidP="00503D7A">
      <w:pPr>
        <w:spacing w:after="0" w:line="240" w:lineRule="auto"/>
        <w:ind w:firstLine="708"/>
        <w:jc w:val="both"/>
        <w:rPr>
          <w:rFonts w:ascii="Times New Roman" w:hAnsi="Times New Roman" w:cs="Times New Roman"/>
          <w:color w:val="000000"/>
          <w:sz w:val="28"/>
          <w:szCs w:val="28"/>
        </w:rPr>
      </w:pPr>
    </w:p>
    <w:p w:rsidR="004354EE" w:rsidRPr="00AD5D81"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AD5D81">
        <w:rPr>
          <w:rFonts w:ascii="Times New Roman" w:eastAsia="Times New Roman" w:hAnsi="Times New Roman" w:cs="Times New Roman"/>
          <w:b/>
          <w:bCs/>
          <w:color w:val="000000"/>
          <w:sz w:val="28"/>
          <w:szCs w:val="28"/>
          <w:lang w:eastAsia="ru-RU"/>
        </w:rPr>
        <w:t>Освіта</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Мета полягає у створенні умов для надання якісних освітніх послуг, розвитку системи освіти відповідно до потреб мешканців громади; приведення освітніх можливостей у відповідність до сучасних вимог та суспільних потреб; створення сприятливих умов для здобуття освіти мешканцями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255F33" w:rsidRPr="00A754BC" w:rsidRDefault="00255F33" w:rsidP="00C660DD">
      <w:pPr>
        <w:spacing w:after="0" w:line="240" w:lineRule="auto"/>
        <w:jc w:val="center"/>
        <w:rPr>
          <w:rFonts w:ascii="Times New Roman" w:eastAsia="Times New Roman" w:hAnsi="Times New Roman" w:cs="Times New Roman"/>
          <w:b/>
          <w:bCs/>
          <w:color w:val="000000"/>
          <w:sz w:val="28"/>
          <w:szCs w:val="28"/>
          <w:lang w:eastAsia="ru-RU"/>
        </w:rPr>
      </w:pPr>
    </w:p>
    <w:p w:rsidR="004354EE" w:rsidRPr="00A754BC" w:rsidRDefault="001B7704" w:rsidP="00C660DD">
      <w:pPr>
        <w:spacing w:after="0" w:line="240" w:lineRule="auto"/>
        <w:jc w:val="center"/>
        <w:rPr>
          <w:rFonts w:ascii="Times New Roman" w:eastAsia="Times New Roman" w:hAnsi="Times New Roman" w:cs="Times New Roman"/>
          <w:b/>
          <w:bCs/>
          <w:color w:val="000000"/>
          <w:sz w:val="28"/>
          <w:szCs w:val="28"/>
          <w:lang w:eastAsia="ru-RU"/>
        </w:rPr>
      </w:pPr>
      <w:r w:rsidRPr="00FB15A6">
        <w:rPr>
          <w:rFonts w:ascii="Times New Roman" w:eastAsia="Times New Roman" w:hAnsi="Times New Roman" w:cs="Times New Roman"/>
          <w:b/>
          <w:color w:val="000000"/>
          <w:sz w:val="28"/>
          <w:szCs w:val="28"/>
          <w:lang w:eastAsia="ru-RU"/>
        </w:rPr>
        <w:t>Пріоритетні завдання</w:t>
      </w:r>
      <w:r w:rsidR="004354EE" w:rsidRPr="00A754BC">
        <w:rPr>
          <w:rFonts w:ascii="Times New Roman" w:eastAsia="Times New Roman" w:hAnsi="Times New Roman" w:cs="Times New Roman"/>
          <w:b/>
          <w:bCs/>
          <w:color w:val="000000"/>
          <w:sz w:val="28"/>
          <w:szCs w:val="28"/>
          <w:lang w:eastAsia="ru-RU"/>
        </w:rPr>
        <w:t>:</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1. Впровадження</w:t>
      </w:r>
      <w:hyperlink r:id="rId10" w:history="1">
        <w:r w:rsidRPr="00A754BC">
          <w:rPr>
            <w:rFonts w:ascii="Times New Roman" w:eastAsia="Times New Roman" w:hAnsi="Times New Roman" w:cs="Times New Roman"/>
            <w:color w:val="000000"/>
            <w:sz w:val="28"/>
            <w:szCs w:val="28"/>
            <w:lang w:eastAsia="ru-RU"/>
          </w:rPr>
          <w:t xml:space="preserve"> Концепції безпеки закладів освіти</w:t>
        </w:r>
      </w:hyperlink>
      <w:r w:rsidRPr="00A754BC">
        <w:rPr>
          <w:rFonts w:ascii="Times New Roman" w:eastAsia="Times New Roman" w:hAnsi="Times New Roman" w:cs="Times New Roman"/>
          <w:color w:val="000000"/>
          <w:sz w:val="28"/>
          <w:szCs w:val="28"/>
          <w:lang w:eastAsia="ru-RU"/>
        </w:rPr>
        <w:t>, як комплексного стратегічного бачення з метою створення безпечного освітнього середовища у закладах освіти та організацію в них рівних, належних і безпечних умов здобуття освіти та викладання.</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2. Модернізація системи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3. Створення умов для реформування закладів освіти, зокрема формування ефективної мережі закладів освіти, відповідно до демографічної ситуації.</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4. Покращення умов для здобуття освіти дітьми з особливими потребами шляхом розширення інклюзивного освітнього середовища, забезпечення якісного функціонування інклюзивно-ресурсного центру.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5. Забезпечення психологічної підтримки учасникам освітнього процесу з метою збереження їх ментального здоров’я, забезпечення </w:t>
      </w:r>
      <w:r w:rsidRPr="00A754BC">
        <w:rPr>
          <w:rFonts w:ascii="Times New Roman" w:eastAsia="Times New Roman" w:hAnsi="Times New Roman" w:cs="Times New Roman"/>
          <w:color w:val="000000"/>
          <w:sz w:val="28"/>
          <w:szCs w:val="28"/>
          <w:lang w:eastAsia="ru-RU"/>
        </w:rPr>
        <w:lastRenderedPageBreak/>
        <w:t>психологічної підтримки дитини у становленні її особистості , соціалізації, життєвому самовизначенні.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6. Забезпечення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 через роботу у МАН, участі в олімпіадах, конкурсах, змаганнях, тощо.</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7. 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Боярської територіальної громади.</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8. Зміцнення навчально-методичної та матеріально-технічної бази закладів освіти, 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 STEM-лабораторії.</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9. Цифрова трансформація системи освіти 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10. Удосконалення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 ранньої громадянської зрілості.</w:t>
      </w:r>
    </w:p>
    <w:p w:rsidR="00011979"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p>
    <w:p w:rsidR="00C660DD" w:rsidRPr="00A754BC" w:rsidRDefault="00C660DD" w:rsidP="00C660DD">
      <w:pPr>
        <w:spacing w:after="0" w:line="240" w:lineRule="auto"/>
        <w:ind w:firstLine="708"/>
        <w:jc w:val="both"/>
        <w:rPr>
          <w:rFonts w:ascii="Times New Roman" w:eastAsia="Times New Roman" w:hAnsi="Times New Roman" w:cs="Times New Roman"/>
          <w:b/>
          <w:color w:val="000000"/>
          <w:sz w:val="28"/>
          <w:szCs w:val="28"/>
          <w:lang w:val="ru-RU" w:eastAsia="ru-RU"/>
        </w:rPr>
      </w:pPr>
      <w:r w:rsidRPr="00A754BC">
        <w:rPr>
          <w:rFonts w:ascii="Times New Roman" w:eastAsia="Times New Roman" w:hAnsi="Times New Roman" w:cs="Times New Roman"/>
          <w:b/>
          <w:color w:val="000000"/>
          <w:sz w:val="28"/>
          <w:szCs w:val="28"/>
          <w:lang w:val="ru-RU" w:eastAsia="ru-RU"/>
        </w:rPr>
        <w:t>Заходи для забезпечення виконання зазначених завдань:</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 Управління освітою</w:t>
      </w:r>
    </w:p>
    <w:p w:rsidR="004354EE" w:rsidRPr="00A754BC" w:rsidRDefault="00C660DD"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011979" w:rsidRPr="00A754BC">
        <w:rPr>
          <w:rFonts w:ascii="Times New Roman" w:eastAsia="Times New Roman" w:hAnsi="Times New Roman" w:cs="Times New Roman"/>
          <w:color w:val="000000"/>
          <w:sz w:val="28"/>
          <w:szCs w:val="28"/>
          <w:lang w:eastAsia="ru-RU"/>
        </w:rPr>
        <w:t>з</w:t>
      </w:r>
      <w:r w:rsidR="004354EE" w:rsidRPr="00A754BC">
        <w:rPr>
          <w:rFonts w:ascii="Times New Roman" w:eastAsia="Times New Roman" w:hAnsi="Times New Roman" w:cs="Times New Roman"/>
          <w:color w:val="000000"/>
          <w:sz w:val="28"/>
          <w:szCs w:val="28"/>
          <w:lang w:eastAsia="ru-RU"/>
        </w:rPr>
        <w:t>абезпечення ефективного управління якістю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оновлення змісту освіти та державних стандартів освіти потребують зміни підходів до організації освітнього процесу;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активізації робота закладів та установ освіти з розвитку внутрішньої системи забезпечення якості освіти; самоаналізу.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1.2. Кадрове забезпечення. Професійний розвиток педагогічних працівників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статус учителя в суспільстві потребує посиленої уваги до мотивування педагогів та стимулювання їхньої діяльності на місцевому рівні;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провадження інноваційної освітньої діяльності.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lastRenderedPageBreak/>
        <w:t>1.3. Безпечне освітнє середовище</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спорудами цивільного захисту закладів освіти, автоматичною системою протипожежного захисту, системою оповіщення, тощо;</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безпечних та комфортних умов для всебічного розвитку особистості через розширення здоров'язбережувального простору;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 xml:space="preserve">профілактика </w:t>
      </w:r>
      <w:r w:rsidR="008048EB" w:rsidRPr="00A754BC">
        <w:rPr>
          <w:rFonts w:ascii="Times New Roman" w:eastAsia="Times New Roman" w:hAnsi="Times New Roman" w:cs="Times New Roman"/>
          <w:color w:val="000000"/>
          <w:sz w:val="28"/>
          <w:szCs w:val="28"/>
          <w:lang w:eastAsia="ru-RU"/>
        </w:rPr>
        <w:t>б</w:t>
      </w:r>
      <w:r w:rsidRPr="00A754BC">
        <w:rPr>
          <w:rFonts w:ascii="Times New Roman" w:eastAsia="Times New Roman" w:hAnsi="Times New Roman" w:cs="Times New Roman"/>
          <w:color w:val="000000"/>
          <w:sz w:val="28"/>
          <w:szCs w:val="28"/>
          <w:lang w:eastAsia="ru-RU"/>
        </w:rPr>
        <w:t>оулінгу</w:t>
      </w:r>
      <w:r w:rsidR="004354EE" w:rsidRPr="00A754BC">
        <w:rPr>
          <w:rFonts w:ascii="Times New Roman" w:eastAsia="Times New Roman" w:hAnsi="Times New Roman" w:cs="Times New Roman"/>
          <w:color w:val="000000"/>
          <w:sz w:val="28"/>
          <w:szCs w:val="28"/>
          <w:lang w:eastAsia="ru-RU"/>
        </w:rPr>
        <w:t xml:space="preserve"> (цькування) та своєчасного і правильного реагування на його прояви в освітньому середовищі.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1.4. Безпечне харчування</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модернізація харчоблоків за технологічними моделями: «базова кухня», «опорна кухня»;</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оновлення технологічного обладнання, матеріально- технічної бази харчоблоків відповідно до сучасних вимог та з урахуванням чинного законодавства;</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дотримання вимог та забезпечення впровадження системи аналізу небезпечних факторів та контролю в критичних точках (НАССР);</w:t>
      </w:r>
    </w:p>
    <w:p w:rsidR="008048EB" w:rsidRPr="00A754BC" w:rsidRDefault="008048EB" w:rsidP="008048E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розвиток кадрового потенціалу медичних працівників та працівників харчоблоку;</w:t>
      </w:r>
    </w:p>
    <w:p w:rsidR="008048EB" w:rsidRPr="00A754BC" w:rsidRDefault="008048EB" w:rsidP="00445C2A">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навчання працівників, пов’язаних із забезпеченням шкільного харчування з питань гігієни персоналу гігієнічних вимог до виробництва та обігу харчових продуктів, у тому числі з питань си</w:t>
      </w:r>
      <w:r w:rsidR="00DA3A51" w:rsidRPr="00A754BC">
        <w:rPr>
          <w:rFonts w:ascii="Times New Roman" w:eastAsia="Times New Roman" w:hAnsi="Times New Roman" w:cs="Times New Roman"/>
          <w:color w:val="000000"/>
          <w:sz w:val="28"/>
          <w:szCs w:val="28"/>
          <w:lang w:eastAsia="ru-RU"/>
        </w:rPr>
        <w:t>стеми НАССР і програм-передумов;</w:t>
      </w:r>
    </w:p>
    <w:p w:rsidR="00DA3A51" w:rsidRPr="00A754BC" w:rsidRDefault="00DA3A51" w:rsidP="00DA3A51">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забезпечення одноразовим безкоштовним гарячим харчуванням здобувачів освіти 1-4 класів;</w:t>
      </w:r>
    </w:p>
    <w:p w:rsidR="00DA3A51" w:rsidRPr="00A754BC" w:rsidRDefault="00DA3A51" w:rsidP="0003498B">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 01.01.2025 забезпечення одноразовим безкоштовним гарячим харчуванням здобувачів освіти 1-11 класів відповідно законодавства.</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1.5. Інклюзивна освіта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безперешкодний доступ до закладів освіти осіб з особливими освітніми потребами та маломобільних груп населення;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функціонування інклюзивно-ресурсного центру.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1.6. Дошкільна освіта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стовідсоткове охоплення різними формами дошкільної освіти д</w:t>
      </w:r>
      <w:r w:rsidRPr="00A754BC">
        <w:rPr>
          <w:rFonts w:ascii="Times New Roman" w:eastAsia="Times New Roman" w:hAnsi="Times New Roman" w:cs="Times New Roman"/>
          <w:color w:val="000000"/>
          <w:sz w:val="28"/>
          <w:szCs w:val="28"/>
          <w:lang w:eastAsia="ru-RU"/>
        </w:rPr>
        <w:t>ітей віком від 3 до 6 (7) років;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 xml:space="preserve">реалізація завдань Базового компонента дошкільної освіти, створення сучасного розвивального середовища, що дасть дитині змогу відчути </w:t>
      </w:r>
      <w:r w:rsidR="004354EE" w:rsidRPr="00A754BC">
        <w:rPr>
          <w:rFonts w:ascii="Times New Roman" w:eastAsia="Times New Roman" w:hAnsi="Times New Roman" w:cs="Times New Roman"/>
          <w:color w:val="000000"/>
          <w:sz w:val="28"/>
          <w:szCs w:val="28"/>
          <w:lang w:eastAsia="ru-RU"/>
        </w:rPr>
        <w:lastRenderedPageBreak/>
        <w:t>психологічну захищеність, сприятиме розвитку її особистісних якостей, здібностей, допоможе оволодіти різними способами діяльності;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наступності освіти й налагодження тісної співпраці між дитсадком і школою, що набуває особливого значення в умовах освітньої реформи «Нова українська школа».</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u w:val="single"/>
          <w:lang w:eastAsia="ru-RU"/>
        </w:rPr>
        <w:t>1.7. Повна загальна середня освіта</w:t>
      </w:r>
      <w:r w:rsidRPr="00A754BC">
        <w:rPr>
          <w:rFonts w:ascii="Times New Roman" w:eastAsia="Times New Roman" w:hAnsi="Times New Roman" w:cs="Times New Roman"/>
          <w:color w:val="000000"/>
          <w:sz w:val="28"/>
          <w:szCs w:val="28"/>
          <w:lang w:eastAsia="ru-RU"/>
        </w:rPr>
        <w:t>:</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удосконалення мережі закладів освіти міської територіальної громади;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допрофільна підготовка та профільне навчання;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-у</w:t>
      </w:r>
      <w:r w:rsidR="004354EE" w:rsidRPr="00A754BC">
        <w:rPr>
          <w:rFonts w:ascii="Times New Roman" w:eastAsia="Times New Roman" w:hAnsi="Times New Roman" w:cs="Times New Roman"/>
          <w:color w:val="000000"/>
          <w:sz w:val="28"/>
          <w:szCs w:val="28"/>
          <w:lang w:eastAsia="ru-RU"/>
        </w:rPr>
        <w:t>чнівське самоврядування, підтримка реалізації проєктів учнівського самоврядування</w:t>
      </w:r>
      <w:r w:rsidRPr="00A754BC">
        <w:rPr>
          <w:rFonts w:ascii="Times New Roman" w:eastAsia="Times New Roman" w:hAnsi="Times New Roman" w:cs="Times New Roman"/>
          <w:color w:val="000000"/>
          <w:sz w:val="28"/>
          <w:szCs w:val="28"/>
          <w:lang w:eastAsia="ru-RU"/>
        </w:rPr>
        <w:t>.</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якісного функціонування бібліотечних фондів.</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1.8. Професійна орієнтація учнівської молоді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застосування сучасних інноваційних технологій у профорієнтаційній роботі;</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1.9. Позашкільна освіта. Виховна робота: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збільшення охоплення учнів ЗЗСО позашкільною  освітою;</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залучення до гурткової роботи дітей соціально вразливих категорій населення, сприяння їх всебічному розвитку та соціалізації;</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організація ціннісно орієнтованого виховного простору.</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1.10. Національно-патріотичне виховання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реалізація Стратегії національно-патріотичного виховання дітей та молоді, урізноманітнення форм і методів національно-патріотичного виховання;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розширення мережі гуртків національно-патріотичного спрямування.</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1.11. Підтримка обдарованої  учнівської  молоді</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пошук та підтримка  обдарованої учнівської молоді, створення умов для її розвитку.</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проведення територіальних етапів тематичних змагань і конкурсів.</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lastRenderedPageBreak/>
        <w:t>1.12. Психологічна служба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закладів освіти фахівцями психологічної служби;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фінансування навчальних  і тренінгових програм і  веб ресурсів, необхідних для ефективної роботи фахівців психологічної служби.</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1.13. Цифровізація освіти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безперебійним Інтернетом (PON) закладів освіти ,для оптимізації освітнього процесу  і  роботи в системі ІСУО;</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ведення сайтів, поданням звітності, запровадженням електронного меню тощо.</w:t>
      </w:r>
    </w:p>
    <w:p w:rsidR="004354EE" w:rsidRPr="00A754BC" w:rsidRDefault="004354EE" w:rsidP="00C660DD">
      <w:pPr>
        <w:spacing w:after="0" w:line="240" w:lineRule="auto"/>
        <w:ind w:firstLine="708"/>
        <w:jc w:val="both"/>
        <w:rPr>
          <w:rFonts w:ascii="Times New Roman" w:eastAsia="Times New Roman" w:hAnsi="Times New Roman" w:cs="Times New Roman"/>
          <w:color w:val="000000"/>
          <w:sz w:val="28"/>
          <w:szCs w:val="28"/>
          <w:u w:val="single"/>
          <w:lang w:eastAsia="ru-RU"/>
        </w:rPr>
      </w:pPr>
      <w:r w:rsidRPr="00A754BC">
        <w:rPr>
          <w:rFonts w:ascii="Times New Roman" w:eastAsia="Times New Roman" w:hAnsi="Times New Roman" w:cs="Times New Roman"/>
          <w:color w:val="000000"/>
          <w:sz w:val="28"/>
          <w:szCs w:val="28"/>
          <w:u w:val="single"/>
          <w:lang w:eastAsia="ru-RU"/>
        </w:rPr>
        <w:t>1.14. Матеріально-технічне забезпечення</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w:t>
      </w:r>
      <w:r w:rsidR="004354EE" w:rsidRPr="00A754BC">
        <w:rPr>
          <w:rFonts w:ascii="Times New Roman" w:eastAsia="Times New Roman" w:hAnsi="Times New Roman" w:cs="Times New Roman"/>
          <w:color w:val="000000"/>
          <w:sz w:val="28"/>
          <w:szCs w:val="28"/>
          <w:lang w:eastAsia="ru-RU"/>
        </w:rPr>
        <w:t>абезпечення закладів освіти сучасною мультимедійною, комп’ютерною технікою, ресурсне забезпечення дистанційного навчання, оновлення меблів, створення сучасних STEM-лабораторій, обладнання інформаційних центрів;</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оснащення сучасним обладнанням навчальних предметних кабінетів і лабораторій;</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осучаснення та модернізації ігрові та спортивні майданчики;</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оновлення матеріально-технічного забезпечення навчальних кабінетів відповідно до Концепції «Нова українська школа»;</w:t>
      </w:r>
    </w:p>
    <w:p w:rsidR="004354EE" w:rsidRPr="00A754BC" w:rsidRDefault="00011979" w:rsidP="00C660D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облаштування приміщень закладів освіти сучасними системами протипожежної сигналізації та засобами пожежогасіння;</w:t>
      </w:r>
    </w:p>
    <w:p w:rsidR="00011979" w:rsidRPr="00A754BC" w:rsidRDefault="00011979" w:rsidP="00D20362">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облаштування споруд цивільного захисту(бомбосховищ, укриттів, тощо).</w:t>
      </w:r>
    </w:p>
    <w:p w:rsidR="004354EE" w:rsidRPr="00A754BC" w:rsidRDefault="00011979"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sidRPr="00A754BC">
        <w:rPr>
          <w:rFonts w:ascii="Times New Roman" w:eastAsia="Times New Roman" w:hAnsi="Times New Roman" w:cs="Times New Roman"/>
          <w:b/>
          <w:color w:val="000000"/>
          <w:sz w:val="28"/>
          <w:szCs w:val="28"/>
          <w:lang w:val="ru-RU" w:eastAsia="ru-RU"/>
        </w:rPr>
        <w:t>Очікувані</w:t>
      </w:r>
      <w:r w:rsidR="004354EE" w:rsidRPr="00A754BC">
        <w:rPr>
          <w:rFonts w:ascii="Times New Roman" w:eastAsia="Times New Roman" w:hAnsi="Times New Roman" w:cs="Times New Roman"/>
          <w:b/>
          <w:color w:val="000000"/>
          <w:sz w:val="28"/>
          <w:szCs w:val="28"/>
          <w:lang w:val="ru-RU" w:eastAsia="ru-RU"/>
        </w:rPr>
        <w:t xml:space="preserve"> результати: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налагодження 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реформування та удосконалення мережі закладів освіти, створення навчальних закладів нового типу, в т.ч. з інклюзивною освітою;</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підвищення якості освіти на всіх рівнях освітньої системи, наближення системи освіти Боярської міської територіальної громади до європейських вимірів та стандартів;</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в усіх  закладах освіти  громади безпечного освітнього середовища, яке б сприяло збереженню здоров’я учасників освітнього процесу;</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сприятливих умов для навчання дітей з особливими освітніми потребами в закладах загальної середньої освіти;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удосконалення мережі закладів дошкільної освіти; створення умов для здобуття дошкільної освіти всіма дітьми;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умов для вибору учнями профілю навчання відповідно до їхніх здібностей, інтересів;</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lastRenderedPageBreak/>
        <w:t xml:space="preserve">- </w:t>
      </w:r>
      <w:r w:rsidR="004354EE" w:rsidRPr="00A754BC">
        <w:rPr>
          <w:rFonts w:ascii="Times New Roman" w:eastAsia="Times New Roman" w:hAnsi="Times New Roman" w:cs="Times New Roman"/>
          <w:color w:val="000000"/>
          <w:sz w:val="28"/>
          <w:szCs w:val="28"/>
          <w:lang w:eastAsia="ru-RU"/>
        </w:rPr>
        <w:t>цифровізація освітнього процесу, 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документу про освіту державного зразка;</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створення дієвої системи ресурсного забезпечення освіти;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розвитку мережі закладів позашкільної освіти;</w:t>
      </w:r>
    </w:p>
    <w:p w:rsidR="004354EE" w:rsidRPr="00A754BC"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 </w:t>
      </w:r>
      <w:r w:rsidR="004354EE" w:rsidRPr="00A754BC">
        <w:rPr>
          <w:rFonts w:ascii="Times New Roman" w:eastAsia="Times New Roman" w:hAnsi="Times New Roman" w:cs="Times New Roman"/>
          <w:color w:val="000000"/>
          <w:sz w:val="28"/>
          <w:szCs w:val="28"/>
          <w:lang w:eastAsia="ru-RU"/>
        </w:rPr>
        <w:t>забезпечення  матеріально-технічної бази закладів освіти.</w:t>
      </w:r>
    </w:p>
    <w:p w:rsidR="00011979" w:rsidRDefault="00011979"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011979" w:rsidRDefault="004354EE" w:rsidP="00A754BC">
      <w:pPr>
        <w:shd w:val="clear" w:color="auto" w:fill="FEDA69" w:themeFill="accent5" w:themeFillTint="99"/>
        <w:spacing w:after="0" w:line="240" w:lineRule="auto"/>
        <w:ind w:firstLine="708"/>
        <w:jc w:val="center"/>
        <w:rPr>
          <w:rFonts w:ascii="Times New Roman" w:eastAsia="Times New Roman" w:hAnsi="Times New Roman" w:cs="Times New Roman"/>
          <w:b/>
          <w:color w:val="000000"/>
          <w:sz w:val="28"/>
          <w:szCs w:val="28"/>
          <w:lang w:val="ru-RU" w:eastAsia="ru-RU"/>
        </w:rPr>
      </w:pPr>
      <w:r w:rsidRPr="00011979">
        <w:rPr>
          <w:rFonts w:ascii="Times New Roman" w:eastAsia="Times New Roman" w:hAnsi="Times New Roman" w:cs="Times New Roman"/>
          <w:b/>
          <w:color w:val="000000"/>
          <w:sz w:val="28"/>
          <w:szCs w:val="28"/>
          <w:lang w:val="ru-RU" w:eastAsia="ru-RU"/>
        </w:rPr>
        <w:t>Культура</w:t>
      </w:r>
    </w:p>
    <w:p w:rsidR="004354EE" w:rsidRPr="00011979" w:rsidRDefault="004354EE" w:rsidP="000A671D">
      <w:pPr>
        <w:spacing w:after="0" w:line="240" w:lineRule="auto"/>
        <w:ind w:firstLine="720"/>
        <w:jc w:val="both"/>
        <w:rPr>
          <w:rFonts w:ascii="Times New Roman" w:eastAsia="Times New Roman" w:hAnsi="Times New Roman" w:cs="Times New Roman"/>
          <w:color w:val="000000"/>
          <w:sz w:val="28"/>
          <w:szCs w:val="28"/>
          <w:lang w:eastAsia="ru-RU"/>
        </w:rPr>
      </w:pPr>
      <w:r w:rsidRPr="00011979">
        <w:rPr>
          <w:rFonts w:ascii="Times New Roman" w:eastAsia="Times New Roman" w:hAnsi="Times New Roman" w:cs="Times New Roman"/>
          <w:color w:val="000000"/>
          <w:sz w:val="28"/>
          <w:szCs w:val="28"/>
          <w:lang w:eastAsia="ru-RU"/>
        </w:rPr>
        <w:t>Головна мета -  реалізація першочергових і перспективних заходів,спрямованих на створення належних умов для підвищення рівня розвиткукультурної інфраструктури громади відповідно до вимог сьогодення,забезпечення позитивних тенденцій у всіх напрямках культурної сфери.Забезпечення вільного доступу мешканцям громади до участі в культурномужитті та заходах. Розкриття потенціалу в  розвитку культури у громаді, як складової частини загальнодержавного культурного процесу на основі збереження самобутності національної і локальної культури.</w:t>
      </w:r>
    </w:p>
    <w:p w:rsidR="00011979" w:rsidRDefault="00011979" w:rsidP="004354EE">
      <w:pPr>
        <w:spacing w:after="0" w:line="240" w:lineRule="auto"/>
        <w:jc w:val="center"/>
        <w:rPr>
          <w:rFonts w:ascii="Times New Roman" w:eastAsia="Times New Roman" w:hAnsi="Times New Roman" w:cs="Times New Roman"/>
          <w:b/>
          <w:bCs/>
          <w:color w:val="000000"/>
          <w:sz w:val="26"/>
          <w:szCs w:val="26"/>
          <w:shd w:val="clear" w:color="auto" w:fill="FFFF00"/>
          <w:lang w:val="ru-RU" w:eastAsia="ru-RU"/>
        </w:rPr>
      </w:pPr>
    </w:p>
    <w:p w:rsidR="004354EE" w:rsidRPr="00011979" w:rsidRDefault="009C7CC6" w:rsidP="00011979">
      <w:pPr>
        <w:spacing w:after="0" w:line="240" w:lineRule="auto"/>
        <w:ind w:firstLine="708"/>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Цілі</w:t>
      </w:r>
      <w:r w:rsidR="004354EE" w:rsidRPr="00011979">
        <w:rPr>
          <w:rFonts w:ascii="Times New Roman" w:eastAsia="Times New Roman" w:hAnsi="Times New Roman" w:cs="Times New Roman"/>
          <w:b/>
          <w:color w:val="000000"/>
          <w:sz w:val="28"/>
          <w:szCs w:val="28"/>
          <w:lang w:val="ru-RU" w:eastAsia="ru-RU"/>
        </w:rPr>
        <w:t>:</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eastAsia="ru-RU"/>
        </w:rPr>
        <w:t>збереження мережі закладів та установ культури громади, забезпеченняналежного їх функціонування;</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val="ru-RU" w:eastAsia="ru-RU"/>
        </w:rPr>
        <w:t>збагачення змісту та вдосконалення форм діяльності закладів культуригромади;</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якісне забезпечення культурного, інформаційного обслуговуваннянаселення та організація дозвілля;</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збереження існуючих в громаді мистецьких традицій, їх популяризація та започаткування нових;</w:t>
      </w:r>
    </w:p>
    <w:p w:rsidR="00011979" w:rsidRDefault="00011979" w:rsidP="00011979">
      <w:pPr>
        <w:spacing w:after="0" w:line="240" w:lineRule="auto"/>
        <w:ind w:left="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підтримка та розвиток творчих колективів та митців громади;</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створення належних умов для реалізації бібліотеками міста своїхсоціальних функцій та підвищення їх ролі як центрів культури, науки, освіти та інформації;</w:t>
      </w:r>
    </w:p>
    <w:p w:rsid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забезпечення умов для розвитку доступної та якісної початковоїмистецької освіти дітей;</w:t>
      </w:r>
    </w:p>
    <w:p w:rsidR="004354EE" w:rsidRPr="00011979" w:rsidRDefault="00011979" w:rsidP="00011979">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4354EE" w:rsidRPr="00011979">
        <w:rPr>
          <w:rFonts w:ascii="Times New Roman" w:eastAsia="Times New Roman" w:hAnsi="Times New Roman" w:cs="Times New Roman"/>
          <w:color w:val="000000"/>
          <w:sz w:val="28"/>
          <w:szCs w:val="28"/>
          <w:lang w:val="ru-RU" w:eastAsia="ru-RU"/>
        </w:rPr>
        <w:t>оновлення матеріально-технічної бази закладів культури;</w:t>
      </w:r>
    </w:p>
    <w:p w:rsidR="004354EE" w:rsidRPr="00011979"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11979">
        <w:rPr>
          <w:rFonts w:ascii="Times New Roman" w:eastAsia="Times New Roman" w:hAnsi="Times New Roman" w:cs="Times New Roman"/>
          <w:color w:val="000000"/>
          <w:sz w:val="28"/>
          <w:szCs w:val="28"/>
          <w:lang w:eastAsia="ru-RU"/>
        </w:rPr>
        <w:t>належне вшанування ювілейних, пам’ятних дат, відзначення державнихта місцевих свят;</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виявлення, дослідження об'єктів культурної спадщини та підготовка облікової документації для внесення до Переліку об'єктів культурної спадщини;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4354EE" w:rsidRPr="000A671D">
        <w:rPr>
          <w:rFonts w:ascii="Times New Roman" w:eastAsia="Times New Roman" w:hAnsi="Times New Roman" w:cs="Times New Roman"/>
          <w:color w:val="000000"/>
          <w:sz w:val="28"/>
          <w:szCs w:val="28"/>
          <w:lang w:val="ru-RU" w:eastAsia="ru-RU"/>
        </w:rPr>
        <w:t>популяризація культурно-історичного надбань громади.</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val="ru-RU"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Основні завдання:</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4354EE" w:rsidRPr="000A671D">
        <w:rPr>
          <w:rFonts w:ascii="Times New Roman" w:eastAsia="Times New Roman" w:hAnsi="Times New Roman" w:cs="Times New Roman"/>
          <w:color w:val="000000"/>
          <w:sz w:val="28"/>
          <w:szCs w:val="28"/>
          <w:lang w:eastAsia="ru-RU"/>
        </w:rPr>
        <w:t>відродження, збереження та розвиток національних традицій такультурної спадщини українського народу;</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збереження української національної пам’яті, консолідація та розвитокісторичної свідомості мешканців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гарантій свободи творчості;</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діяльності творчих колективів та митців;</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підтримка творчої молоді та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участь представництва громади у всеукраїнській та міжнароднійдіяльності у сфері культури;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перехід бібліотек громади на сучасні інформаційні технології,формування бібліотечних фондів з урахуванням потреб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забезпечення умов для розвитку доступної та якісної початковоїмистецької освіти дітей;</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покращення матеріально-технічного стану, фінансового, кадрового,інформаційного забезпечення закладів та установ культури громади;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визначення переліків об’єктів на розроблення облікової документації наоб’єкти культурної спадщини національного та місцевого значення;</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проведення досліджень та вивчення історичних кладовищ, поховань тамеморіалів, проведення археологічних досліджень території Боярської міської територіальної громади;</w:t>
      </w:r>
    </w:p>
    <w:p w:rsid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розроблення проектно-кошторисної документації для проведення протиаварійних та ремонтно-реставраційних робіт на пам’ятках культурноїспадщини;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сприяння збереженню культурної спа</w:t>
      </w:r>
      <w:r>
        <w:rPr>
          <w:rFonts w:ascii="Times New Roman" w:eastAsia="Times New Roman" w:hAnsi="Times New Roman" w:cs="Times New Roman"/>
          <w:color w:val="000000"/>
          <w:sz w:val="28"/>
          <w:szCs w:val="28"/>
          <w:lang w:eastAsia="ru-RU"/>
        </w:rPr>
        <w:t xml:space="preserve">дщини через розвиток виставкової </w:t>
      </w:r>
      <w:r w:rsidR="004354EE" w:rsidRPr="000A671D">
        <w:rPr>
          <w:rFonts w:ascii="Times New Roman" w:eastAsia="Times New Roman" w:hAnsi="Times New Roman" w:cs="Times New Roman"/>
          <w:color w:val="000000"/>
          <w:sz w:val="28"/>
          <w:szCs w:val="28"/>
          <w:lang w:eastAsia="ru-RU"/>
        </w:rPr>
        <w:t>та музейної справи;</w:t>
      </w:r>
    </w:p>
    <w:p w:rsidR="004354EE" w:rsidRPr="000A671D" w:rsidRDefault="000A671D" w:rsidP="000A671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54EE" w:rsidRPr="000A671D">
        <w:rPr>
          <w:rFonts w:ascii="Times New Roman" w:eastAsia="Times New Roman" w:hAnsi="Times New Roman" w:cs="Times New Roman"/>
          <w:color w:val="000000"/>
          <w:sz w:val="28"/>
          <w:szCs w:val="28"/>
          <w:lang w:eastAsia="ru-RU"/>
        </w:rPr>
        <w:t>утвердження української мови в усіх сферах суспільного життя.</w:t>
      </w: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p>
    <w:p w:rsidR="004354EE" w:rsidRPr="000A671D" w:rsidRDefault="004354EE" w:rsidP="000A671D">
      <w:pPr>
        <w:spacing w:after="0" w:line="240" w:lineRule="auto"/>
        <w:ind w:firstLine="708"/>
        <w:jc w:val="both"/>
        <w:rPr>
          <w:rFonts w:ascii="Times New Roman" w:eastAsia="Times New Roman" w:hAnsi="Times New Roman" w:cs="Times New Roman"/>
          <w:b/>
          <w:color w:val="000000"/>
          <w:sz w:val="28"/>
          <w:szCs w:val="28"/>
          <w:lang w:eastAsia="ru-RU"/>
        </w:rPr>
      </w:pPr>
      <w:r w:rsidRPr="000A671D">
        <w:rPr>
          <w:rFonts w:ascii="Times New Roman" w:eastAsia="Times New Roman" w:hAnsi="Times New Roman" w:cs="Times New Roman"/>
          <w:b/>
          <w:color w:val="000000"/>
          <w:sz w:val="28"/>
          <w:szCs w:val="28"/>
          <w:lang w:eastAsia="ru-RU"/>
        </w:rPr>
        <w:t>Основні заходи для забезпечення виконання зазначених цілей: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сприяння участі талановитої молоді та обдарованих дітей в конкурсахта фестивалях різного рівня;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традиційних щорічних міських культурно-мистецькихфестивалів і культурних акцій для мешканців та гостей громади спільно зкультурними центрами інших міст України;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залучення громадських ініціатив до участі в культурно-мистецькихпроектах, активізація фестивального руху;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активізація участі закладів культури, творчих осередків та організаційміста у регіональних, всеукраїнських та міжнародних проектах та програмах;</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максимально комфортних умов для відвідувачів бібліотек,підвищення якості надання послуг;</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lastRenderedPageBreak/>
        <w:t>- комплектування фонду бібліотек новими надбаннями сучасноїлітератури та періодичними виданнями;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ефективних форм, методів і заходів культурно-дозвільноїдіяльності з урахуванням місцевих особливостей, традицій, праці тавідпочинку;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співпраця та підтримка громадських організацій громади у роботі запроектами, в тому числі з питань розвитку туризму;</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поліпшення умов творчої діяльності працівників культури, підвищеннярівня їх кваліфікації;</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підтримка та розвиток аматорського мистецтва;</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проведення поточних та капітальних ремонтів клубів, закладівкультури та бібліотек Боярської міської ради їх матеріально-технічнеоснащення;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та розвиток базових елементів культурної інфраструктури,основних культурно-мистецьких закладів та організацій тощо.</w:t>
      </w:r>
    </w:p>
    <w:p w:rsidR="000A671D" w:rsidRDefault="000A671D" w:rsidP="004354EE">
      <w:pPr>
        <w:spacing w:after="0" w:line="240" w:lineRule="auto"/>
        <w:jc w:val="both"/>
        <w:rPr>
          <w:rFonts w:ascii="Times New Roman" w:eastAsia="Times New Roman" w:hAnsi="Times New Roman" w:cs="Times New Roman"/>
          <w:b/>
          <w:bCs/>
          <w:color w:val="000000"/>
          <w:sz w:val="26"/>
          <w:szCs w:val="26"/>
          <w:shd w:val="clear" w:color="auto" w:fill="FFFF00"/>
          <w:lang w:eastAsia="ru-RU"/>
        </w:rPr>
      </w:pPr>
    </w:p>
    <w:p w:rsidR="004354EE" w:rsidRPr="000A671D" w:rsidRDefault="004354EE" w:rsidP="000A671D">
      <w:pPr>
        <w:spacing w:after="0" w:line="240" w:lineRule="auto"/>
        <w:ind w:firstLine="708"/>
        <w:jc w:val="center"/>
        <w:rPr>
          <w:rFonts w:ascii="Times New Roman" w:eastAsia="Times New Roman" w:hAnsi="Times New Roman" w:cs="Times New Roman"/>
          <w:b/>
          <w:color w:val="000000"/>
          <w:sz w:val="28"/>
          <w:szCs w:val="28"/>
          <w:lang w:val="ru-RU" w:eastAsia="ru-RU"/>
        </w:rPr>
      </w:pPr>
      <w:r w:rsidRPr="000A671D">
        <w:rPr>
          <w:rFonts w:ascii="Times New Roman" w:eastAsia="Times New Roman" w:hAnsi="Times New Roman" w:cs="Times New Roman"/>
          <w:b/>
          <w:color w:val="000000"/>
          <w:sz w:val="28"/>
          <w:szCs w:val="28"/>
          <w:lang w:val="ru-RU" w:eastAsia="ru-RU"/>
        </w:rPr>
        <w:t>Очікувані результати: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розвитку та підвищення ефективності функціонуваннямережі закладів культури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рівня матеріально-технічного забезпечення закладівкультури громади та шкіл естетичного виховання;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розширення якісного та кількісного складу періодичних виданьбібліотек-філій;</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покращення якості надання культурних послуг населенню громади;</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впровадження нових форм та методів з відзначення державних свят,організації та проведення обрядових, календарних свят, урочистостей зізбереження та популяризації українських народних традицій, звичаїв,обрядів, їх унікальності та самобутності;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створення умов для творчого розвитку особистості;</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задоволення культурно-дозвіллєвих та мистецьких потреб населення;</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іміджу Боярської міської територіальної громади черезсистему культурно-мистецьких заходів, творчої діяльності та розширеннякультурних зв’язків;</w:t>
      </w:r>
    </w:p>
    <w:p w:rsidR="004354EE" w:rsidRPr="000A671D" w:rsidRDefault="004354EE" w:rsidP="000A671D">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формування позитивного іміджу громади.</w:t>
      </w:r>
    </w:p>
    <w:p w:rsidR="004354EE" w:rsidRPr="004354EE" w:rsidRDefault="004354EE" w:rsidP="00316A9C">
      <w:pPr>
        <w:shd w:val="clear" w:color="auto" w:fill="FFFFFF" w:themeFill="background1"/>
        <w:spacing w:after="0" w:line="240" w:lineRule="auto"/>
        <w:rPr>
          <w:rFonts w:ascii="Times New Roman" w:eastAsia="Times New Roman" w:hAnsi="Times New Roman" w:cs="Times New Roman"/>
          <w:sz w:val="24"/>
          <w:szCs w:val="24"/>
          <w:lang w:val="ru-RU" w:eastAsia="ru-RU"/>
        </w:rPr>
      </w:pPr>
    </w:p>
    <w:p w:rsidR="004354EE" w:rsidRPr="003F5470" w:rsidRDefault="004354EE" w:rsidP="00A754BC">
      <w:pPr>
        <w:shd w:val="clear" w:color="auto" w:fill="FEDA69" w:themeFill="accent5" w:themeFillTint="99"/>
        <w:spacing w:after="0" w:line="240" w:lineRule="auto"/>
        <w:ind w:firstLine="708"/>
        <w:jc w:val="center"/>
        <w:rPr>
          <w:rFonts w:ascii="Times New Roman" w:eastAsia="Times New Roman" w:hAnsi="Times New Roman" w:cs="Times New Roman"/>
          <w:b/>
          <w:color w:val="000000"/>
          <w:sz w:val="28"/>
          <w:szCs w:val="28"/>
          <w:lang w:val="ru-RU" w:eastAsia="ru-RU"/>
        </w:rPr>
      </w:pPr>
      <w:r w:rsidRPr="003F5470">
        <w:rPr>
          <w:rFonts w:ascii="Times New Roman" w:eastAsia="Times New Roman" w:hAnsi="Times New Roman" w:cs="Times New Roman"/>
          <w:b/>
          <w:color w:val="000000"/>
          <w:sz w:val="28"/>
          <w:szCs w:val="28"/>
          <w:lang w:val="ru-RU" w:eastAsia="ru-RU"/>
        </w:rPr>
        <w:t>Фізична культура і спорт</w:t>
      </w:r>
    </w:p>
    <w:p w:rsidR="004354EE" w:rsidRPr="003F5470"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t>Головна мета – створення сучасних умов для забезпечення фізичного розвитку населення. Збереження і зміцнення здоров’я, розвиток основних фізичних якостей та рухових здібностей, підвищення рівня фізичної підготовленості мешканців громади. Цілеспрямоване формування мотивації піклування про власне здоров’я, формування навичок організації режиму повсякденної рухової активності, підвищення фізичних і функціональних можливостей організму людини, забезпеченні здорового дозвілля, збереженні тривалості активного життя дорослого населення.</w:t>
      </w:r>
    </w:p>
    <w:p w:rsidR="004354EE"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3F5470">
        <w:rPr>
          <w:rFonts w:ascii="Times New Roman" w:eastAsia="Times New Roman" w:hAnsi="Times New Roman" w:cs="Times New Roman"/>
          <w:color w:val="000000"/>
          <w:sz w:val="28"/>
          <w:szCs w:val="28"/>
          <w:lang w:eastAsia="ru-RU"/>
        </w:rPr>
        <w:lastRenderedPageBreak/>
        <w:t>Поліпшення правових, фінансових, організаційних основ діяльності у сфері фізичної культури і спорту, покращення  стану стадіонів, спортивних і площинних споруд.</w:t>
      </w:r>
    </w:p>
    <w:p w:rsidR="00322C67" w:rsidRPr="003F5470" w:rsidRDefault="00322C67" w:rsidP="004354EE">
      <w:pPr>
        <w:spacing w:after="0" w:line="240" w:lineRule="auto"/>
        <w:ind w:firstLine="720"/>
        <w:jc w:val="both"/>
        <w:rPr>
          <w:rFonts w:ascii="Times New Roman" w:eastAsia="Times New Roman" w:hAnsi="Times New Roman" w:cs="Times New Roman"/>
          <w:color w:val="000000"/>
          <w:sz w:val="28"/>
          <w:szCs w:val="28"/>
          <w:lang w:eastAsia="ru-RU"/>
        </w:rPr>
      </w:pPr>
    </w:p>
    <w:p w:rsidR="004354EE" w:rsidRPr="003F5470" w:rsidRDefault="004354EE" w:rsidP="0067394E">
      <w:pPr>
        <w:spacing w:after="0" w:line="240" w:lineRule="auto"/>
        <w:ind w:firstLine="708"/>
        <w:jc w:val="center"/>
        <w:rPr>
          <w:rFonts w:ascii="Times New Roman" w:eastAsia="Times New Roman" w:hAnsi="Times New Roman" w:cs="Times New Roman"/>
          <w:b/>
          <w:color w:val="000000"/>
          <w:sz w:val="28"/>
          <w:szCs w:val="28"/>
          <w:lang w:eastAsia="ru-RU"/>
        </w:rPr>
      </w:pPr>
      <w:r w:rsidRPr="003F5470">
        <w:rPr>
          <w:rFonts w:ascii="Times New Roman" w:eastAsia="Times New Roman" w:hAnsi="Times New Roman" w:cs="Times New Roman"/>
          <w:b/>
          <w:color w:val="000000"/>
          <w:sz w:val="28"/>
          <w:szCs w:val="28"/>
          <w:lang w:eastAsia="ru-RU"/>
        </w:rPr>
        <w:t xml:space="preserve">Цілі та </w:t>
      </w:r>
      <w:r w:rsidR="00D049CD">
        <w:rPr>
          <w:rFonts w:ascii="Times New Roman" w:eastAsia="Times New Roman" w:hAnsi="Times New Roman" w:cs="Times New Roman"/>
          <w:b/>
          <w:color w:val="000000"/>
          <w:sz w:val="28"/>
          <w:szCs w:val="28"/>
          <w:lang w:eastAsia="ru-RU"/>
        </w:rPr>
        <w:t>пріоритетні завдання</w:t>
      </w:r>
      <w:r w:rsidRPr="003F5470">
        <w:rPr>
          <w:rFonts w:ascii="Times New Roman" w:eastAsia="Times New Roman" w:hAnsi="Times New Roman" w:cs="Times New Roman"/>
          <w:b/>
          <w:color w:val="000000"/>
          <w:sz w:val="28"/>
          <w:szCs w:val="28"/>
          <w:lang w:eastAsia="ru-RU"/>
        </w:rPr>
        <w:t>:</w:t>
      </w:r>
    </w:p>
    <w:p w:rsidR="004354EE" w:rsidRPr="00C636E4" w:rsidRDefault="004354EE" w:rsidP="004354EE">
      <w:pPr>
        <w:spacing w:after="0" w:line="240" w:lineRule="auto"/>
        <w:ind w:firstLine="720"/>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Для досягнення мети Програми необхідно вирішити такі основні завдання: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залучення різних вікових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здоров’я мешканців громади засобами фізичного виховання;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успішного виступу спортсменів громади в обласних, всеукраїнських і міжнародних змаганнях;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спортивних майданчиків у місцях масового відпочинку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облаштування велосипедних доріжок;</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підтримка розвитку фізичної культури та спорту інвалідів та людей з особливими потребами та спорту ветеранів, забезпечення підготовки та участі у заходах різних рівнів, здійснення заходів заохочення;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створення умов для стабільного розвитку фізичної культури та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на належному рівні фізкультурно-оздоровчих та спортивно-масових заходів;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реалізація перспективних проектів в галузі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матеріально-технічної спортивної бази;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об’єднання зусиль у розвитку фізичної культури і спорту заінтересованих громадських та приватних організацій, широких верств населення територіальної громади;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системи дитячо-юнацького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удосконалити систему формування та підготовки збірних команд різних вікових категорій з різних видів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удосконалення управління сферою фізичної культури і спорту шляхом створення умов для зростання ролі громадських та приватних організацій фізкультурно-спортивної спрямованості;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lastRenderedPageBreak/>
        <w:t>- сприяння поширенню клубної системи у сфері фізичної культури і спорту;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нормативно-правового, кадрового, матеріально-технічного, фінансового, медичного та інформаційного забезпечення;</w:t>
      </w:r>
    </w:p>
    <w:p w:rsidR="004354EE"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розвиток нових видів спорту. </w:t>
      </w:r>
    </w:p>
    <w:p w:rsidR="00F425B4" w:rsidRPr="00C636E4" w:rsidRDefault="00F425B4" w:rsidP="00C636E4">
      <w:pPr>
        <w:spacing w:after="0" w:line="240" w:lineRule="auto"/>
        <w:ind w:firstLine="708"/>
        <w:jc w:val="both"/>
        <w:rPr>
          <w:rFonts w:ascii="Times New Roman" w:eastAsia="Times New Roman" w:hAnsi="Times New Roman" w:cs="Times New Roman"/>
          <w:color w:val="000000"/>
          <w:sz w:val="28"/>
          <w:szCs w:val="28"/>
          <w:lang w:eastAsia="ru-RU"/>
        </w:rPr>
      </w:pPr>
    </w:p>
    <w:p w:rsidR="004354EE" w:rsidRPr="00F425B4" w:rsidRDefault="004354EE" w:rsidP="00C636E4">
      <w:pPr>
        <w:spacing w:after="0" w:line="240" w:lineRule="auto"/>
        <w:ind w:firstLine="708"/>
        <w:jc w:val="both"/>
        <w:rPr>
          <w:rFonts w:ascii="Times New Roman" w:eastAsia="Times New Roman" w:hAnsi="Times New Roman" w:cs="Times New Roman"/>
          <w:b/>
          <w:color w:val="000000"/>
          <w:sz w:val="28"/>
          <w:szCs w:val="28"/>
          <w:lang w:eastAsia="ru-RU"/>
        </w:rPr>
      </w:pPr>
      <w:r w:rsidRPr="00F425B4">
        <w:rPr>
          <w:rFonts w:ascii="Times New Roman" w:eastAsia="Times New Roman" w:hAnsi="Times New Roman" w:cs="Times New Roman"/>
          <w:b/>
          <w:color w:val="000000"/>
          <w:sz w:val="28"/>
          <w:szCs w:val="28"/>
          <w:lang w:eastAsia="ru-RU"/>
        </w:rPr>
        <w:t>Основні заходи для забезпечення виконання зазначених завдань:</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продовження роботи з покращення якості навчально-тренувального процесу та фізкультурно-спортивних заходів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фізкультурно-оздоровчих та спортивно-масових заходів серед усіх верств населення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пропаганда серед дітей, молоді і дорослого населення громади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активізація роботи з залучення у розвиток галузі позабюджетних та інвестиційних ресурсів;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покращення матеріально-технічної бази галузі (будівництво нових і реконструкція існуючих спортивних майданчиків та споруд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сприяння матеріально-технічному забезпеченню сфери фізичної культури і спорту шляхом врегулювання системи розвитку матеріально-технічної бази спорту та вживання заходів до залучення інвестицій на зазначену мету,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оптимізація роботи дитячо-юнацької спортивної школи та спортивних клубів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підтримка громадських організацій фізкультурно-спортивного спрямування, федерацій з видів спорту, спортивних клубів.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взаємодія з громадськими організаціями фізкультурно-спортивної спрямованості та іншими суб’єктами сфери фізичної культури і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призначення стипендій кращим спортсменам міста;</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обмін досвідом спортивних делегацій міст-партнерів;</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проведення навчально-тренувальних зборів для спортсменів та збірних команд громади з видів спорту;</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забезпечення участі збірних команд та учасників з Боярської міської територіальної громади у змаганнях різних рівнів.</w:t>
      </w:r>
    </w:p>
    <w:p w:rsidR="00FF321F" w:rsidRPr="00647F79" w:rsidRDefault="00FF321F" w:rsidP="00C636E4">
      <w:pPr>
        <w:spacing w:after="0" w:line="240" w:lineRule="auto"/>
        <w:ind w:firstLine="708"/>
        <w:jc w:val="center"/>
        <w:rPr>
          <w:rFonts w:ascii="Times New Roman" w:eastAsia="Times New Roman" w:hAnsi="Times New Roman" w:cs="Times New Roman"/>
          <w:b/>
          <w:color w:val="000000"/>
          <w:sz w:val="28"/>
          <w:szCs w:val="28"/>
          <w:lang w:eastAsia="ru-RU"/>
        </w:rPr>
      </w:pPr>
    </w:p>
    <w:p w:rsidR="004354EE" w:rsidRPr="00C636E4" w:rsidRDefault="004354EE" w:rsidP="00C636E4">
      <w:pPr>
        <w:spacing w:after="0" w:line="240" w:lineRule="auto"/>
        <w:ind w:firstLine="708"/>
        <w:jc w:val="center"/>
        <w:rPr>
          <w:rFonts w:ascii="Times New Roman" w:eastAsia="Times New Roman" w:hAnsi="Times New Roman" w:cs="Times New Roman"/>
          <w:b/>
          <w:color w:val="000000"/>
          <w:sz w:val="28"/>
          <w:szCs w:val="28"/>
          <w:lang w:val="ru-RU" w:eastAsia="ru-RU"/>
        </w:rPr>
      </w:pPr>
      <w:r w:rsidRPr="00C636E4">
        <w:rPr>
          <w:rFonts w:ascii="Times New Roman" w:eastAsia="Times New Roman" w:hAnsi="Times New Roman" w:cs="Times New Roman"/>
          <w:b/>
          <w:color w:val="000000"/>
          <w:sz w:val="28"/>
          <w:szCs w:val="28"/>
          <w:lang w:val="ru-RU" w:eastAsia="ru-RU"/>
        </w:rPr>
        <w:t>Очікувані результати</w:t>
      </w:r>
    </w:p>
    <w:p w:rsidR="004354EE" w:rsidRPr="004354EE" w:rsidRDefault="004354EE" w:rsidP="004354EE">
      <w:pPr>
        <w:spacing w:after="0" w:line="240" w:lineRule="auto"/>
        <w:ind w:firstLine="720"/>
        <w:jc w:val="both"/>
        <w:rPr>
          <w:rFonts w:ascii="Times New Roman" w:eastAsia="Times New Roman" w:hAnsi="Times New Roman" w:cs="Times New Roman"/>
          <w:sz w:val="24"/>
          <w:szCs w:val="24"/>
          <w:lang w:val="ru-RU" w:eastAsia="ru-RU"/>
        </w:rPr>
      </w:pPr>
      <w:r w:rsidRPr="00C636E4">
        <w:rPr>
          <w:rFonts w:ascii="Times New Roman" w:eastAsia="Times New Roman" w:hAnsi="Times New Roman" w:cs="Times New Roman"/>
          <w:color w:val="000000"/>
          <w:sz w:val="28"/>
          <w:szCs w:val="28"/>
          <w:lang w:eastAsia="ru-RU"/>
        </w:rPr>
        <w:t>Основними результатами реалізації Програми безумовно стане:</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збереження і зміцнення здоров’я громадян, збільшення тривалості активного життя дорослого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зміцнення кадрового, матеріально-технічного та фінансового забезпечення галузі;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lastRenderedPageBreak/>
        <w:t>- підвищення результативності спортсменів громади на змаганнях усіх рівнів; </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збільшення кількості спортивних майданчиків на території громади;</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покращання стану здоров’я населення;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 формування та розвиток здорового способу життя;</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задоволення індивідуальних та суспільних потреб громадян у спортивній та фізкультурній підготовці в громаді;</w:t>
      </w:r>
    </w:p>
    <w:p w:rsidR="004354EE" w:rsidRPr="00C636E4" w:rsidRDefault="004354EE" w:rsidP="00C636E4">
      <w:pPr>
        <w:spacing w:after="0" w:line="240" w:lineRule="auto"/>
        <w:ind w:firstLine="708"/>
        <w:jc w:val="both"/>
        <w:rPr>
          <w:rFonts w:ascii="Times New Roman" w:eastAsia="Times New Roman" w:hAnsi="Times New Roman" w:cs="Times New Roman"/>
          <w:color w:val="000000"/>
          <w:sz w:val="28"/>
          <w:szCs w:val="28"/>
          <w:lang w:eastAsia="ru-RU"/>
        </w:rPr>
      </w:pPr>
      <w:r w:rsidRPr="00C636E4">
        <w:rPr>
          <w:rFonts w:ascii="Times New Roman" w:eastAsia="Times New Roman" w:hAnsi="Times New Roman" w:cs="Times New Roman"/>
          <w:color w:val="000000"/>
          <w:sz w:val="28"/>
          <w:szCs w:val="28"/>
          <w:lang w:eastAsia="ru-RU"/>
        </w:rPr>
        <w:t>- підвищення рівня фізичної культури і фізкультурно-оздоровчої роботи.</w:t>
      </w:r>
    </w:p>
    <w:p w:rsidR="006420C7" w:rsidRDefault="006420C7" w:rsidP="004354EE">
      <w:pPr>
        <w:spacing w:after="0" w:line="240" w:lineRule="auto"/>
        <w:jc w:val="both"/>
        <w:rPr>
          <w:rFonts w:ascii="Times New Roman" w:eastAsia="Times New Roman" w:hAnsi="Times New Roman" w:cs="Times New Roman"/>
          <w:b/>
          <w:bCs/>
          <w:color w:val="000000"/>
          <w:sz w:val="26"/>
          <w:szCs w:val="26"/>
          <w:lang w:val="ru-RU" w:eastAsia="ru-RU"/>
        </w:rPr>
      </w:pPr>
    </w:p>
    <w:p w:rsidR="004354EE" w:rsidRPr="00107261" w:rsidRDefault="004354EE" w:rsidP="00A754BC">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sidRPr="00107261">
        <w:rPr>
          <w:rFonts w:ascii="Times New Roman" w:eastAsia="Times New Roman" w:hAnsi="Times New Roman" w:cs="Times New Roman"/>
          <w:b/>
          <w:bCs/>
          <w:color w:val="000000"/>
          <w:sz w:val="28"/>
          <w:szCs w:val="28"/>
          <w:lang w:val="ru-RU" w:eastAsia="ru-RU"/>
        </w:rPr>
        <w:t>Покращення стану довкілля</w:t>
      </w:r>
    </w:p>
    <w:p w:rsidR="008C6495" w:rsidRPr="00A754BC" w:rsidRDefault="004354EE" w:rsidP="008C6495">
      <w:pPr>
        <w:spacing w:after="0" w:line="240" w:lineRule="auto"/>
        <w:ind w:firstLine="720"/>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xml:space="preserve">Мета: </w:t>
      </w:r>
      <w:r w:rsidR="008C6495" w:rsidRPr="00A754BC">
        <w:rPr>
          <w:rFonts w:ascii="Times New Roman" w:eastAsia="Times New Roman" w:hAnsi="Times New Roman" w:cs="Times New Roman"/>
          <w:color w:val="000000"/>
          <w:sz w:val="28"/>
          <w:szCs w:val="28"/>
          <w:lang w:eastAsia="ru-RU"/>
        </w:rPr>
        <w:t>Робота виконавчого комітету Боярської міської ради в 2025 р. буде направлена на реалізацію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втручанням в природні процеси та\або забрудненням навколишнього природного середовища в результаті господарювання приватних чи комунальних підприємств або домогосподарств на території Боярської територіальної громади, досягнення гармонії взаємодії суспільства і природи, враховуючи контекст кліматичних змін і необхідність задіяння відповідних заходів.</w:t>
      </w:r>
    </w:p>
    <w:p w:rsidR="006526C0" w:rsidRPr="00A754BC" w:rsidRDefault="006526C0" w:rsidP="006526C0">
      <w:pPr>
        <w:spacing w:after="0" w:line="240" w:lineRule="auto"/>
        <w:ind w:firstLine="708"/>
        <w:jc w:val="center"/>
        <w:rPr>
          <w:rFonts w:ascii="Times New Roman" w:eastAsia="Times New Roman" w:hAnsi="Times New Roman" w:cs="Times New Roman"/>
          <w:b/>
          <w:color w:val="000000"/>
          <w:sz w:val="28"/>
          <w:szCs w:val="28"/>
          <w:lang w:eastAsia="ru-RU"/>
        </w:rPr>
      </w:pPr>
    </w:p>
    <w:p w:rsidR="001B7704" w:rsidRPr="00A754BC" w:rsidRDefault="001B7704" w:rsidP="001B7704">
      <w:pPr>
        <w:spacing w:after="0" w:line="240" w:lineRule="auto"/>
        <w:jc w:val="center"/>
        <w:rPr>
          <w:rFonts w:ascii="Times New Roman" w:eastAsia="Times New Roman" w:hAnsi="Times New Roman" w:cs="Times New Roman"/>
          <w:b/>
          <w:bCs/>
          <w:color w:val="000000"/>
          <w:sz w:val="28"/>
          <w:szCs w:val="28"/>
          <w:lang w:eastAsia="ru-RU"/>
        </w:rPr>
      </w:pPr>
      <w:r w:rsidRPr="00A754BC">
        <w:rPr>
          <w:rFonts w:ascii="Times New Roman" w:eastAsia="Times New Roman" w:hAnsi="Times New Roman" w:cs="Times New Roman"/>
          <w:b/>
          <w:color w:val="000000"/>
          <w:sz w:val="28"/>
          <w:szCs w:val="28"/>
          <w:lang w:eastAsia="ru-RU"/>
        </w:rPr>
        <w:t>Пріоритетні завдання</w:t>
      </w:r>
      <w:r w:rsidRPr="00A754BC">
        <w:rPr>
          <w:rFonts w:ascii="Times New Roman" w:eastAsia="Times New Roman" w:hAnsi="Times New Roman" w:cs="Times New Roman"/>
          <w:b/>
          <w:bCs/>
          <w:color w:val="000000"/>
          <w:sz w:val="28"/>
          <w:szCs w:val="28"/>
          <w:lang w:eastAsia="ru-RU"/>
        </w:rPr>
        <w:t>:</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покращення свідомості населення щодо сортування та поводження із відходами в Боярській територіальній громаді;</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забезпечення контролю екологічного стану повітря, водойм, ґрунту в місцях, де є передумови для підвищеного рівня забруднення;</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проведення інвентаризації зелених насаджень;</w:t>
      </w:r>
    </w:p>
    <w:p w:rsidR="00F425B4"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збереження та збільшення зелених територій.</w:t>
      </w:r>
    </w:p>
    <w:p w:rsidR="006526C0" w:rsidRPr="00A754BC" w:rsidRDefault="006526C0" w:rsidP="006526C0">
      <w:pPr>
        <w:pStyle w:val="a3"/>
        <w:spacing w:after="0" w:afterAutospacing="0"/>
        <w:jc w:val="center"/>
        <w:rPr>
          <w:b/>
          <w:color w:val="000000"/>
          <w:sz w:val="27"/>
          <w:szCs w:val="27"/>
        </w:rPr>
      </w:pPr>
      <w:r w:rsidRPr="00A754BC">
        <w:rPr>
          <w:b/>
          <w:color w:val="000000"/>
          <w:sz w:val="27"/>
          <w:szCs w:val="27"/>
        </w:rPr>
        <w:t>Заходи для забезпечення виконання зазначених цілей:</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color w:val="000000"/>
          <w:sz w:val="27"/>
          <w:szCs w:val="27"/>
        </w:rPr>
        <w:t xml:space="preserve">- </w:t>
      </w:r>
      <w:r w:rsidRPr="00A754BC">
        <w:rPr>
          <w:rFonts w:ascii="Times New Roman" w:eastAsia="Times New Roman" w:hAnsi="Times New Roman" w:cs="Times New Roman"/>
          <w:color w:val="000000"/>
          <w:sz w:val="28"/>
          <w:szCs w:val="28"/>
          <w:lang w:eastAsia="ru-RU"/>
        </w:rPr>
        <w:t>облаштування компостувальних майданчиків для збору листя на території комунальних підприємств;</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роздільне сортування відходів;</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поводження із небезпечними відходами;</w:t>
      </w:r>
    </w:p>
    <w:p w:rsidR="00347D1D" w:rsidRPr="00A754BC" w:rsidRDefault="006526C0" w:rsidP="00347D1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проведення лабораторних досліджень ґрунту та поверхневої води на ная</w:t>
      </w:r>
      <w:r w:rsidR="00347D1D" w:rsidRPr="00A754BC">
        <w:rPr>
          <w:rFonts w:ascii="Times New Roman" w:eastAsia="Times New Roman" w:hAnsi="Times New Roman" w:cs="Times New Roman"/>
          <w:color w:val="000000"/>
          <w:sz w:val="28"/>
          <w:szCs w:val="28"/>
          <w:lang w:eastAsia="ru-RU"/>
        </w:rPr>
        <w:t>вність біологічного забруднення.</w:t>
      </w:r>
    </w:p>
    <w:p w:rsidR="00347D1D" w:rsidRPr="00A754BC" w:rsidRDefault="00347D1D" w:rsidP="00347D1D">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популяризація, насамперед серед населення, переваг розвитку сфери відновлюваних джерел енергії та альтернативних видів палива в Україні.</w:t>
      </w:r>
    </w:p>
    <w:p w:rsidR="006526C0" w:rsidRPr="00A754BC" w:rsidRDefault="006526C0" w:rsidP="006526C0">
      <w:pPr>
        <w:spacing w:after="0" w:line="240" w:lineRule="auto"/>
        <w:ind w:firstLine="708"/>
        <w:jc w:val="center"/>
        <w:rPr>
          <w:rFonts w:ascii="Times New Roman" w:eastAsia="Times New Roman" w:hAnsi="Times New Roman" w:cs="Times New Roman"/>
          <w:b/>
          <w:color w:val="000000"/>
          <w:sz w:val="28"/>
          <w:szCs w:val="28"/>
          <w:lang w:eastAsia="ru-RU"/>
        </w:rPr>
      </w:pPr>
    </w:p>
    <w:p w:rsidR="006526C0" w:rsidRPr="00A754BC" w:rsidRDefault="006526C0" w:rsidP="006526C0">
      <w:pPr>
        <w:spacing w:after="0" w:line="240" w:lineRule="auto"/>
        <w:ind w:firstLine="708"/>
        <w:jc w:val="center"/>
        <w:rPr>
          <w:rFonts w:ascii="Times New Roman" w:eastAsia="Times New Roman" w:hAnsi="Times New Roman" w:cs="Times New Roman"/>
          <w:b/>
          <w:color w:val="000000"/>
          <w:sz w:val="28"/>
          <w:szCs w:val="28"/>
          <w:lang w:eastAsia="ru-RU"/>
        </w:rPr>
      </w:pPr>
      <w:r w:rsidRPr="00A754BC">
        <w:rPr>
          <w:rFonts w:ascii="Times New Roman" w:eastAsia="Times New Roman" w:hAnsi="Times New Roman" w:cs="Times New Roman"/>
          <w:b/>
          <w:color w:val="000000"/>
          <w:sz w:val="28"/>
          <w:szCs w:val="28"/>
          <w:lang w:eastAsia="ru-RU"/>
        </w:rPr>
        <w:t>Очікувані результати:</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підвищення рівня екологічної свідомості жителів громади;</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покращення екологічного та санітарного стану водних об’єктів;</w:t>
      </w:r>
    </w:p>
    <w:p w:rsidR="006526C0" w:rsidRPr="00A754BC" w:rsidRDefault="006526C0" w:rsidP="006526C0">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збереження та належне утримання територій та об'єктів природно-охоронного фонду;</w:t>
      </w:r>
    </w:p>
    <w:p w:rsidR="004354EE" w:rsidRPr="00C65328" w:rsidRDefault="006526C0" w:rsidP="00C65328">
      <w:pPr>
        <w:spacing w:after="0" w:line="240" w:lineRule="auto"/>
        <w:ind w:firstLine="708"/>
        <w:jc w:val="both"/>
        <w:rPr>
          <w:rFonts w:ascii="Times New Roman" w:eastAsia="Times New Roman" w:hAnsi="Times New Roman" w:cs="Times New Roman"/>
          <w:color w:val="000000"/>
          <w:sz w:val="28"/>
          <w:szCs w:val="28"/>
          <w:lang w:eastAsia="ru-RU"/>
        </w:rPr>
      </w:pPr>
      <w:r w:rsidRPr="00A754BC">
        <w:rPr>
          <w:rFonts w:ascii="Times New Roman" w:eastAsia="Times New Roman" w:hAnsi="Times New Roman" w:cs="Times New Roman"/>
          <w:color w:val="000000"/>
          <w:sz w:val="28"/>
          <w:szCs w:val="28"/>
          <w:lang w:eastAsia="ru-RU"/>
        </w:rPr>
        <w:t>- збільшення біологічного та ландшафтного різноманіття.</w:t>
      </w:r>
    </w:p>
    <w:p w:rsidR="004354EE" w:rsidRPr="000A671D" w:rsidRDefault="004354EE" w:rsidP="007D3A53">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lastRenderedPageBreak/>
        <w:t>Попередження правопорушень та безпека  життєдіяльності</w:t>
      </w:r>
    </w:p>
    <w:p w:rsidR="004354EE" w:rsidRDefault="004354EE" w:rsidP="00322C67">
      <w:pPr>
        <w:spacing w:after="0" w:line="240" w:lineRule="auto"/>
        <w:ind w:firstLine="708"/>
        <w:jc w:val="both"/>
        <w:rPr>
          <w:rFonts w:ascii="Times New Roman" w:hAnsi="Times New Roman" w:cs="Times New Roman"/>
          <w:sz w:val="28"/>
          <w:szCs w:val="28"/>
        </w:rPr>
      </w:pPr>
      <w:r w:rsidRPr="000A671D">
        <w:rPr>
          <w:rFonts w:ascii="Times New Roman" w:eastAsia="Times New Roman" w:hAnsi="Times New Roman" w:cs="Times New Roman"/>
          <w:color w:val="000000"/>
          <w:sz w:val="28"/>
          <w:szCs w:val="28"/>
          <w:lang w:eastAsia="ru-RU"/>
        </w:rPr>
        <w:t>Головною метою є підвищення рівня громадської безпеки та громадського порядку</w:t>
      </w:r>
      <w:r w:rsidR="00322C67" w:rsidRPr="00322C67">
        <w:rPr>
          <w:rFonts w:ascii="Times New Roman" w:hAnsi="Times New Roman" w:cs="Times New Roman"/>
          <w:sz w:val="28"/>
          <w:szCs w:val="28"/>
        </w:rPr>
        <w:t>в умовах дії воєнного стану та післявоєнний період,</w:t>
      </w:r>
      <w:r w:rsidRPr="000A671D">
        <w:rPr>
          <w:rFonts w:ascii="Times New Roman" w:eastAsia="Times New Roman" w:hAnsi="Times New Roman" w:cs="Times New Roman"/>
          <w:color w:val="000000"/>
          <w:sz w:val="28"/>
          <w:szCs w:val="28"/>
          <w:lang w:eastAsia="ru-RU"/>
        </w:rPr>
        <w:t xml:space="preserve"> забезпечення належного моніторингу ситуації на важливих об’єктах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xml:space="preserve">,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w:t>
      </w:r>
      <w:r w:rsidR="00322C67">
        <w:rPr>
          <w:rFonts w:ascii="Times New Roman" w:eastAsia="Times New Roman" w:hAnsi="Times New Roman" w:cs="Times New Roman"/>
          <w:color w:val="000000"/>
          <w:sz w:val="28"/>
          <w:szCs w:val="28"/>
          <w:lang w:eastAsia="ru-RU"/>
        </w:rPr>
        <w:t>громади</w:t>
      </w:r>
      <w:r w:rsidRPr="000A671D">
        <w:rPr>
          <w:rFonts w:ascii="Times New Roman" w:eastAsia="Times New Roman" w:hAnsi="Times New Roman" w:cs="Times New Roman"/>
          <w:color w:val="000000"/>
          <w:sz w:val="28"/>
          <w:szCs w:val="28"/>
          <w:lang w:eastAsia="ru-RU"/>
        </w:rPr>
        <w:t>, для відповідного швидкого реагування</w:t>
      </w:r>
      <w:r w:rsidR="00322C67">
        <w:rPr>
          <w:rFonts w:ascii="Times New Roman" w:eastAsia="Times New Roman" w:hAnsi="Times New Roman" w:cs="Times New Roman"/>
          <w:color w:val="000000"/>
          <w:sz w:val="28"/>
          <w:szCs w:val="28"/>
          <w:lang w:eastAsia="ru-RU"/>
        </w:rPr>
        <w:t xml:space="preserve">, </w:t>
      </w:r>
      <w:r w:rsidR="00322C67" w:rsidRPr="00322C67">
        <w:rPr>
          <w:rFonts w:ascii="Times New Roman" w:hAnsi="Times New Roman" w:cs="Times New Roman"/>
          <w:sz w:val="28"/>
          <w:szCs w:val="28"/>
        </w:rPr>
        <w:t>зменшення кількості правопорушень, смертності і травматизму, профілактики правопорушень</w:t>
      </w:r>
      <w:r w:rsidR="00322C67">
        <w:rPr>
          <w:rFonts w:ascii="Times New Roman" w:hAnsi="Times New Roman" w:cs="Times New Roman"/>
          <w:sz w:val="28"/>
          <w:szCs w:val="28"/>
        </w:rPr>
        <w:t>.</w:t>
      </w:r>
    </w:p>
    <w:p w:rsidR="00322C67" w:rsidRPr="000A671D" w:rsidRDefault="00322C67" w:rsidP="00322C67">
      <w:pPr>
        <w:spacing w:after="0" w:line="240" w:lineRule="auto"/>
        <w:jc w:val="both"/>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A754BC">
        <w:rPr>
          <w:rFonts w:ascii="Times New Roman" w:eastAsia="Times New Roman" w:hAnsi="Times New Roman" w:cs="Times New Roman"/>
          <w:b/>
          <w:bCs/>
          <w:color w:val="000000"/>
          <w:sz w:val="28"/>
          <w:szCs w:val="28"/>
          <w:lang w:eastAsia="ru-RU"/>
        </w:rPr>
        <w:t>Цілі</w:t>
      </w:r>
      <w:r w:rsidR="001B7704" w:rsidRPr="00A754BC">
        <w:rPr>
          <w:rFonts w:ascii="Times New Roman" w:eastAsia="Times New Roman" w:hAnsi="Times New Roman" w:cs="Times New Roman"/>
          <w:b/>
          <w:bCs/>
          <w:color w:val="000000"/>
          <w:sz w:val="28"/>
          <w:szCs w:val="28"/>
          <w:lang w:eastAsia="ru-RU"/>
        </w:rPr>
        <w:t xml:space="preserve"> та пріоритетні завдання</w:t>
      </w:r>
      <w:r w:rsidRPr="00A754BC">
        <w:rPr>
          <w:rFonts w:ascii="Times New Roman" w:eastAsia="Times New Roman" w:hAnsi="Times New Roman" w:cs="Times New Roman"/>
          <w:b/>
          <w:bCs/>
          <w:color w:val="000000"/>
          <w:sz w:val="28"/>
          <w:szCs w:val="28"/>
          <w:lang w:eastAsia="ru-RU"/>
        </w:rPr>
        <w:t>:</w:t>
      </w:r>
    </w:p>
    <w:p w:rsid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охорона публічного порядку, профілактики правопорушень в громадських місцях та в умовах вулиці;</w:t>
      </w:r>
    </w:p>
    <w:p w:rsidR="00AB25A2" w:rsidRPr="00AB25A2" w:rsidRDefault="00AB25A2"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розвиток системи відеоспостереження: поступове забезпечення відеонагляду за всіма місцями та об’єктами, які потребують посиленого захисту та контролю над ситуацією;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консолідація зусиль влади та правоохоронних органів з метою забезпечення нормальної життєдіяльності міста.</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Pr="000A671D" w:rsidRDefault="004354EE" w:rsidP="004354EE">
      <w:pPr>
        <w:spacing w:after="0" w:line="240" w:lineRule="auto"/>
        <w:jc w:val="center"/>
        <w:rPr>
          <w:rFonts w:ascii="Times New Roman" w:eastAsia="Times New Roman" w:hAnsi="Times New Roman" w:cs="Times New Roman"/>
          <w:sz w:val="28"/>
          <w:szCs w:val="28"/>
          <w:lang w:eastAsia="ru-RU"/>
        </w:rPr>
      </w:pPr>
      <w:r w:rsidRPr="000A671D">
        <w:rPr>
          <w:rFonts w:ascii="Times New Roman" w:eastAsia="Times New Roman" w:hAnsi="Times New Roman" w:cs="Times New Roman"/>
          <w:b/>
          <w:bCs/>
          <w:color w:val="000000"/>
          <w:sz w:val="28"/>
          <w:szCs w:val="28"/>
          <w:lang w:eastAsia="ru-RU"/>
        </w:rPr>
        <w:t>Основні заходи для забезпечення виконання зазначених цілей:</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забезпечення охорони</w:t>
      </w:r>
      <w:r w:rsidRPr="00F66375">
        <w:rPr>
          <w:rFonts w:ascii="Times New Roman" w:eastAsia="Times New Roman" w:hAnsi="Times New Roman" w:cs="Times New Roman"/>
          <w:color w:val="000000"/>
          <w:sz w:val="28"/>
          <w:szCs w:val="28"/>
          <w:lang w:eastAsia="ru-RU"/>
        </w:rPr>
        <w:t xml:space="preserve"> публічного порядку та безпеку громадян під час проведення на території громади соціально-політичних, спортивних, релігійних, культурно-видовищних заходів з масовим перебуванням громадян із обов’язковим залученням спеціалістів вибухотехнічної служби</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66375">
        <w:rPr>
          <w:rFonts w:ascii="Times New Roman" w:eastAsia="Times New Roman" w:hAnsi="Times New Roman" w:cs="Times New Roman"/>
          <w:color w:val="000000"/>
          <w:sz w:val="28"/>
          <w:szCs w:val="28"/>
          <w:lang w:eastAsia="ru-RU"/>
        </w:rPr>
        <w:t>встановлення систем візуального спостереження за дотриманням правопорядку та забезпеченням безпеки громадян у громадських місцях, зокрема у місцях масового перебування людей, на об’єктах комунальної власності громади, державних установах, тощо</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F66375">
        <w:rPr>
          <w:rFonts w:ascii="Times New Roman" w:eastAsia="Times New Roman" w:hAnsi="Times New Roman" w:cs="Times New Roman"/>
          <w:color w:val="000000"/>
          <w:sz w:val="28"/>
          <w:szCs w:val="28"/>
          <w:lang w:eastAsia="ru-RU"/>
        </w:rPr>
        <w:t>ридбання та встановлення в місцях відпочинку, проведення дозвілля на малоосвітлених вулицях, особливо в мікрорайонах громади в багатолюдних місцях, в державних установах, на об’єктах комунальної власності громади термін</w:t>
      </w:r>
      <w:r>
        <w:rPr>
          <w:rFonts w:ascii="Times New Roman" w:eastAsia="Times New Roman" w:hAnsi="Times New Roman" w:cs="Times New Roman"/>
          <w:color w:val="000000"/>
          <w:sz w:val="28"/>
          <w:szCs w:val="28"/>
          <w:lang w:eastAsia="ru-RU"/>
        </w:rPr>
        <w:t>алів екстреного виклику поліції;</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забезпечення пішого</w:t>
      </w:r>
      <w:r w:rsidRPr="00F66375">
        <w:rPr>
          <w:rFonts w:ascii="Times New Roman" w:eastAsia="Times New Roman" w:hAnsi="Times New Roman" w:cs="Times New Roman"/>
          <w:color w:val="000000"/>
          <w:sz w:val="28"/>
          <w:szCs w:val="28"/>
          <w:lang w:eastAsia="ru-RU"/>
        </w:rPr>
        <w:t xml:space="preserve"> патрулювання  проблемних місць на території громади, регулярне спостереження та вжиття вичерпних профілактичних заходів у вечірній та нічний час доби поблизу відпочинкових закладів громади (нічні клуби, бари, тощо); навпроти магазинів, які працюють цілодобово; територій шкіл, дитсадків, спортивних та дитячих майданчиків; на прилеглій території об’єктів комунальної та державної власності</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профілактичних заходів</w:t>
      </w:r>
      <w:r w:rsidRPr="00F66375">
        <w:rPr>
          <w:rFonts w:ascii="Times New Roman" w:eastAsia="Times New Roman" w:hAnsi="Times New Roman" w:cs="Times New Roman"/>
          <w:color w:val="000000"/>
          <w:sz w:val="28"/>
          <w:szCs w:val="28"/>
          <w:lang w:eastAsia="ru-RU"/>
        </w:rPr>
        <w:t xml:space="preserve"> шляхом спільних піших патрулювань з метою недопущення вчинення правопорушень (вживання спиртних напоїв, наркотичних засобів, миття автотранспорту, тощо ) у </w:t>
      </w:r>
      <w:r w:rsidRPr="00F66375">
        <w:rPr>
          <w:rFonts w:ascii="Times New Roman" w:eastAsia="Times New Roman" w:hAnsi="Times New Roman" w:cs="Times New Roman"/>
          <w:color w:val="000000"/>
          <w:sz w:val="28"/>
          <w:szCs w:val="28"/>
          <w:lang w:eastAsia="ru-RU"/>
        </w:rPr>
        <w:lastRenderedPageBreak/>
        <w:t>весняно-літній період та теплий період осені на дамбах та берегах річок, озер, інших відпочинкових зон</w:t>
      </w:r>
      <w:r>
        <w:rPr>
          <w:rFonts w:ascii="Times New Roman" w:eastAsia="Times New Roman" w:hAnsi="Times New Roman" w:cs="Times New Roman"/>
          <w:color w:val="000000"/>
          <w:sz w:val="28"/>
          <w:szCs w:val="28"/>
          <w:lang w:eastAsia="ru-RU"/>
        </w:rPr>
        <w:t>;</w:t>
      </w:r>
    </w:p>
    <w:p w:rsidR="00F66375" w:rsidRPr="00F66375" w:rsidRDefault="00F66375" w:rsidP="00F6637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посилення контролю</w:t>
      </w:r>
      <w:r w:rsidRPr="00F66375">
        <w:rPr>
          <w:rFonts w:ascii="Times New Roman" w:eastAsia="Times New Roman" w:hAnsi="Times New Roman" w:cs="Times New Roman"/>
          <w:color w:val="000000"/>
          <w:sz w:val="28"/>
          <w:szCs w:val="28"/>
          <w:lang w:eastAsia="ru-RU"/>
        </w:rPr>
        <w:t xml:space="preserve"> за додержанням правил роздрібної торгівлі алкогольними напоями, особливо за недопущенням продажу алкогольних напоїв неповнолітнім та притягнення винних осіб до відповідальності</w:t>
      </w:r>
      <w:r>
        <w:rPr>
          <w:rFonts w:ascii="Times New Roman" w:eastAsia="Times New Roman" w:hAnsi="Times New Roman" w:cs="Times New Roman"/>
          <w:color w:val="000000"/>
          <w:sz w:val="28"/>
          <w:szCs w:val="28"/>
          <w:lang w:eastAsia="ru-RU"/>
        </w:rPr>
        <w:t>.</w:t>
      </w:r>
    </w:p>
    <w:p w:rsidR="004354EE" w:rsidRPr="000A671D" w:rsidRDefault="004354EE" w:rsidP="004354EE">
      <w:pPr>
        <w:spacing w:after="0" w:line="240" w:lineRule="auto"/>
        <w:rPr>
          <w:rFonts w:ascii="Times New Roman" w:eastAsia="Times New Roman" w:hAnsi="Times New Roman" w:cs="Times New Roman"/>
          <w:sz w:val="28"/>
          <w:szCs w:val="28"/>
          <w:lang w:eastAsia="ru-RU"/>
        </w:rPr>
      </w:pPr>
    </w:p>
    <w:p w:rsidR="004354EE" w:rsidRDefault="004354EE" w:rsidP="004354EE">
      <w:pPr>
        <w:spacing w:after="0" w:line="240" w:lineRule="auto"/>
        <w:jc w:val="center"/>
        <w:rPr>
          <w:rFonts w:ascii="Times New Roman" w:eastAsia="Times New Roman" w:hAnsi="Times New Roman" w:cs="Times New Roman"/>
          <w:b/>
          <w:bCs/>
          <w:color w:val="000000"/>
          <w:sz w:val="28"/>
          <w:szCs w:val="28"/>
          <w:lang w:eastAsia="ru-RU"/>
        </w:rPr>
      </w:pPr>
      <w:r w:rsidRPr="000A671D">
        <w:rPr>
          <w:rFonts w:ascii="Times New Roman" w:eastAsia="Times New Roman" w:hAnsi="Times New Roman" w:cs="Times New Roman"/>
          <w:b/>
          <w:bCs/>
          <w:color w:val="000000"/>
          <w:sz w:val="28"/>
          <w:szCs w:val="28"/>
          <w:lang w:eastAsia="ru-RU"/>
        </w:rPr>
        <w:t>Очікувані результати:</w:t>
      </w:r>
    </w:p>
    <w:p w:rsidR="004354EE" w:rsidRPr="00F66375"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F66375">
        <w:rPr>
          <w:rFonts w:ascii="Times New Roman" w:eastAsia="Times New Roman" w:hAnsi="Times New Roman" w:cs="Times New Roman"/>
          <w:color w:val="000000"/>
          <w:sz w:val="28"/>
          <w:szCs w:val="28"/>
          <w:lang w:eastAsia="ru-RU"/>
        </w:rPr>
        <w:t>- збереження життя та здоров’я громадян на вулицях та дорогах, в громадських місцях та під час проведення масових заходів;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забезпечення громадського порядку, здійснення постійного моніторингу стану в багатолюдних місцях;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підвищення рівня захищеності стратегічних, важливих та інфраструктурних об’єктів;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зменшення кількості та усунення причин виникнення дорожньо- транспортних пригод, зростання дисциплінованості учасників дорожнього руху;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зниження кількості правопорушень, забезпечення можливості відновлення ходу подій на основі записаних відеоматеріалів; </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отримання своєчасної та достовірної інформації про подію, небезпечну або надзвичайну ситуацію, можливість впливу на її перебіг та успішне подолання;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0A671D">
        <w:rPr>
          <w:rFonts w:ascii="Times New Roman" w:eastAsia="Times New Roman" w:hAnsi="Times New Roman" w:cs="Times New Roman"/>
          <w:color w:val="000000"/>
          <w:sz w:val="28"/>
          <w:szCs w:val="28"/>
          <w:lang w:eastAsia="ru-RU"/>
        </w:rPr>
        <w:t> - забезпечення взаємодії місцевої влади та правоохоронних органів при проведенні заходів посилення без</w:t>
      </w:r>
      <w:r w:rsidR="00F66375">
        <w:rPr>
          <w:rFonts w:ascii="Times New Roman" w:eastAsia="Times New Roman" w:hAnsi="Times New Roman" w:cs="Times New Roman"/>
          <w:color w:val="000000"/>
          <w:sz w:val="28"/>
          <w:szCs w:val="28"/>
          <w:lang w:eastAsia="ru-RU"/>
        </w:rPr>
        <w:t>пеки громадян та захисту громади</w:t>
      </w:r>
      <w:r w:rsidRPr="000A671D">
        <w:rPr>
          <w:rFonts w:ascii="Times New Roman" w:eastAsia="Times New Roman" w:hAnsi="Times New Roman" w:cs="Times New Roman"/>
          <w:color w:val="000000"/>
          <w:sz w:val="28"/>
          <w:szCs w:val="28"/>
          <w:lang w:eastAsia="ru-RU"/>
        </w:rPr>
        <w:t>.</w:t>
      </w:r>
    </w:p>
    <w:p w:rsidR="004354EE" w:rsidRDefault="004354EE" w:rsidP="004354EE">
      <w:pPr>
        <w:spacing w:after="0" w:line="240" w:lineRule="auto"/>
        <w:rPr>
          <w:rFonts w:ascii="Times New Roman" w:eastAsia="Times New Roman" w:hAnsi="Times New Roman" w:cs="Times New Roman"/>
          <w:sz w:val="28"/>
          <w:szCs w:val="28"/>
          <w:lang w:eastAsia="ru-RU"/>
        </w:rPr>
      </w:pPr>
    </w:p>
    <w:p w:rsidR="002D071F" w:rsidRPr="002D071F" w:rsidRDefault="002D071F" w:rsidP="002D071F">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2D071F">
        <w:rPr>
          <w:rFonts w:ascii="Times New Roman" w:eastAsia="Times New Roman" w:hAnsi="Times New Roman" w:cs="Times New Roman"/>
          <w:b/>
          <w:bCs/>
          <w:color w:val="000000"/>
          <w:sz w:val="28"/>
          <w:szCs w:val="28"/>
          <w:lang w:eastAsia="ru-RU"/>
        </w:rPr>
        <w:t>Національний спротив</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Метою є забезпечення виконання заходів підготовки території Боярської міської територіальної громади до оборони в особливий період.</w:t>
      </w:r>
    </w:p>
    <w:p w:rsidR="001C6951" w:rsidRDefault="0047678E" w:rsidP="001C6951">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rPr>
      </w:pPr>
      <w:r w:rsidRPr="0047678E">
        <w:rPr>
          <w:rFonts w:ascii="Times New Roman" w:eastAsia="Times New Roman" w:hAnsi="Times New Roman" w:cs="Times New Roman"/>
          <w:b/>
          <w:color w:val="000000" w:themeColor="text1"/>
          <w:sz w:val="28"/>
          <w:szCs w:val="28"/>
        </w:rPr>
        <w:t>Комплексні</w:t>
      </w:r>
      <w:r w:rsidR="001C6951" w:rsidRPr="0047678E">
        <w:rPr>
          <w:rFonts w:ascii="Times New Roman" w:eastAsia="Times New Roman" w:hAnsi="Times New Roman" w:cs="Times New Roman"/>
          <w:b/>
          <w:color w:val="000000" w:themeColor="text1"/>
          <w:sz w:val="28"/>
          <w:szCs w:val="28"/>
        </w:rPr>
        <w:t xml:space="preserve"> з</w:t>
      </w:r>
      <w:r w:rsidR="001C6951" w:rsidRPr="001C6951">
        <w:rPr>
          <w:rFonts w:ascii="Times New Roman" w:eastAsia="Times New Roman" w:hAnsi="Times New Roman" w:cs="Times New Roman"/>
          <w:b/>
          <w:color w:val="000000" w:themeColor="text1"/>
          <w:sz w:val="28"/>
          <w:szCs w:val="28"/>
        </w:rPr>
        <w:t>авдання</w:t>
      </w:r>
      <w:r w:rsidR="001C6951">
        <w:rPr>
          <w:rFonts w:ascii="Times New Roman" w:eastAsia="Times New Roman" w:hAnsi="Times New Roman" w:cs="Times New Roman"/>
          <w:b/>
          <w:color w:val="000000" w:themeColor="text1"/>
          <w:sz w:val="28"/>
          <w:szCs w:val="28"/>
        </w:rPr>
        <w:t>:</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-підготовки особового складу добровольчого формування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-матеріально-технічного забезпечення потреб добровольчого формування;</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-створення умов для належної підготовки у воєнний час, особового складу підрозділів територіальної оборони, добровольчого формування до виконання завдань за призначенням, шляхом проведення навчань та тренувань з практичного відпрацювання навичок бойової підготовки;</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-задоволення продовольчих потреб добровольчого формування та цивільного населення:</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-евакуації/вивезення/переміщення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-облаштування місць розміщення громадян, які у зв’язку з бойовими діями залишили місце проживання/перебування;</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-оплати інших заходів, спрямованих на підтримку цивільного населення в умовах воєнного стану;</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-підготовки громадян до національного спротиву у воєнний час;</w:t>
      </w:r>
    </w:p>
    <w:p w:rsidR="001C6951" w:rsidRDefault="001C6951" w:rsidP="001C6951">
      <w:pPr>
        <w:pStyle w:val="210"/>
        <w:spacing w:after="0"/>
        <w:ind w:left="0" w:firstLine="567"/>
        <w:rPr>
          <w:color w:val="000000" w:themeColor="text1"/>
          <w:sz w:val="28"/>
          <w:szCs w:val="28"/>
        </w:rPr>
      </w:pPr>
      <w:r>
        <w:rPr>
          <w:color w:val="000000" w:themeColor="text1"/>
          <w:sz w:val="28"/>
          <w:szCs w:val="28"/>
        </w:rPr>
        <w:t>- підвищення обороноздатності та мобілізаційної готовності військових частин, налагодження ефективного співробітництва, військово-патріотичного виховання населення Боярської міської територіальної громади та підготовки його до виконання військового обов'язку.Здійснення заходів по фінансовому, матеріально-технічному забезпеченню військових частин Збройних Сил України, для підтримання боєздатності та ефективного виконання завдань щодо захисту державного суверенітету і  незалежності України.</w:t>
      </w:r>
    </w:p>
    <w:p w:rsidR="001C6951" w:rsidRPr="0047678E" w:rsidRDefault="0047678E" w:rsidP="0047678E">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val="ru-RU"/>
        </w:rPr>
      </w:pPr>
      <w:r w:rsidRPr="0047678E">
        <w:rPr>
          <w:rFonts w:ascii="Times New Roman" w:eastAsia="Times New Roman" w:hAnsi="Times New Roman" w:cs="Times New Roman"/>
          <w:b/>
          <w:color w:val="000000" w:themeColor="text1"/>
          <w:sz w:val="28"/>
          <w:szCs w:val="28"/>
        </w:rPr>
        <w:t xml:space="preserve">Основними завданнями є комплексне здійснення заходів, визначених у Програмі </w:t>
      </w:r>
      <w:r w:rsidRPr="0047678E">
        <w:rPr>
          <w:rFonts w:ascii="Times New Roman" w:hAnsi="Times New Roman" w:cs="Times New Roman"/>
          <w:b/>
          <w:bCs/>
          <w:sz w:val="28"/>
          <w:szCs w:val="28"/>
        </w:rPr>
        <w:t>заходів національного спротиву</w:t>
      </w:r>
      <w:r w:rsidRPr="0047678E">
        <w:rPr>
          <w:rFonts w:ascii="Times New Roman" w:hAnsi="Times New Roman" w:cs="Times New Roman"/>
          <w:b/>
          <w:sz w:val="28"/>
          <w:szCs w:val="28"/>
        </w:rPr>
        <w:t xml:space="preserve"> Боярської міської територіальної громади на 2025 рік.</w:t>
      </w:r>
    </w:p>
    <w:p w:rsidR="001C6951" w:rsidRPr="0047678E" w:rsidRDefault="001C6951" w:rsidP="001C6951">
      <w:pPr>
        <w:spacing w:after="0" w:line="240" w:lineRule="auto"/>
        <w:jc w:val="center"/>
        <w:rPr>
          <w:rFonts w:ascii="Times New Roman" w:eastAsia="Times New Roman" w:hAnsi="Times New Roman" w:cs="Times New Roman"/>
          <w:b/>
          <w:bCs/>
          <w:color w:val="000000"/>
          <w:sz w:val="28"/>
          <w:szCs w:val="28"/>
          <w:lang w:val="ru-RU" w:eastAsia="ru-RU"/>
        </w:rPr>
      </w:pPr>
    </w:p>
    <w:p w:rsidR="001C6951" w:rsidRPr="001C6951" w:rsidRDefault="001C6951" w:rsidP="001C6951">
      <w:pPr>
        <w:spacing w:after="0" w:line="240" w:lineRule="auto"/>
        <w:jc w:val="center"/>
        <w:rPr>
          <w:rFonts w:ascii="Times New Roman" w:eastAsia="Times New Roman" w:hAnsi="Times New Roman" w:cs="Times New Roman"/>
          <w:sz w:val="28"/>
          <w:szCs w:val="28"/>
          <w:lang w:eastAsia="ru-RU"/>
        </w:rPr>
      </w:pPr>
      <w:r w:rsidRPr="008E2CA5">
        <w:rPr>
          <w:rFonts w:ascii="Times New Roman" w:eastAsia="Times New Roman" w:hAnsi="Times New Roman" w:cs="Times New Roman"/>
          <w:b/>
          <w:bCs/>
          <w:color w:val="000000"/>
          <w:sz w:val="28"/>
          <w:szCs w:val="28"/>
          <w:lang w:eastAsia="ru-RU"/>
        </w:rPr>
        <w:t>Очікувані результати:</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-проведення заходів підготовки території Боярської міської територіальної громади до оборони в особливий період;</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-підготовку особового складу добровольчого формування Боярської міської територіальної громади до виконання завдань за призначенням;</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-матеріально-технічне забезпечення заходів підготовки добровольчого формування Боярської міської територіальної громади;</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-надання шкільних автобусів для евакуації/вивезення/переміщення цивільного населення із місцевості, де ведуться бойові дії, та небезпечних територій у безпечні місця; здійснення оплати транспортних послуг, пально-мастильних матеріалів тощо;</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-використання приміщень закладів/установ освіти, культури та спорту для потреб добровольчого формування територіальної оборони громади, розміщення громадян, які у зв’язку з бойовими діями залишили місце проживання/перебування, інших потреб в умовах воєнного стану;</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-підготовку населення до виконання заходів національного спротиву, зокрема формування патріотичної свідомості та стійкої мотивації, набуття ними знань та практичних вмінь, необхідних для захисту України постанова № 1443 від 29.12.2021р. </w:t>
      </w:r>
    </w:p>
    <w:p w:rsidR="001C6951" w:rsidRDefault="001C6951" w:rsidP="001C69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p>
    <w:p w:rsidR="004354EE" w:rsidRPr="00F13F82" w:rsidRDefault="004354EE" w:rsidP="00A754BC">
      <w:pPr>
        <w:shd w:val="clear" w:color="auto" w:fill="FEDA69" w:themeFill="accent5" w:themeFillTint="99"/>
        <w:spacing w:after="0" w:line="240" w:lineRule="auto"/>
        <w:jc w:val="center"/>
        <w:rPr>
          <w:rFonts w:ascii="Times New Roman" w:eastAsia="Times New Roman" w:hAnsi="Times New Roman" w:cs="Times New Roman"/>
          <w:sz w:val="28"/>
          <w:szCs w:val="28"/>
          <w:lang w:eastAsia="ru-RU"/>
        </w:rPr>
      </w:pPr>
      <w:r w:rsidRPr="00F13F82">
        <w:rPr>
          <w:rFonts w:ascii="Times New Roman" w:eastAsia="Times New Roman" w:hAnsi="Times New Roman" w:cs="Times New Roman"/>
          <w:b/>
          <w:bCs/>
          <w:color w:val="000000"/>
          <w:sz w:val="28"/>
          <w:szCs w:val="28"/>
          <w:lang w:eastAsia="ru-RU"/>
        </w:rPr>
        <w:t>Мобілізаційна робота</w:t>
      </w:r>
    </w:p>
    <w:p w:rsidR="004354EE" w:rsidRPr="00F13F82" w:rsidRDefault="004354EE" w:rsidP="00322C67">
      <w:pPr>
        <w:spacing w:after="0" w:line="240" w:lineRule="auto"/>
        <w:ind w:firstLine="708"/>
        <w:jc w:val="both"/>
        <w:rPr>
          <w:rFonts w:ascii="Times New Roman" w:eastAsia="Times New Roman" w:hAnsi="Times New Roman" w:cs="Times New Roman"/>
          <w:sz w:val="28"/>
          <w:szCs w:val="28"/>
          <w:lang w:eastAsia="ru-RU"/>
        </w:rPr>
      </w:pPr>
      <w:r w:rsidRPr="00F13F82">
        <w:rPr>
          <w:rFonts w:ascii="Times New Roman" w:eastAsia="Times New Roman" w:hAnsi="Times New Roman" w:cs="Times New Roman"/>
          <w:color w:val="000000"/>
          <w:sz w:val="28"/>
          <w:szCs w:val="28"/>
          <w:lang w:eastAsia="ru-RU"/>
        </w:rPr>
        <w:t>Головною метою є організація та проведення призовів і мобілізації громадян України на військову службу та розроблення заходів, спрямованих на військово-патріотичне виховання молоді.</w:t>
      </w:r>
    </w:p>
    <w:p w:rsidR="004354EE" w:rsidRPr="00F13F82" w:rsidRDefault="004354EE" w:rsidP="004354EE">
      <w:pPr>
        <w:spacing w:after="0" w:line="240" w:lineRule="auto"/>
        <w:rPr>
          <w:rFonts w:ascii="Times New Roman" w:eastAsia="Times New Roman" w:hAnsi="Times New Roman" w:cs="Times New Roman"/>
          <w:sz w:val="28"/>
          <w:szCs w:val="28"/>
          <w:lang w:eastAsia="ru-RU"/>
        </w:rPr>
      </w:pPr>
    </w:p>
    <w:p w:rsidR="004354EE" w:rsidRPr="0067556F" w:rsidRDefault="004354EE" w:rsidP="004354EE">
      <w:pPr>
        <w:spacing w:after="0" w:line="240" w:lineRule="auto"/>
        <w:jc w:val="center"/>
        <w:rPr>
          <w:rFonts w:ascii="Times New Roman" w:eastAsia="Times New Roman" w:hAnsi="Times New Roman" w:cs="Times New Roman"/>
          <w:sz w:val="28"/>
          <w:szCs w:val="28"/>
          <w:lang w:eastAsia="ru-RU"/>
        </w:rPr>
      </w:pPr>
      <w:r w:rsidRPr="0067556F">
        <w:rPr>
          <w:rFonts w:ascii="Times New Roman" w:eastAsia="Times New Roman" w:hAnsi="Times New Roman" w:cs="Times New Roman"/>
          <w:b/>
          <w:bCs/>
          <w:color w:val="000000"/>
          <w:sz w:val="28"/>
          <w:szCs w:val="28"/>
          <w:lang w:eastAsia="ru-RU"/>
        </w:rPr>
        <w:lastRenderedPageBreak/>
        <w:t>Цілі</w:t>
      </w:r>
      <w:r w:rsidR="00D049CD" w:rsidRPr="0067556F">
        <w:rPr>
          <w:rFonts w:ascii="Times New Roman" w:eastAsia="Times New Roman" w:hAnsi="Times New Roman" w:cs="Times New Roman"/>
          <w:b/>
          <w:bCs/>
          <w:color w:val="000000"/>
          <w:sz w:val="28"/>
          <w:szCs w:val="28"/>
          <w:lang w:eastAsia="ru-RU"/>
        </w:rPr>
        <w:t xml:space="preserve"> та пріоритетні завдання</w:t>
      </w:r>
      <w:r w:rsidRPr="0067556F">
        <w:rPr>
          <w:rFonts w:ascii="Times New Roman" w:eastAsia="Times New Roman" w:hAnsi="Times New Roman" w:cs="Times New Roman"/>
          <w:b/>
          <w:bCs/>
          <w:color w:val="000000"/>
          <w:sz w:val="28"/>
          <w:szCs w:val="28"/>
          <w:lang w:eastAsia="ru-RU"/>
        </w:rPr>
        <w:t>:</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мобілізації до Збройних Сил України;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інформування керівників підприємств, установ, організацій і навчальних закладів, незалежно від їх підпорядкування та форм власності про обов`язок відкликати призовників і працівників з відрядження для забезпечення своєчасного їх прибуття на призовну дільницю;</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розроблення заходів спрямованих на військово-патріотичне виховання молоді територіальної громади;</w:t>
      </w:r>
    </w:p>
    <w:p w:rsidR="004354EE" w:rsidRPr="00322C67" w:rsidRDefault="004354EE" w:rsidP="004354EE">
      <w:pPr>
        <w:spacing w:after="0" w:line="240" w:lineRule="auto"/>
        <w:rPr>
          <w:rFonts w:ascii="Times New Roman" w:eastAsia="Times New Roman" w:hAnsi="Times New Roman" w:cs="Times New Roman"/>
          <w:sz w:val="28"/>
          <w:szCs w:val="28"/>
          <w:lang w:val="ru-RU" w:eastAsia="ru-RU"/>
        </w:rPr>
      </w:pPr>
    </w:p>
    <w:p w:rsidR="004354EE" w:rsidRPr="00322C67" w:rsidRDefault="004354EE" w:rsidP="004354EE">
      <w:pPr>
        <w:spacing w:after="0" w:line="240" w:lineRule="auto"/>
        <w:jc w:val="center"/>
        <w:rPr>
          <w:rFonts w:ascii="Times New Roman" w:eastAsia="Times New Roman" w:hAnsi="Times New Roman" w:cs="Times New Roman"/>
          <w:sz w:val="28"/>
          <w:szCs w:val="28"/>
          <w:lang w:val="ru-RU" w:eastAsia="ru-RU"/>
        </w:rPr>
      </w:pPr>
      <w:r w:rsidRPr="00322C67">
        <w:rPr>
          <w:rFonts w:ascii="Times New Roman" w:eastAsia="Times New Roman" w:hAnsi="Times New Roman" w:cs="Times New Roman"/>
          <w:b/>
          <w:bCs/>
          <w:color w:val="000000"/>
          <w:sz w:val="28"/>
          <w:szCs w:val="28"/>
          <w:lang w:val="ru-RU" w:eastAsia="ru-RU"/>
        </w:rPr>
        <w:t>Основні заходи для забезпечення виконання зазначених цілей:</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спільних заходів патріотичного спрямування призовної молоді Боярської територіальної громади в контексті основних святкових акцій загальнодержавного рівня;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проведення в навчальних закладах «Уроків мужності» за участю військовослужбовців, ветеранів військової служби, учасників бойових дій АТО/ООС;</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сприяння у проведенні в загальноосвітніх навчальних закладах та академічних ліцеях Боярської територіальної громади заходів з патріотичного та фізичного виховання допризовної молоді;</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оповіщення усіх осіб призовного віку, які підлягають призову на строкову військову службу і військовозобов`язаних, котрі постійно чи тимчасово перебувають на території Боярської територіальної громади;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явки на призовну дільницю Фастівського районного територіального центру комплектування та соціальної  підтримки для призову на строкову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забезпечення своєчасного інформування громадян, які підлягають призову на строкову військову службу та мобі</w:t>
      </w:r>
      <w:r w:rsidR="007B13EC">
        <w:rPr>
          <w:rFonts w:ascii="Times New Roman" w:eastAsia="Times New Roman" w:hAnsi="Times New Roman" w:cs="Times New Roman"/>
          <w:color w:val="000000"/>
          <w:sz w:val="28"/>
          <w:szCs w:val="28"/>
          <w:lang w:eastAsia="ru-RU"/>
        </w:rPr>
        <w:t>лізації до Збройних Сил України.</w:t>
      </w:r>
    </w:p>
    <w:p w:rsidR="004354EE" w:rsidRPr="008E2CA5" w:rsidRDefault="004354EE" w:rsidP="004354EE">
      <w:pPr>
        <w:spacing w:after="0" w:line="240" w:lineRule="auto"/>
        <w:jc w:val="center"/>
        <w:rPr>
          <w:rFonts w:ascii="Times New Roman" w:eastAsia="Times New Roman" w:hAnsi="Times New Roman" w:cs="Times New Roman"/>
          <w:sz w:val="28"/>
          <w:szCs w:val="28"/>
          <w:lang w:eastAsia="ru-RU"/>
        </w:rPr>
      </w:pPr>
      <w:r w:rsidRPr="008E2CA5">
        <w:rPr>
          <w:rFonts w:ascii="Times New Roman" w:eastAsia="Times New Roman" w:hAnsi="Times New Roman" w:cs="Times New Roman"/>
          <w:b/>
          <w:bCs/>
          <w:color w:val="000000"/>
          <w:sz w:val="28"/>
          <w:szCs w:val="28"/>
          <w:lang w:eastAsia="ru-RU"/>
        </w:rPr>
        <w:t>Очікувані результати: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виконання державного завдання щодо призову та мобілізації громадян Боярської територіальної громади на військову службу;</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підвищення свідомості призовної молоді Боярської територіальної громади з питання захисту Вітчизни;</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t>- збільшення обсягів охоплення призовної молоді громади заходами військово-патріотичного виховання;</w:t>
      </w:r>
    </w:p>
    <w:p w:rsidR="004354EE" w:rsidRPr="00284EC7" w:rsidRDefault="004354EE" w:rsidP="00284EC7">
      <w:pPr>
        <w:spacing w:after="0" w:line="240" w:lineRule="auto"/>
        <w:ind w:firstLine="708"/>
        <w:jc w:val="both"/>
        <w:rPr>
          <w:rFonts w:ascii="Times New Roman" w:eastAsia="Times New Roman" w:hAnsi="Times New Roman" w:cs="Times New Roman"/>
          <w:color w:val="000000"/>
          <w:sz w:val="28"/>
          <w:szCs w:val="28"/>
          <w:lang w:eastAsia="ru-RU"/>
        </w:rPr>
      </w:pPr>
      <w:r w:rsidRPr="00284EC7">
        <w:rPr>
          <w:rFonts w:ascii="Times New Roman" w:eastAsia="Times New Roman" w:hAnsi="Times New Roman" w:cs="Times New Roman"/>
          <w:color w:val="000000"/>
          <w:sz w:val="28"/>
          <w:szCs w:val="28"/>
          <w:lang w:eastAsia="ru-RU"/>
        </w:rPr>
        <w:lastRenderedPageBreak/>
        <w:t>- забезпечення надійного функціонування органів місцевого самоврядування.</w:t>
      </w:r>
    </w:p>
    <w:p w:rsidR="004354EE" w:rsidRPr="004354EE" w:rsidRDefault="004354EE" w:rsidP="004354EE">
      <w:pPr>
        <w:spacing w:after="0" w:line="240" w:lineRule="auto"/>
        <w:rPr>
          <w:rFonts w:ascii="Times New Roman" w:eastAsia="Times New Roman" w:hAnsi="Times New Roman" w:cs="Times New Roman"/>
          <w:sz w:val="24"/>
          <w:szCs w:val="24"/>
          <w:lang w:val="ru-RU" w:eastAsia="ru-RU"/>
        </w:rPr>
      </w:pPr>
    </w:p>
    <w:p w:rsidR="004354EE" w:rsidRPr="00355D6A" w:rsidRDefault="00355D6A" w:rsidP="002E2CFD">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355D6A">
        <w:rPr>
          <w:rFonts w:ascii="Times New Roman" w:eastAsia="Times New Roman" w:hAnsi="Times New Roman" w:cs="Times New Roman"/>
          <w:b/>
          <w:bCs/>
          <w:color w:val="000000"/>
          <w:sz w:val="28"/>
          <w:szCs w:val="28"/>
          <w:lang w:eastAsia="ru-RU"/>
        </w:rPr>
        <w:t>І</w:t>
      </w:r>
      <w:r w:rsidR="00201CD5" w:rsidRPr="00355D6A">
        <w:rPr>
          <w:rFonts w:ascii="Times New Roman" w:eastAsia="Times New Roman" w:hAnsi="Times New Roman" w:cs="Times New Roman"/>
          <w:b/>
          <w:bCs/>
          <w:color w:val="000000"/>
          <w:sz w:val="28"/>
          <w:szCs w:val="28"/>
          <w:lang w:eastAsia="ru-RU"/>
        </w:rPr>
        <w:t>нформаційна політика</w:t>
      </w:r>
    </w:p>
    <w:p w:rsidR="00201CD5" w:rsidRPr="00710EEF" w:rsidRDefault="00355D6A" w:rsidP="00201CD5">
      <w:pPr>
        <w:autoSpaceDE w:val="0"/>
        <w:autoSpaceDN w:val="0"/>
        <w:adjustRightInd w:val="0"/>
        <w:spacing w:after="0" w:line="240" w:lineRule="auto"/>
        <w:ind w:firstLine="708"/>
        <w:jc w:val="both"/>
        <w:rPr>
          <w:rFonts w:ascii="Times New Roman" w:hAnsi="Times New Roman" w:cs="Times New Roman"/>
          <w:sz w:val="28"/>
          <w:szCs w:val="28"/>
        </w:rPr>
      </w:pPr>
      <w:r w:rsidRPr="00710EEF">
        <w:rPr>
          <w:rFonts w:ascii="Times New Roman" w:hAnsi="Times New Roman" w:cs="Times New Roman"/>
          <w:sz w:val="28"/>
          <w:szCs w:val="28"/>
        </w:rPr>
        <w:t>Мета -</w:t>
      </w:r>
      <w:r w:rsidR="00AD5D81" w:rsidRPr="00710EEF">
        <w:rPr>
          <w:rFonts w:ascii="Times New Roman" w:hAnsi="Times New Roman" w:cs="Times New Roman"/>
          <w:sz w:val="28"/>
          <w:szCs w:val="28"/>
        </w:rPr>
        <w:t>відкритість та прозорі</w:t>
      </w:r>
      <w:r w:rsidRPr="00710EEF">
        <w:rPr>
          <w:rFonts w:ascii="Times New Roman" w:hAnsi="Times New Roman" w:cs="Times New Roman"/>
          <w:sz w:val="28"/>
          <w:szCs w:val="28"/>
        </w:rPr>
        <w:t>сть</w:t>
      </w:r>
      <w:r w:rsidR="00201CD5" w:rsidRPr="00710EEF">
        <w:rPr>
          <w:rFonts w:ascii="Times New Roman" w:hAnsi="Times New Roman" w:cs="Times New Roman"/>
          <w:sz w:val="28"/>
          <w:szCs w:val="28"/>
        </w:rPr>
        <w:t xml:space="preserve"> влади </w:t>
      </w:r>
      <w:r w:rsidRPr="00710EEF">
        <w:rPr>
          <w:rFonts w:ascii="Times New Roman" w:hAnsi="Times New Roman" w:cs="Times New Roman"/>
          <w:sz w:val="28"/>
          <w:szCs w:val="28"/>
        </w:rPr>
        <w:t>громади</w:t>
      </w:r>
      <w:r w:rsidR="00201CD5" w:rsidRPr="00710EEF">
        <w:rPr>
          <w:rFonts w:ascii="Times New Roman" w:hAnsi="Times New Roman" w:cs="Times New Roman"/>
          <w:sz w:val="28"/>
          <w:szCs w:val="28"/>
        </w:rPr>
        <w:t xml:space="preserve"> для населення, громадських організацій та бізнесу.</w:t>
      </w:r>
    </w:p>
    <w:p w:rsidR="00355D6A" w:rsidRPr="00710EEF" w:rsidRDefault="00355D6A" w:rsidP="00355D6A">
      <w:pPr>
        <w:spacing w:after="0" w:line="240" w:lineRule="auto"/>
        <w:jc w:val="center"/>
        <w:rPr>
          <w:rFonts w:ascii="Times New Roman" w:eastAsia="Times New Roman" w:hAnsi="Times New Roman" w:cs="Times New Roman"/>
          <w:b/>
          <w:bCs/>
          <w:color w:val="000000"/>
          <w:sz w:val="28"/>
          <w:szCs w:val="28"/>
          <w:lang w:val="ru-RU" w:eastAsia="ru-RU"/>
        </w:rPr>
      </w:pPr>
    </w:p>
    <w:p w:rsidR="00355D6A" w:rsidRPr="00710EEF" w:rsidRDefault="0044499E" w:rsidP="00355D6A">
      <w:pPr>
        <w:spacing w:after="0" w:line="240" w:lineRule="auto"/>
        <w:jc w:val="center"/>
        <w:rPr>
          <w:rFonts w:ascii="Times New Roman" w:eastAsia="Times New Roman" w:hAnsi="Times New Roman" w:cs="Times New Roman"/>
          <w:sz w:val="24"/>
          <w:szCs w:val="24"/>
          <w:lang w:val="ru-RU" w:eastAsia="ru-RU"/>
        </w:rPr>
      </w:pPr>
      <w:r w:rsidRPr="00710EEF">
        <w:rPr>
          <w:rFonts w:ascii="Times New Roman" w:eastAsia="Times New Roman" w:hAnsi="Times New Roman" w:cs="Times New Roman"/>
          <w:b/>
          <w:bCs/>
          <w:color w:val="000000"/>
          <w:sz w:val="28"/>
          <w:szCs w:val="28"/>
          <w:lang w:val="ru-RU" w:eastAsia="ru-RU"/>
        </w:rPr>
        <w:t>П</w:t>
      </w:r>
      <w:r w:rsidR="00355D6A" w:rsidRPr="00710EEF">
        <w:rPr>
          <w:rFonts w:ascii="Times New Roman" w:eastAsia="Times New Roman" w:hAnsi="Times New Roman" w:cs="Times New Roman"/>
          <w:b/>
          <w:bCs/>
          <w:color w:val="000000"/>
          <w:sz w:val="28"/>
          <w:szCs w:val="28"/>
          <w:lang w:val="ru-RU" w:eastAsia="ru-RU"/>
        </w:rPr>
        <w:t>ріоритетні завдання та заходи</w:t>
      </w:r>
      <w:r w:rsidR="00355D6A" w:rsidRPr="00710EEF">
        <w:rPr>
          <w:rFonts w:ascii="Times New Roman" w:eastAsia="Times New Roman" w:hAnsi="Times New Roman" w:cs="Times New Roman"/>
          <w:b/>
          <w:bCs/>
          <w:color w:val="000000"/>
          <w:sz w:val="26"/>
          <w:szCs w:val="26"/>
          <w:lang w:val="ru-RU" w:eastAsia="ru-RU"/>
        </w:rPr>
        <w:t>:</w:t>
      </w:r>
    </w:p>
    <w:p w:rsidR="00355D6A" w:rsidRPr="00710EEF"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-підвищення якості адміністративних та управлінських процесів, забезпечення контролю за результативністю діяльності місцевих органів виконавчої влади та місцевого самоврядування;</w:t>
      </w:r>
    </w:p>
    <w:p w:rsidR="00355D6A" w:rsidRPr="00710EEF"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-забезпечення оперативного доступу до публічної інформації про діяльність органів місцевого самоврядування, розширення доступу до цієї інформації;</w:t>
      </w:r>
    </w:p>
    <w:p w:rsidR="00355D6A" w:rsidRPr="00710EEF" w:rsidRDefault="00355D6A"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-надання можливості безпосередньої участі жителів та інститутів громадянського суспільства у процесах підготовки проектів рішень, які приймаються;</w:t>
      </w:r>
    </w:p>
    <w:p w:rsidR="00201CD5" w:rsidRPr="00355D6A" w:rsidRDefault="00201CD5" w:rsidP="00355D6A">
      <w:pPr>
        <w:spacing w:after="0" w:line="240" w:lineRule="auto"/>
        <w:ind w:firstLine="708"/>
        <w:jc w:val="both"/>
        <w:rPr>
          <w:rFonts w:ascii="Times New Roman" w:eastAsia="Times New Roman" w:hAnsi="Times New Roman" w:cs="Times New Roman"/>
          <w:color w:val="000000"/>
          <w:sz w:val="28"/>
          <w:szCs w:val="28"/>
          <w:lang w:eastAsia="ru-RU"/>
        </w:rPr>
      </w:pPr>
      <w:r w:rsidRPr="00710EEF">
        <w:rPr>
          <w:rFonts w:ascii="Times New Roman" w:eastAsia="Times New Roman" w:hAnsi="Times New Roman" w:cs="Times New Roman"/>
          <w:color w:val="000000"/>
          <w:sz w:val="28"/>
          <w:szCs w:val="28"/>
          <w:lang w:eastAsia="ru-RU"/>
        </w:rPr>
        <w:t>- поліпшення комунікації та порозуміння з мешканцями громади.</w:t>
      </w:r>
    </w:p>
    <w:p w:rsidR="0015105B" w:rsidRPr="00355D6A" w:rsidRDefault="0015105B" w:rsidP="0015105B">
      <w:pPr>
        <w:spacing w:after="0" w:line="240" w:lineRule="auto"/>
        <w:jc w:val="both"/>
        <w:rPr>
          <w:rFonts w:ascii="Times New Roman" w:eastAsia="Times New Roman" w:hAnsi="Times New Roman" w:cs="Times New Roman"/>
          <w:b/>
          <w:bCs/>
          <w:color w:val="000000"/>
          <w:sz w:val="28"/>
          <w:szCs w:val="28"/>
          <w:lang w:eastAsia="ru-RU"/>
        </w:rPr>
      </w:pPr>
    </w:p>
    <w:p w:rsidR="0015105B" w:rsidRPr="00355D6A" w:rsidRDefault="0015105B" w:rsidP="002E2CFD">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eastAsia="ru-RU"/>
        </w:rPr>
      </w:pPr>
      <w:r w:rsidRPr="00355D6A">
        <w:rPr>
          <w:rFonts w:ascii="Times New Roman" w:eastAsia="Times New Roman" w:hAnsi="Times New Roman" w:cs="Times New Roman"/>
          <w:b/>
          <w:bCs/>
          <w:color w:val="000000"/>
          <w:sz w:val="28"/>
          <w:szCs w:val="28"/>
          <w:lang w:eastAsia="ru-RU"/>
        </w:rPr>
        <w:t>Цифрова трансформація</w:t>
      </w:r>
    </w:p>
    <w:p w:rsidR="005D00C7" w:rsidRPr="005D00C7" w:rsidRDefault="005D00C7" w:rsidP="005D00C7">
      <w:pPr>
        <w:spacing w:after="0" w:line="240" w:lineRule="auto"/>
        <w:ind w:firstLine="708"/>
        <w:jc w:val="both"/>
        <w:rPr>
          <w:rFonts w:ascii="Times New Roman" w:eastAsia="Times New Roman" w:hAnsi="Times New Roman" w:cs="Times New Roman"/>
          <w:color w:val="000000"/>
          <w:sz w:val="28"/>
          <w:szCs w:val="28"/>
          <w:lang w:eastAsia="ru-RU"/>
        </w:rPr>
      </w:pPr>
      <w:r w:rsidRPr="005D00C7">
        <w:rPr>
          <w:rFonts w:ascii="Times New Roman" w:eastAsia="Times New Roman" w:hAnsi="Times New Roman" w:cs="Times New Roman"/>
          <w:color w:val="000000"/>
          <w:sz w:val="28"/>
          <w:szCs w:val="28"/>
          <w:lang w:eastAsia="ru-RU"/>
        </w:rPr>
        <w:t>Метою програми є забезпечення мешканців громади та суб'єктів господарювання доступом до сучасних цифрових технологій для підвищення якості надання публічних послуг, стимулювання розвитку місцевої економіки, а також покращення умов життя в громаді. Інформатизація спрямована на створення ефективної, прозорої та інклюзивної системи управління, що відповідає сучасним вимогам.</w:t>
      </w:r>
    </w:p>
    <w:p w:rsidR="005D00C7" w:rsidRPr="00015385" w:rsidRDefault="005D00C7" w:rsidP="005D00C7">
      <w:pPr>
        <w:jc w:val="center"/>
        <w:rPr>
          <w:rFonts w:ascii="Times New Roman" w:hAnsi="Times New Roman" w:cs="Times New Roman"/>
          <w:b/>
          <w:bCs/>
          <w:sz w:val="28"/>
          <w:szCs w:val="28"/>
        </w:rPr>
      </w:pPr>
      <w:r w:rsidRPr="00015385">
        <w:rPr>
          <w:rFonts w:ascii="Times New Roman" w:hAnsi="Times New Roman" w:cs="Times New Roman"/>
          <w:b/>
          <w:bCs/>
          <w:sz w:val="28"/>
          <w:szCs w:val="28"/>
        </w:rPr>
        <w:t>Пріоритетні напрями та завдання</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1. Цифрова трансформація управління громадою:</w:t>
      </w:r>
    </w:p>
    <w:p w:rsidR="005D00C7" w:rsidRPr="005D00C7" w:rsidRDefault="005D00C7" w:rsidP="005D00C7">
      <w:pPr>
        <w:numPr>
          <w:ilvl w:val="0"/>
          <w:numId w:val="12"/>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Розвиток системи електронного документообігу та забезпечення її ефективного функціонування у виконавчих органах громади, що дозволить значно підвищити ефективність роботи та скоротити час на обробку документів.</w:t>
      </w:r>
    </w:p>
    <w:p w:rsidR="005D00C7" w:rsidRPr="005D00C7" w:rsidRDefault="005D00C7" w:rsidP="005D00C7">
      <w:pPr>
        <w:numPr>
          <w:ilvl w:val="0"/>
          <w:numId w:val="12"/>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Модернізація та забезпечення безперебійного функціонування інформаційно-комунікаційних систем (ІКС), включаючи закупівлю серверного обладнання та програмного забезпечення.</w:t>
      </w:r>
    </w:p>
    <w:p w:rsidR="005D00C7" w:rsidRPr="005D00C7" w:rsidRDefault="005D00C7" w:rsidP="005D00C7">
      <w:pPr>
        <w:numPr>
          <w:ilvl w:val="0"/>
          <w:numId w:val="12"/>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Створення єдиної інформаційно-аналітичної системи управління громадою, що включатиме реєстр територіальної громади та систему погосподарського обліку для забезпечення ефективного планування та прийняття рішень.</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2. Цифровізація публічних послуг:</w:t>
      </w:r>
    </w:p>
    <w:p w:rsidR="005D00C7" w:rsidRPr="005D00C7" w:rsidRDefault="005D00C7" w:rsidP="005D00C7">
      <w:pPr>
        <w:numPr>
          <w:ilvl w:val="0"/>
          <w:numId w:val="13"/>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 xml:space="preserve">Впровадження електронних сервісів для громадян, зокрема е-звернень, е-петицій та громадських консультацій, що підвищить рівень взаємодії </w:t>
      </w:r>
      <w:r w:rsidRPr="005D00C7">
        <w:rPr>
          <w:rFonts w:ascii="Times New Roman" w:hAnsi="Times New Roman" w:cs="Times New Roman"/>
          <w:sz w:val="28"/>
          <w:szCs w:val="28"/>
        </w:rPr>
        <w:lastRenderedPageBreak/>
        <w:t>мешканців з органами влади та сприятиме прозорості управлінських процесів.</w:t>
      </w:r>
    </w:p>
    <w:p w:rsidR="005D00C7" w:rsidRPr="005D00C7" w:rsidRDefault="005D00C7" w:rsidP="005D00C7">
      <w:pPr>
        <w:numPr>
          <w:ilvl w:val="0"/>
          <w:numId w:val="13"/>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Перетворення Центру надання адміністративних послуг у "Дія.Центр" з метою забезпечення єдиних стандартів обслуговування та підвищення зручності отримання послуг.</w:t>
      </w:r>
    </w:p>
    <w:p w:rsidR="005D00C7" w:rsidRPr="005D00C7" w:rsidRDefault="005D00C7" w:rsidP="005D00C7">
      <w:pPr>
        <w:numPr>
          <w:ilvl w:val="0"/>
          <w:numId w:val="13"/>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Розвиток електронних інструментів у закладах освіти, зокрема впровадження електронних щоденників, журналів та систем управління навчальним процесом.</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3. Розбудова інфраструктури інформатизації:</w:t>
      </w:r>
    </w:p>
    <w:p w:rsidR="005D00C7" w:rsidRPr="005D00C7" w:rsidRDefault="005D00C7" w:rsidP="005D00C7">
      <w:pPr>
        <w:numPr>
          <w:ilvl w:val="0"/>
          <w:numId w:val="14"/>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Облаштування безкоштовних Wi-Fi зон у громадських місцях для забезпечення безперебійного доступу мешканців громади до Інтернету.</w:t>
      </w:r>
    </w:p>
    <w:p w:rsidR="005D00C7" w:rsidRPr="005D00C7" w:rsidRDefault="005D00C7" w:rsidP="005D00C7">
      <w:pPr>
        <w:numPr>
          <w:ilvl w:val="0"/>
          <w:numId w:val="14"/>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Підключення комунальних закладів до широкосмугового Інтернету із швидкістю не менше 100 Мбіт/с за технологією xPON для забезпечення стабільного та якісного зв'язку.</w:t>
      </w:r>
    </w:p>
    <w:p w:rsidR="005D00C7" w:rsidRPr="005D00C7" w:rsidRDefault="005D00C7" w:rsidP="005D00C7">
      <w:pPr>
        <w:numPr>
          <w:ilvl w:val="0"/>
          <w:numId w:val="14"/>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Відновлення пошкодженої та будівництво нової фізичної інфраструктури електронних комунікацій для підвищення стійкості цифрових мереж.</w:t>
      </w:r>
    </w:p>
    <w:p w:rsidR="005D00C7" w:rsidRPr="005D00C7" w:rsidRDefault="005D00C7" w:rsidP="005D00C7">
      <w:pPr>
        <w:rPr>
          <w:rFonts w:ascii="Times New Roman" w:hAnsi="Times New Roman" w:cs="Times New Roman"/>
          <w:b/>
          <w:bCs/>
          <w:sz w:val="28"/>
          <w:szCs w:val="28"/>
        </w:rPr>
      </w:pPr>
      <w:r w:rsidRPr="005D00C7">
        <w:rPr>
          <w:rFonts w:ascii="Times New Roman" w:hAnsi="Times New Roman" w:cs="Times New Roman"/>
          <w:b/>
          <w:bCs/>
          <w:sz w:val="28"/>
          <w:szCs w:val="28"/>
        </w:rPr>
        <w:t>4. Стимулювання зростання цифрової економіки та розвиток цифрової грамотності:</w:t>
      </w:r>
    </w:p>
    <w:p w:rsidR="005D00C7" w:rsidRPr="005D00C7" w:rsidRDefault="005D00C7" w:rsidP="005D00C7">
      <w:pPr>
        <w:numPr>
          <w:ilvl w:val="0"/>
          <w:numId w:val="15"/>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Створення центрів підтримки підприємництва, бізнес-інкубаторів та коворкінг-центрів для сприяння розвитку малого та середнього бізнесу на основі сучасних цифрових технологій.</w:t>
      </w:r>
    </w:p>
    <w:p w:rsidR="005D00C7" w:rsidRPr="005D00C7" w:rsidRDefault="005D00C7" w:rsidP="005D00C7">
      <w:pPr>
        <w:numPr>
          <w:ilvl w:val="0"/>
          <w:numId w:val="15"/>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Проведення курсів цифрової грамотності для мешканців громади та посадових осіб місцевого самоврядування з метою підвищення компетенцій у сфері інформаційних технологій.</w:t>
      </w:r>
    </w:p>
    <w:p w:rsidR="005D00C7" w:rsidRPr="005D00C7" w:rsidRDefault="005D00C7" w:rsidP="005D00C7">
      <w:pPr>
        <w:numPr>
          <w:ilvl w:val="0"/>
          <w:numId w:val="15"/>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Розвиток мережі хабів цифрової освіти на базі бібліотек громади, що сприятиме підвищенню цифрової грамотності серед різних верств населення.</w:t>
      </w:r>
    </w:p>
    <w:p w:rsidR="005D00C7" w:rsidRPr="00015385" w:rsidRDefault="005D00C7" w:rsidP="005D00C7">
      <w:pPr>
        <w:jc w:val="center"/>
        <w:rPr>
          <w:rFonts w:ascii="Times New Roman" w:hAnsi="Times New Roman" w:cs="Times New Roman"/>
          <w:b/>
          <w:bCs/>
          <w:sz w:val="28"/>
          <w:szCs w:val="28"/>
        </w:rPr>
      </w:pPr>
      <w:r w:rsidRPr="00015385">
        <w:rPr>
          <w:rFonts w:ascii="Times New Roman" w:hAnsi="Times New Roman" w:cs="Times New Roman"/>
          <w:b/>
          <w:bCs/>
          <w:sz w:val="28"/>
          <w:szCs w:val="28"/>
        </w:rPr>
        <w:t>Очікувані результати</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Впровадження інструментів електронної демократії, таких як е-петиції та громадські опитування, що забезпечить активну участь мешканців у прийнятті управлінських рішень.</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Забезпечення функціонування системи електронного документообігу, що дозволить скоротити час на обробку звернень та підвищити ефективність управлінських процесів.</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Облаштування Wi-Fi зон у ключових громадських місцях та підключення комунальних закладів до швидкісного Інтернету, що забезпечить доступність цифрових послуг для всіх мешканців.</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Підвищення рівня цифрової грамотності серед різних категорій громадян, проведення навчальних програм та курсів з використання цифрових технологій.</w:t>
      </w:r>
    </w:p>
    <w:p w:rsidR="005D00C7" w:rsidRPr="005D00C7"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lastRenderedPageBreak/>
        <w:t>Створення інфраструктури для підтримки підприємництва, що сприятиме зростанню малого та середнього бізнесу в громаді.</w:t>
      </w:r>
    </w:p>
    <w:p w:rsidR="0015105B" w:rsidRDefault="005D00C7" w:rsidP="005D00C7">
      <w:pPr>
        <w:numPr>
          <w:ilvl w:val="0"/>
          <w:numId w:val="16"/>
        </w:numPr>
        <w:spacing w:after="0" w:line="240" w:lineRule="auto"/>
        <w:rPr>
          <w:rFonts w:ascii="Times New Roman" w:hAnsi="Times New Roman" w:cs="Times New Roman"/>
          <w:sz w:val="28"/>
          <w:szCs w:val="28"/>
        </w:rPr>
      </w:pPr>
      <w:r w:rsidRPr="005D00C7">
        <w:rPr>
          <w:rFonts w:ascii="Times New Roman" w:hAnsi="Times New Roman" w:cs="Times New Roman"/>
          <w:sz w:val="28"/>
          <w:szCs w:val="28"/>
        </w:rPr>
        <w:t>Модернізація інформаційно-комунікаційних систем, що забезпечить ефективну роботу серверного обладнання та підвищить продуктивність управлінських процесів.</w:t>
      </w:r>
    </w:p>
    <w:p w:rsidR="005D00C7" w:rsidRPr="005D00C7" w:rsidRDefault="005D00C7" w:rsidP="005D00C7">
      <w:pPr>
        <w:numPr>
          <w:ilvl w:val="0"/>
          <w:numId w:val="16"/>
        </w:numPr>
        <w:spacing w:after="0" w:line="240" w:lineRule="auto"/>
        <w:rPr>
          <w:rFonts w:ascii="Times New Roman" w:hAnsi="Times New Roman" w:cs="Times New Roman"/>
          <w:sz w:val="28"/>
          <w:szCs w:val="28"/>
        </w:rPr>
      </w:pPr>
    </w:p>
    <w:p w:rsidR="00355D6A" w:rsidRPr="0044499E" w:rsidRDefault="0067413C" w:rsidP="002E2CFD">
      <w:pPr>
        <w:shd w:val="clear" w:color="auto" w:fill="FEDA69" w:themeFill="accent5" w:themeFillTint="99"/>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Удосконалення системи надання адміністративних послуг</w:t>
      </w:r>
    </w:p>
    <w:p w:rsidR="00355D6A" w:rsidRDefault="00355D6A" w:rsidP="00355D6A">
      <w:pPr>
        <w:spacing w:after="0" w:line="240" w:lineRule="auto"/>
        <w:ind w:firstLine="360"/>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Мета - </w:t>
      </w:r>
      <w:r w:rsidR="0067413C" w:rsidRPr="00355D6A">
        <w:rPr>
          <w:rFonts w:ascii="Times New Roman" w:eastAsia="Times New Roman" w:hAnsi="Times New Roman" w:cs="Times New Roman"/>
          <w:bCs/>
          <w:color w:val="000000"/>
          <w:sz w:val="28"/>
          <w:szCs w:val="28"/>
          <w:lang w:val="ru-RU" w:eastAsia="ru-RU"/>
        </w:rPr>
        <w:t xml:space="preserve">забезпечення сталого розвитку сфери надання адміністративнихпослуг, у тому числі прискорення впровадження використання електроннихсервісів, створення належних умов для максимального наближення державнихпослуг до кожного мешканця </w:t>
      </w:r>
      <w:r>
        <w:rPr>
          <w:rFonts w:ascii="Times New Roman" w:eastAsia="Times New Roman" w:hAnsi="Times New Roman" w:cs="Times New Roman"/>
          <w:bCs/>
          <w:color w:val="000000"/>
          <w:sz w:val="28"/>
          <w:szCs w:val="28"/>
          <w:lang w:val="ru-RU" w:eastAsia="ru-RU"/>
        </w:rPr>
        <w:t>громади</w:t>
      </w:r>
      <w:r w:rsidR="0067413C" w:rsidRPr="00355D6A">
        <w:rPr>
          <w:rFonts w:ascii="Times New Roman" w:eastAsia="Times New Roman" w:hAnsi="Times New Roman" w:cs="Times New Roman"/>
          <w:bCs/>
          <w:color w:val="000000"/>
          <w:sz w:val="28"/>
          <w:szCs w:val="28"/>
          <w:lang w:val="ru-RU" w:eastAsia="ru-RU"/>
        </w:rPr>
        <w:t xml:space="preserve">, популяризації діяльності </w:t>
      </w:r>
      <w:r>
        <w:rPr>
          <w:rFonts w:ascii="Times New Roman" w:eastAsia="Times New Roman" w:hAnsi="Times New Roman" w:cs="Times New Roman"/>
          <w:bCs/>
          <w:color w:val="000000"/>
          <w:sz w:val="28"/>
          <w:szCs w:val="28"/>
          <w:lang w:val="ru-RU" w:eastAsia="ru-RU"/>
        </w:rPr>
        <w:t>центру</w:t>
      </w:r>
      <w:r w:rsidR="0067413C" w:rsidRPr="00355D6A">
        <w:rPr>
          <w:rFonts w:ascii="Times New Roman" w:eastAsia="Times New Roman" w:hAnsi="Times New Roman" w:cs="Times New Roman"/>
          <w:bCs/>
          <w:color w:val="000000"/>
          <w:sz w:val="28"/>
          <w:szCs w:val="28"/>
          <w:lang w:val="ru-RU" w:eastAsia="ru-RU"/>
        </w:rPr>
        <w:t xml:space="preserve"> наданняадміністративних послуг</w:t>
      </w:r>
      <w:r>
        <w:rPr>
          <w:rFonts w:ascii="Times New Roman" w:eastAsia="Times New Roman" w:hAnsi="Times New Roman" w:cs="Times New Roman"/>
          <w:bCs/>
          <w:color w:val="000000"/>
          <w:sz w:val="28"/>
          <w:szCs w:val="28"/>
          <w:lang w:val="ru-RU" w:eastAsia="ru-RU"/>
        </w:rPr>
        <w:t>.</w:t>
      </w:r>
    </w:p>
    <w:p w:rsidR="00355D6A" w:rsidRDefault="00355D6A" w:rsidP="00355D6A">
      <w:pPr>
        <w:spacing w:after="0" w:line="240" w:lineRule="auto"/>
        <w:ind w:firstLine="708"/>
        <w:jc w:val="both"/>
        <w:rPr>
          <w:rFonts w:ascii="Times New Roman" w:eastAsia="Times New Roman" w:hAnsi="Times New Roman" w:cs="Times New Roman"/>
          <w:b/>
          <w:color w:val="000000"/>
          <w:sz w:val="28"/>
          <w:szCs w:val="28"/>
          <w:lang w:eastAsia="ru-RU"/>
        </w:rPr>
      </w:pPr>
    </w:p>
    <w:p w:rsidR="0044499E" w:rsidRPr="004123EB" w:rsidRDefault="0044499E" w:rsidP="0044499E">
      <w:pPr>
        <w:spacing w:after="0" w:line="240" w:lineRule="auto"/>
        <w:jc w:val="center"/>
        <w:rPr>
          <w:rFonts w:ascii="Times New Roman" w:eastAsia="Times New Roman" w:hAnsi="Times New Roman" w:cs="Times New Roman"/>
          <w:sz w:val="24"/>
          <w:szCs w:val="24"/>
          <w:lang w:eastAsia="ru-RU"/>
        </w:rPr>
      </w:pPr>
      <w:r w:rsidRPr="004123EB">
        <w:rPr>
          <w:rFonts w:ascii="Times New Roman" w:eastAsia="Times New Roman" w:hAnsi="Times New Roman" w:cs="Times New Roman"/>
          <w:b/>
          <w:bCs/>
          <w:color w:val="000000"/>
          <w:sz w:val="28"/>
          <w:szCs w:val="28"/>
          <w:lang w:eastAsia="ru-RU"/>
        </w:rPr>
        <w:t>Пріоритетні завдання та заходи</w:t>
      </w:r>
      <w:r w:rsidRPr="004123EB">
        <w:rPr>
          <w:rFonts w:ascii="Times New Roman" w:eastAsia="Times New Roman" w:hAnsi="Times New Roman" w:cs="Times New Roman"/>
          <w:b/>
          <w:bCs/>
          <w:color w:val="000000"/>
          <w:sz w:val="26"/>
          <w:szCs w:val="26"/>
          <w:lang w:eastAsia="ru-RU"/>
        </w:rPr>
        <w:t>:</w:t>
      </w:r>
    </w:p>
    <w:p w:rsidR="0067413C" w:rsidRPr="00355D6A" w:rsidRDefault="00355D6A" w:rsidP="00355D6A">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7413C" w:rsidRPr="00355D6A">
        <w:rPr>
          <w:rFonts w:ascii="Times New Roman" w:eastAsia="Times New Roman" w:hAnsi="Times New Roman" w:cs="Times New Roman"/>
          <w:color w:val="000000"/>
          <w:sz w:val="28"/>
          <w:szCs w:val="28"/>
          <w:lang w:eastAsia="ru-RU"/>
        </w:rPr>
        <w:t xml:space="preserve"> відпрацювання та впровадження дієвих механізмів надання якіснихта доступних адміністративних послуг на території </w:t>
      </w:r>
      <w:r>
        <w:rPr>
          <w:rFonts w:ascii="Times New Roman" w:eastAsia="Times New Roman" w:hAnsi="Times New Roman" w:cs="Times New Roman"/>
          <w:color w:val="000000"/>
          <w:sz w:val="28"/>
          <w:szCs w:val="28"/>
          <w:lang w:eastAsia="ru-RU"/>
        </w:rPr>
        <w:t>громади</w:t>
      </w:r>
      <w:r w:rsidR="0067413C" w:rsidRPr="00355D6A">
        <w:rPr>
          <w:rFonts w:ascii="Times New Roman" w:eastAsia="Times New Roman" w:hAnsi="Times New Roman" w:cs="Times New Roman"/>
          <w:color w:val="000000"/>
          <w:sz w:val="28"/>
          <w:szCs w:val="28"/>
          <w:lang w:eastAsia="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Times New Roman" w:eastAsia="Times New Roman" w:hAnsi="Times New Roman" w:cs="Times New Roman"/>
          <w:color w:val="000000"/>
          <w:sz w:val="28"/>
          <w:szCs w:val="28"/>
          <w:lang w:eastAsia="ru-RU"/>
        </w:rPr>
        <w:t>-</w:t>
      </w:r>
      <w:r w:rsidR="0067413C">
        <w:rPr>
          <w:rFonts w:ascii="Times New Roman" w:hAnsi="Times New Roman" w:cs="Times New Roman"/>
          <w:sz w:val="28"/>
          <w:szCs w:val="28"/>
          <w:lang w:val="ru-RU"/>
        </w:rPr>
        <w:t xml:space="preserve">запровадження нових підходів до сервісного обслуговуваннянаселення з надання адміністративних послуг на території </w:t>
      </w:r>
      <w:r>
        <w:rPr>
          <w:rFonts w:ascii="Times New Roman" w:hAnsi="Times New Roman" w:cs="Times New Roman"/>
          <w:sz w:val="28"/>
          <w:szCs w:val="28"/>
          <w:lang w:val="ru-RU"/>
        </w:rPr>
        <w:t>громади</w:t>
      </w:r>
      <w:r w:rsidR="0067413C">
        <w:rPr>
          <w:rFonts w:ascii="Times New Roman" w:hAnsi="Times New Roman" w:cs="Times New Roman"/>
          <w:sz w:val="28"/>
          <w:szCs w:val="28"/>
          <w:lang w:val="ru-RU"/>
        </w:rPr>
        <w:t>;</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Times New Roman" w:hAnsi="Times New Roman" w:cs="Times New Roman"/>
          <w:sz w:val="28"/>
          <w:szCs w:val="28"/>
          <w:lang w:val="ru-RU"/>
        </w:rPr>
        <w:t>посилення ролі ЦНАПів у системі надання електронних послуг;</w:t>
      </w:r>
    </w:p>
    <w:p w:rsidR="0067413C" w:rsidRDefault="00355D6A" w:rsidP="00355D6A">
      <w:pPr>
        <w:autoSpaceDE w:val="0"/>
        <w:autoSpaceDN w:val="0"/>
        <w:adjustRightInd w:val="0"/>
        <w:spacing w:after="0" w:line="240" w:lineRule="auto"/>
        <w:ind w:firstLine="360"/>
        <w:rPr>
          <w:rFonts w:ascii="Times New Roman" w:hAnsi="Times New Roman" w:cs="Times New Roman"/>
          <w:sz w:val="28"/>
          <w:szCs w:val="28"/>
          <w:lang w:val="ru-RU"/>
        </w:rPr>
      </w:pPr>
      <w:r>
        <w:rPr>
          <w:rFonts w:ascii="Segoe UI Symbol" w:hAnsi="Segoe UI Symbol" w:cs="Segoe UI Symbol"/>
          <w:sz w:val="28"/>
          <w:szCs w:val="28"/>
          <w:lang w:val="ru-RU"/>
        </w:rPr>
        <w:t>-</w:t>
      </w:r>
      <w:r w:rsidR="0067413C">
        <w:rPr>
          <w:rFonts w:ascii="Times New Roman" w:hAnsi="Times New Roman" w:cs="Times New Roman"/>
          <w:sz w:val="28"/>
          <w:szCs w:val="28"/>
          <w:lang w:val="ru-RU"/>
        </w:rPr>
        <w:t>проведення інформаційних кампаній для популяризації діяльності</w:t>
      </w:r>
    </w:p>
    <w:p w:rsidR="0067413C" w:rsidRDefault="00355D6A" w:rsidP="0067413C">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ЦНАПу</w:t>
      </w:r>
      <w:r w:rsidR="0067413C">
        <w:rPr>
          <w:rFonts w:ascii="Times New Roman" w:hAnsi="Times New Roman" w:cs="Times New Roman"/>
          <w:sz w:val="28"/>
          <w:szCs w:val="28"/>
          <w:lang w:val="ru-RU"/>
        </w:rPr>
        <w:t xml:space="preserve"> та використання електронних сервісів серед населення</w:t>
      </w:r>
      <w:r>
        <w:rPr>
          <w:rFonts w:ascii="Times New Roman" w:hAnsi="Times New Roman" w:cs="Times New Roman"/>
          <w:sz w:val="28"/>
          <w:szCs w:val="28"/>
          <w:lang w:val="ru-RU"/>
        </w:rPr>
        <w:t xml:space="preserve"> громади</w:t>
      </w:r>
      <w:r w:rsidR="0067413C">
        <w:rPr>
          <w:rFonts w:ascii="Times New Roman" w:hAnsi="Times New Roman" w:cs="Times New Roman"/>
          <w:sz w:val="28"/>
          <w:szCs w:val="28"/>
          <w:lang w:val="ru-RU"/>
        </w:rPr>
        <w:t>.</w:t>
      </w:r>
    </w:p>
    <w:p w:rsidR="00355D6A" w:rsidRDefault="00355D6A" w:rsidP="0067413C">
      <w:pPr>
        <w:autoSpaceDE w:val="0"/>
        <w:autoSpaceDN w:val="0"/>
        <w:adjustRightInd w:val="0"/>
        <w:spacing w:after="0" w:line="240" w:lineRule="auto"/>
        <w:rPr>
          <w:rFonts w:ascii="Times New Roman" w:hAnsi="Times New Roman" w:cs="Times New Roman"/>
          <w:sz w:val="28"/>
          <w:szCs w:val="28"/>
          <w:lang w:val="ru-RU"/>
        </w:rPr>
      </w:pPr>
    </w:p>
    <w:p w:rsidR="0044499E" w:rsidRPr="0015105B" w:rsidRDefault="0044499E" w:rsidP="0044499E">
      <w:pPr>
        <w:pStyle w:val="a3"/>
        <w:widowControl w:val="0"/>
        <w:tabs>
          <w:tab w:val="left" w:pos="540"/>
        </w:tabs>
        <w:spacing w:beforeAutospacing="0" w:afterAutospacing="0"/>
        <w:ind w:firstLine="567"/>
        <w:jc w:val="center"/>
        <w:rPr>
          <w:b/>
          <w:sz w:val="28"/>
          <w:szCs w:val="28"/>
          <w:lang w:val="uk-UA"/>
        </w:rPr>
      </w:pPr>
      <w:bookmarkStart w:id="11" w:name="__DdeLink__2791_3980855767"/>
      <w:r w:rsidRPr="0015105B">
        <w:rPr>
          <w:b/>
          <w:sz w:val="28"/>
          <w:szCs w:val="28"/>
          <w:lang w:val="uk-UA"/>
        </w:rPr>
        <w:t>Очікувані результати:</w:t>
      </w:r>
      <w:bookmarkEnd w:id="11"/>
    </w:p>
    <w:p w:rsidR="0044499E" w:rsidRPr="00355D6A" w:rsidRDefault="0044499E" w:rsidP="0044499E">
      <w:pPr>
        <w:spacing w:after="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забезпечення належного рівня фізичної безбар’єрності у </w:t>
      </w:r>
      <w:r>
        <w:rPr>
          <w:rFonts w:ascii="Times New Roman" w:eastAsia="Times New Roman" w:hAnsi="Times New Roman" w:cs="Times New Roman"/>
          <w:bCs/>
          <w:color w:val="000000"/>
          <w:sz w:val="28"/>
          <w:szCs w:val="28"/>
          <w:lang w:eastAsia="ru-RU"/>
        </w:rPr>
        <w:t>ЦНАПі</w:t>
      </w:r>
      <w:r w:rsidRPr="00355D6A">
        <w:rPr>
          <w:rFonts w:ascii="Times New Roman" w:eastAsia="Times New Roman" w:hAnsi="Times New Roman" w:cs="Times New Roman"/>
          <w:bCs/>
          <w:color w:val="000000"/>
          <w:sz w:val="28"/>
          <w:szCs w:val="28"/>
          <w:lang w:eastAsia="ru-RU"/>
        </w:rPr>
        <w:t>;</w:t>
      </w:r>
    </w:p>
    <w:p w:rsidR="0044499E" w:rsidRPr="0044499E" w:rsidRDefault="0044499E" w:rsidP="0044499E">
      <w:pPr>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355D6A">
        <w:rPr>
          <w:rFonts w:ascii="Times New Roman" w:eastAsia="Times New Roman" w:hAnsi="Times New Roman" w:cs="Times New Roman"/>
          <w:bCs/>
          <w:color w:val="000000"/>
          <w:sz w:val="28"/>
          <w:szCs w:val="28"/>
          <w:lang w:eastAsia="ru-RU"/>
        </w:rPr>
        <w:t xml:space="preserve"> збільшення кількості громадян, які скористалися доступом досучасних електронних сервісів та послуг</w:t>
      </w:r>
      <w:r>
        <w:rPr>
          <w:rFonts w:ascii="Times New Roman" w:eastAsia="Times New Roman" w:hAnsi="Times New Roman" w:cs="Times New Roman"/>
          <w:bCs/>
          <w:color w:val="000000"/>
          <w:sz w:val="28"/>
          <w:szCs w:val="28"/>
          <w:lang w:eastAsia="ru-RU"/>
        </w:rPr>
        <w:t>;</w:t>
      </w:r>
    </w:p>
    <w:p w:rsidR="0044499E" w:rsidRPr="0015105B"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модернізація технологій управління місцевого рівня;</w:t>
      </w:r>
    </w:p>
    <w:p w:rsidR="0044499E" w:rsidRDefault="0044499E" w:rsidP="0044499E">
      <w:pPr>
        <w:spacing w:after="0" w:line="240" w:lineRule="auto"/>
        <w:ind w:firstLine="708"/>
        <w:rPr>
          <w:rFonts w:ascii="Times New Roman" w:eastAsia="Times New Roman" w:hAnsi="Times New Roman" w:cs="Times New Roman"/>
          <w:color w:val="000000"/>
          <w:sz w:val="28"/>
          <w:szCs w:val="28"/>
          <w:lang w:eastAsia="ru-RU"/>
        </w:rPr>
      </w:pPr>
      <w:r w:rsidRPr="0015105B">
        <w:rPr>
          <w:rFonts w:ascii="Times New Roman" w:eastAsia="Times New Roman" w:hAnsi="Times New Roman" w:cs="Times New Roman"/>
          <w:color w:val="000000"/>
          <w:sz w:val="28"/>
          <w:szCs w:val="28"/>
          <w:lang w:eastAsia="ru-RU"/>
        </w:rPr>
        <w:t>- всебічне застосування інформаційних технологій в різних галузях (освіта, м</w:t>
      </w:r>
      <w:r>
        <w:rPr>
          <w:rFonts w:ascii="Times New Roman" w:eastAsia="Times New Roman" w:hAnsi="Times New Roman" w:cs="Times New Roman"/>
          <w:color w:val="000000"/>
          <w:sz w:val="28"/>
          <w:szCs w:val="28"/>
          <w:lang w:eastAsia="ru-RU"/>
        </w:rPr>
        <w:t>едицина, транспорт, ЖКГ та ін.).</w:t>
      </w:r>
    </w:p>
    <w:p w:rsidR="00847998" w:rsidRDefault="00847998" w:rsidP="0044499E">
      <w:pPr>
        <w:spacing w:after="0" w:line="240" w:lineRule="auto"/>
        <w:rPr>
          <w:rFonts w:ascii="Times New Roman" w:eastAsia="Times New Roman" w:hAnsi="Times New Roman" w:cs="Times New Roman"/>
          <w:color w:val="000000"/>
          <w:sz w:val="28"/>
          <w:szCs w:val="28"/>
          <w:lang w:eastAsia="ru-RU"/>
        </w:rPr>
      </w:pPr>
    </w:p>
    <w:p w:rsidR="00710EEF" w:rsidRDefault="00710EEF" w:rsidP="0044499E">
      <w:pPr>
        <w:spacing w:after="0" w:line="240" w:lineRule="auto"/>
        <w:rPr>
          <w:rFonts w:ascii="Times New Roman" w:eastAsia="Times New Roman" w:hAnsi="Times New Roman" w:cs="Times New Roman"/>
          <w:b/>
          <w:bCs/>
          <w:color w:val="000000"/>
          <w:sz w:val="26"/>
          <w:szCs w:val="26"/>
          <w:lang w:val="ru-RU" w:eastAsia="ru-RU"/>
        </w:rPr>
      </w:pPr>
    </w:p>
    <w:p w:rsidR="00FF32CB" w:rsidRPr="003A37D9" w:rsidRDefault="00327E92" w:rsidP="0044499E">
      <w:pPr>
        <w:spacing w:after="0" w:line="240" w:lineRule="auto"/>
        <w:jc w:val="both"/>
        <w:rPr>
          <w:rFonts w:ascii="Times New Roman" w:eastAsia="Times New Roman" w:hAnsi="Times New Roman" w:cs="Times New Roman"/>
          <w:sz w:val="28"/>
          <w:szCs w:val="28"/>
          <w:lang w:val="ru-RU" w:eastAsia="ru-RU"/>
        </w:rPr>
      </w:pPr>
      <w:r w:rsidRPr="003A37D9">
        <w:rPr>
          <w:rFonts w:ascii="Times New Roman" w:eastAsia="Times New Roman" w:hAnsi="Times New Roman" w:cs="Times New Roman"/>
          <w:b/>
          <w:bCs/>
          <w:color w:val="000000"/>
          <w:sz w:val="28"/>
          <w:szCs w:val="28"/>
          <w:lang w:val="ru-RU" w:eastAsia="ru-RU"/>
        </w:rPr>
        <w:t>Перш</w:t>
      </w:r>
      <w:r w:rsidR="003A37D9">
        <w:rPr>
          <w:rFonts w:ascii="Times New Roman" w:eastAsia="Times New Roman" w:hAnsi="Times New Roman" w:cs="Times New Roman"/>
          <w:b/>
          <w:bCs/>
          <w:color w:val="000000"/>
          <w:sz w:val="28"/>
          <w:szCs w:val="28"/>
          <w:lang w:val="ru-RU" w:eastAsia="ru-RU"/>
        </w:rPr>
        <w:t>ий заступник міського голови</w:t>
      </w:r>
      <w:r w:rsidR="003A37D9">
        <w:rPr>
          <w:rFonts w:ascii="Times New Roman" w:eastAsia="Times New Roman" w:hAnsi="Times New Roman" w:cs="Times New Roman"/>
          <w:b/>
          <w:bCs/>
          <w:color w:val="000000"/>
          <w:sz w:val="28"/>
          <w:szCs w:val="28"/>
          <w:lang w:val="ru-RU" w:eastAsia="ru-RU"/>
        </w:rPr>
        <w:tab/>
      </w:r>
      <w:r w:rsidRPr="003A37D9">
        <w:rPr>
          <w:rFonts w:ascii="Times New Roman" w:eastAsia="Times New Roman" w:hAnsi="Times New Roman" w:cs="Times New Roman"/>
          <w:b/>
          <w:bCs/>
          <w:color w:val="000000"/>
          <w:sz w:val="28"/>
          <w:szCs w:val="28"/>
          <w:lang w:val="ru-RU" w:eastAsia="ru-RU"/>
        </w:rPr>
        <w:tab/>
      </w:r>
      <w:r w:rsidRPr="003A37D9">
        <w:rPr>
          <w:rFonts w:ascii="Times New Roman" w:eastAsia="Times New Roman" w:hAnsi="Times New Roman" w:cs="Times New Roman"/>
          <w:b/>
          <w:bCs/>
          <w:color w:val="000000"/>
          <w:sz w:val="28"/>
          <w:szCs w:val="28"/>
          <w:lang w:val="ru-RU" w:eastAsia="ru-RU"/>
        </w:rPr>
        <w:tab/>
        <w:t>Тетяна КОЧКОВА</w:t>
      </w:r>
    </w:p>
    <w:sectPr w:rsidR="00FF32CB" w:rsidRPr="003A37D9" w:rsidSect="0044499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0E" w:rsidRDefault="00707C0E" w:rsidP="007A2E45">
      <w:pPr>
        <w:spacing w:after="0" w:line="240" w:lineRule="auto"/>
      </w:pPr>
      <w:r>
        <w:separator/>
      </w:r>
    </w:p>
  </w:endnote>
  <w:endnote w:type="continuationSeparator" w:id="0">
    <w:p w:rsidR="00707C0E" w:rsidRDefault="00707C0E" w:rsidP="007A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Arial"/>
    <w:charset w:val="00"/>
    <w:family w:val="auto"/>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C3" w:rsidRDefault="001F71C3">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510"/>
      <w:docPartObj>
        <w:docPartGallery w:val="Page Numbers (Bottom of Page)"/>
        <w:docPartUnique/>
      </w:docPartObj>
    </w:sdtPr>
    <w:sdtEndPr/>
    <w:sdtContent>
      <w:p w:rsidR="001F71C3" w:rsidRDefault="003A5689">
        <w:pPr>
          <w:pStyle w:val="af"/>
          <w:jc w:val="right"/>
        </w:pPr>
        <w:r>
          <w:fldChar w:fldCharType="begin"/>
        </w:r>
        <w:r w:rsidR="001F71C3">
          <w:instrText xml:space="preserve"> PAGE   \* MERGEFORMAT </w:instrText>
        </w:r>
        <w:r>
          <w:fldChar w:fldCharType="separate"/>
        </w:r>
        <w:r w:rsidR="00A141E3">
          <w:rPr>
            <w:noProof/>
          </w:rPr>
          <w:t>2</w:t>
        </w:r>
        <w:r>
          <w:rPr>
            <w:noProof/>
          </w:rPr>
          <w:fldChar w:fldCharType="end"/>
        </w:r>
      </w:p>
    </w:sdtContent>
  </w:sdt>
  <w:p w:rsidR="001F71C3" w:rsidRDefault="001F71C3">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C3" w:rsidRDefault="001F71C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0E" w:rsidRDefault="00707C0E" w:rsidP="007A2E45">
      <w:pPr>
        <w:spacing w:after="0" w:line="240" w:lineRule="auto"/>
      </w:pPr>
      <w:r>
        <w:separator/>
      </w:r>
    </w:p>
  </w:footnote>
  <w:footnote w:type="continuationSeparator" w:id="0">
    <w:p w:rsidR="00707C0E" w:rsidRDefault="00707C0E" w:rsidP="007A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C3" w:rsidRDefault="001F71C3">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C3" w:rsidRDefault="001F71C3">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C3" w:rsidRDefault="001F71C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569"/>
    <w:multiLevelType w:val="multilevel"/>
    <w:tmpl w:val="935E0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208CF"/>
    <w:multiLevelType w:val="multilevel"/>
    <w:tmpl w:val="3C92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A44423"/>
    <w:multiLevelType w:val="multilevel"/>
    <w:tmpl w:val="694C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57D0A"/>
    <w:multiLevelType w:val="multilevel"/>
    <w:tmpl w:val="942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0324F"/>
    <w:multiLevelType w:val="multilevel"/>
    <w:tmpl w:val="9934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51421"/>
    <w:multiLevelType w:val="hybridMultilevel"/>
    <w:tmpl w:val="CB6681EA"/>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5C2855"/>
    <w:multiLevelType w:val="multilevel"/>
    <w:tmpl w:val="23C83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D1509C"/>
    <w:multiLevelType w:val="multilevel"/>
    <w:tmpl w:val="5F4EC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CD6226"/>
    <w:multiLevelType w:val="multilevel"/>
    <w:tmpl w:val="15A609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9E0B9A"/>
    <w:multiLevelType w:val="multilevel"/>
    <w:tmpl w:val="7F0A0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126399"/>
    <w:multiLevelType w:val="multilevel"/>
    <w:tmpl w:val="5E6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0722E"/>
    <w:multiLevelType w:val="multilevel"/>
    <w:tmpl w:val="552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33414"/>
    <w:multiLevelType w:val="multilevel"/>
    <w:tmpl w:val="3B34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85E1A"/>
    <w:multiLevelType w:val="hybridMultilevel"/>
    <w:tmpl w:val="2D3CD4B2"/>
    <w:lvl w:ilvl="0" w:tplc="47F0269A">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88425D"/>
    <w:multiLevelType w:val="hybridMultilevel"/>
    <w:tmpl w:val="0CE07002"/>
    <w:lvl w:ilvl="0" w:tplc="AA868BFE">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8984104"/>
    <w:multiLevelType w:val="hybridMultilevel"/>
    <w:tmpl w:val="207A37F4"/>
    <w:lvl w:ilvl="0" w:tplc="52C6F6D0">
      <w:start w:val="2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0"/>
  </w:num>
  <w:num w:numId="6">
    <w:abstractNumId w:val="9"/>
  </w:num>
  <w:num w:numId="7">
    <w:abstractNumId w:val="1"/>
  </w:num>
  <w:num w:numId="8">
    <w:abstractNumId w:val="15"/>
  </w:num>
  <w:num w:numId="9">
    <w:abstractNumId w:val="14"/>
  </w:num>
  <w:num w:numId="10">
    <w:abstractNumId w:val="13"/>
  </w:num>
  <w:num w:numId="11">
    <w:abstractNumId w:val="8"/>
  </w:num>
  <w:num w:numId="12">
    <w:abstractNumId w:val="2"/>
  </w:num>
  <w:num w:numId="13">
    <w:abstractNumId w:val="10"/>
  </w:num>
  <w:num w:numId="14">
    <w:abstractNumId w:val="4"/>
  </w:num>
  <w:num w:numId="15">
    <w:abstractNumId w:val="12"/>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DC"/>
    <w:rsid w:val="00003E91"/>
    <w:rsid w:val="00011979"/>
    <w:rsid w:val="000242CB"/>
    <w:rsid w:val="00024478"/>
    <w:rsid w:val="0002733E"/>
    <w:rsid w:val="0003498B"/>
    <w:rsid w:val="00073136"/>
    <w:rsid w:val="00076825"/>
    <w:rsid w:val="000824DC"/>
    <w:rsid w:val="00091390"/>
    <w:rsid w:val="00097268"/>
    <w:rsid w:val="0009754F"/>
    <w:rsid w:val="00097DA8"/>
    <w:rsid w:val="000A671D"/>
    <w:rsid w:val="000B427E"/>
    <w:rsid w:val="000B5EC2"/>
    <w:rsid w:val="000D077F"/>
    <w:rsid w:val="000D3CBB"/>
    <w:rsid w:val="00100A61"/>
    <w:rsid w:val="001023FB"/>
    <w:rsid w:val="00104454"/>
    <w:rsid w:val="00107261"/>
    <w:rsid w:val="0011759C"/>
    <w:rsid w:val="0012730F"/>
    <w:rsid w:val="001306AA"/>
    <w:rsid w:val="00135C54"/>
    <w:rsid w:val="00140075"/>
    <w:rsid w:val="00147E22"/>
    <w:rsid w:val="0015105B"/>
    <w:rsid w:val="00162116"/>
    <w:rsid w:val="001634CF"/>
    <w:rsid w:val="001646FE"/>
    <w:rsid w:val="00166B08"/>
    <w:rsid w:val="00172697"/>
    <w:rsid w:val="0017603B"/>
    <w:rsid w:val="001830EE"/>
    <w:rsid w:val="00183430"/>
    <w:rsid w:val="00192F5D"/>
    <w:rsid w:val="00196140"/>
    <w:rsid w:val="00196B24"/>
    <w:rsid w:val="001A0A9B"/>
    <w:rsid w:val="001A3D71"/>
    <w:rsid w:val="001A5C77"/>
    <w:rsid w:val="001B7704"/>
    <w:rsid w:val="001C6951"/>
    <w:rsid w:val="001C73AB"/>
    <w:rsid w:val="001D1910"/>
    <w:rsid w:val="001D3A32"/>
    <w:rsid w:val="001F51AE"/>
    <w:rsid w:val="001F567B"/>
    <w:rsid w:val="001F71C3"/>
    <w:rsid w:val="0020155B"/>
    <w:rsid w:val="00201CD5"/>
    <w:rsid w:val="002025C5"/>
    <w:rsid w:val="002124A1"/>
    <w:rsid w:val="00227CD6"/>
    <w:rsid w:val="002325F5"/>
    <w:rsid w:val="00236A6B"/>
    <w:rsid w:val="00237F90"/>
    <w:rsid w:val="002413D4"/>
    <w:rsid w:val="002428AF"/>
    <w:rsid w:val="002471C2"/>
    <w:rsid w:val="00252275"/>
    <w:rsid w:val="00255F33"/>
    <w:rsid w:val="0026566E"/>
    <w:rsid w:val="00265C01"/>
    <w:rsid w:val="00267CAA"/>
    <w:rsid w:val="00271F3B"/>
    <w:rsid w:val="00281BAA"/>
    <w:rsid w:val="00284062"/>
    <w:rsid w:val="00284EC7"/>
    <w:rsid w:val="00285809"/>
    <w:rsid w:val="00291541"/>
    <w:rsid w:val="002A7626"/>
    <w:rsid w:val="002B227F"/>
    <w:rsid w:val="002B4D53"/>
    <w:rsid w:val="002B520A"/>
    <w:rsid w:val="002B5218"/>
    <w:rsid w:val="002B5B80"/>
    <w:rsid w:val="002C0074"/>
    <w:rsid w:val="002C04B2"/>
    <w:rsid w:val="002C6BD5"/>
    <w:rsid w:val="002D071F"/>
    <w:rsid w:val="002D49AD"/>
    <w:rsid w:val="002E2CFD"/>
    <w:rsid w:val="002F28FD"/>
    <w:rsid w:val="002F72DD"/>
    <w:rsid w:val="003031D7"/>
    <w:rsid w:val="00316A9C"/>
    <w:rsid w:val="003223C3"/>
    <w:rsid w:val="00322C67"/>
    <w:rsid w:val="00327E92"/>
    <w:rsid w:val="00344F45"/>
    <w:rsid w:val="00347D1D"/>
    <w:rsid w:val="00351665"/>
    <w:rsid w:val="00352A20"/>
    <w:rsid w:val="00355D6A"/>
    <w:rsid w:val="003670BF"/>
    <w:rsid w:val="00371635"/>
    <w:rsid w:val="00384432"/>
    <w:rsid w:val="00387C43"/>
    <w:rsid w:val="0039154B"/>
    <w:rsid w:val="00393B70"/>
    <w:rsid w:val="003A1846"/>
    <w:rsid w:val="003A37D9"/>
    <w:rsid w:val="003A5689"/>
    <w:rsid w:val="003B127C"/>
    <w:rsid w:val="003C7C34"/>
    <w:rsid w:val="003D3D01"/>
    <w:rsid w:val="003D6BEE"/>
    <w:rsid w:val="003E620C"/>
    <w:rsid w:val="003F4268"/>
    <w:rsid w:val="003F5470"/>
    <w:rsid w:val="003F6F6C"/>
    <w:rsid w:val="0040059E"/>
    <w:rsid w:val="0041102E"/>
    <w:rsid w:val="004123EB"/>
    <w:rsid w:val="00415360"/>
    <w:rsid w:val="004317F2"/>
    <w:rsid w:val="004354EE"/>
    <w:rsid w:val="00436288"/>
    <w:rsid w:val="0044499E"/>
    <w:rsid w:val="00445C2A"/>
    <w:rsid w:val="00446A0E"/>
    <w:rsid w:val="00451DD4"/>
    <w:rsid w:val="00453B78"/>
    <w:rsid w:val="004557ED"/>
    <w:rsid w:val="004749F4"/>
    <w:rsid w:val="0047678E"/>
    <w:rsid w:val="00482B7E"/>
    <w:rsid w:val="004832B1"/>
    <w:rsid w:val="00483EA5"/>
    <w:rsid w:val="00487FDB"/>
    <w:rsid w:val="00492281"/>
    <w:rsid w:val="004D42BF"/>
    <w:rsid w:val="004D4E4C"/>
    <w:rsid w:val="004E3E96"/>
    <w:rsid w:val="004E5275"/>
    <w:rsid w:val="00500688"/>
    <w:rsid w:val="00503497"/>
    <w:rsid w:val="00503D7A"/>
    <w:rsid w:val="005067FA"/>
    <w:rsid w:val="0051234F"/>
    <w:rsid w:val="00513079"/>
    <w:rsid w:val="00513CF0"/>
    <w:rsid w:val="00514149"/>
    <w:rsid w:val="00514C9F"/>
    <w:rsid w:val="005235DE"/>
    <w:rsid w:val="00525F42"/>
    <w:rsid w:val="0053272D"/>
    <w:rsid w:val="00536DD4"/>
    <w:rsid w:val="00540179"/>
    <w:rsid w:val="005463EC"/>
    <w:rsid w:val="0056344E"/>
    <w:rsid w:val="00566702"/>
    <w:rsid w:val="005668F9"/>
    <w:rsid w:val="00567A99"/>
    <w:rsid w:val="005748D4"/>
    <w:rsid w:val="00590C27"/>
    <w:rsid w:val="00594F09"/>
    <w:rsid w:val="005B0AD5"/>
    <w:rsid w:val="005C3028"/>
    <w:rsid w:val="005C36BA"/>
    <w:rsid w:val="005C48FF"/>
    <w:rsid w:val="005D00C7"/>
    <w:rsid w:val="005D35D8"/>
    <w:rsid w:val="005D4DC9"/>
    <w:rsid w:val="00606873"/>
    <w:rsid w:val="00606A40"/>
    <w:rsid w:val="00616FCD"/>
    <w:rsid w:val="006212E4"/>
    <w:rsid w:val="00625690"/>
    <w:rsid w:val="00630DEC"/>
    <w:rsid w:val="006420C7"/>
    <w:rsid w:val="00643107"/>
    <w:rsid w:val="00644288"/>
    <w:rsid w:val="00647F79"/>
    <w:rsid w:val="00650803"/>
    <w:rsid w:val="006526C0"/>
    <w:rsid w:val="00654484"/>
    <w:rsid w:val="006575F8"/>
    <w:rsid w:val="00661DA6"/>
    <w:rsid w:val="006647F5"/>
    <w:rsid w:val="00664D6B"/>
    <w:rsid w:val="00665162"/>
    <w:rsid w:val="00666221"/>
    <w:rsid w:val="0067394E"/>
    <w:rsid w:val="0067413C"/>
    <w:rsid w:val="0067556F"/>
    <w:rsid w:val="00675DF1"/>
    <w:rsid w:val="0069183D"/>
    <w:rsid w:val="006A2C71"/>
    <w:rsid w:val="006A73B3"/>
    <w:rsid w:val="006B108C"/>
    <w:rsid w:val="006B5D47"/>
    <w:rsid w:val="006C59D2"/>
    <w:rsid w:val="006D5D8E"/>
    <w:rsid w:val="006E1A6D"/>
    <w:rsid w:val="006F5BE5"/>
    <w:rsid w:val="007022B2"/>
    <w:rsid w:val="00706729"/>
    <w:rsid w:val="00707C0E"/>
    <w:rsid w:val="00710EEF"/>
    <w:rsid w:val="00715676"/>
    <w:rsid w:val="007161F8"/>
    <w:rsid w:val="0072753E"/>
    <w:rsid w:val="007275CF"/>
    <w:rsid w:val="00733ACE"/>
    <w:rsid w:val="00737629"/>
    <w:rsid w:val="00745457"/>
    <w:rsid w:val="0074551F"/>
    <w:rsid w:val="007460AC"/>
    <w:rsid w:val="00750FC6"/>
    <w:rsid w:val="007510CC"/>
    <w:rsid w:val="0075221F"/>
    <w:rsid w:val="007564A5"/>
    <w:rsid w:val="00760096"/>
    <w:rsid w:val="00762388"/>
    <w:rsid w:val="00765D5F"/>
    <w:rsid w:val="00766B6C"/>
    <w:rsid w:val="00774E0D"/>
    <w:rsid w:val="007750F7"/>
    <w:rsid w:val="00781D4F"/>
    <w:rsid w:val="00797DA6"/>
    <w:rsid w:val="007A04C9"/>
    <w:rsid w:val="007A2E45"/>
    <w:rsid w:val="007A30E1"/>
    <w:rsid w:val="007B13EC"/>
    <w:rsid w:val="007B2E2C"/>
    <w:rsid w:val="007C0699"/>
    <w:rsid w:val="007C099E"/>
    <w:rsid w:val="007C1653"/>
    <w:rsid w:val="007C6DB7"/>
    <w:rsid w:val="007C6F70"/>
    <w:rsid w:val="007D2C0C"/>
    <w:rsid w:val="007D3A53"/>
    <w:rsid w:val="007E28DA"/>
    <w:rsid w:val="007E53E1"/>
    <w:rsid w:val="007F0DFD"/>
    <w:rsid w:val="007F3E28"/>
    <w:rsid w:val="007F54E8"/>
    <w:rsid w:val="007F563F"/>
    <w:rsid w:val="007F6D6D"/>
    <w:rsid w:val="007F7B67"/>
    <w:rsid w:val="00801EFE"/>
    <w:rsid w:val="008048EB"/>
    <w:rsid w:val="008078B7"/>
    <w:rsid w:val="00810D37"/>
    <w:rsid w:val="008118C6"/>
    <w:rsid w:val="0082028E"/>
    <w:rsid w:val="00825D4E"/>
    <w:rsid w:val="00832F88"/>
    <w:rsid w:val="0083638E"/>
    <w:rsid w:val="008367A7"/>
    <w:rsid w:val="008411D1"/>
    <w:rsid w:val="00842145"/>
    <w:rsid w:val="0084280A"/>
    <w:rsid w:val="00845C1B"/>
    <w:rsid w:val="00847998"/>
    <w:rsid w:val="0085416C"/>
    <w:rsid w:val="00855383"/>
    <w:rsid w:val="0086090A"/>
    <w:rsid w:val="00862555"/>
    <w:rsid w:val="0088319B"/>
    <w:rsid w:val="00894179"/>
    <w:rsid w:val="008A1F83"/>
    <w:rsid w:val="008A2D56"/>
    <w:rsid w:val="008C6495"/>
    <w:rsid w:val="008D4B68"/>
    <w:rsid w:val="008E00CF"/>
    <w:rsid w:val="008E2CA5"/>
    <w:rsid w:val="008E42BE"/>
    <w:rsid w:val="00907354"/>
    <w:rsid w:val="00907CCA"/>
    <w:rsid w:val="009108F3"/>
    <w:rsid w:val="009170D2"/>
    <w:rsid w:val="009258DB"/>
    <w:rsid w:val="009266C0"/>
    <w:rsid w:val="00936F2E"/>
    <w:rsid w:val="00943DD7"/>
    <w:rsid w:val="00947A63"/>
    <w:rsid w:val="00952274"/>
    <w:rsid w:val="00956601"/>
    <w:rsid w:val="00956C7A"/>
    <w:rsid w:val="00960E3D"/>
    <w:rsid w:val="00965DC0"/>
    <w:rsid w:val="00984A2A"/>
    <w:rsid w:val="009864C9"/>
    <w:rsid w:val="009A3550"/>
    <w:rsid w:val="009B6C8A"/>
    <w:rsid w:val="009C26B3"/>
    <w:rsid w:val="009C5A00"/>
    <w:rsid w:val="009C7251"/>
    <w:rsid w:val="009C7CC6"/>
    <w:rsid w:val="009D2D73"/>
    <w:rsid w:val="009D5F3D"/>
    <w:rsid w:val="009F62F5"/>
    <w:rsid w:val="00A03A21"/>
    <w:rsid w:val="00A141E3"/>
    <w:rsid w:val="00A157C1"/>
    <w:rsid w:val="00A35074"/>
    <w:rsid w:val="00A47C6F"/>
    <w:rsid w:val="00A505CE"/>
    <w:rsid w:val="00A51330"/>
    <w:rsid w:val="00A534F7"/>
    <w:rsid w:val="00A754BC"/>
    <w:rsid w:val="00A771F8"/>
    <w:rsid w:val="00A81455"/>
    <w:rsid w:val="00A86126"/>
    <w:rsid w:val="00A933B3"/>
    <w:rsid w:val="00A94FF8"/>
    <w:rsid w:val="00AA785D"/>
    <w:rsid w:val="00AA7D8A"/>
    <w:rsid w:val="00AB0FA7"/>
    <w:rsid w:val="00AB25A2"/>
    <w:rsid w:val="00AB5536"/>
    <w:rsid w:val="00AC5630"/>
    <w:rsid w:val="00AD1778"/>
    <w:rsid w:val="00AD1F05"/>
    <w:rsid w:val="00AD5D81"/>
    <w:rsid w:val="00AE72AA"/>
    <w:rsid w:val="00AF0041"/>
    <w:rsid w:val="00B10217"/>
    <w:rsid w:val="00B12741"/>
    <w:rsid w:val="00B32FFD"/>
    <w:rsid w:val="00B427DD"/>
    <w:rsid w:val="00B53030"/>
    <w:rsid w:val="00B54725"/>
    <w:rsid w:val="00B56FE9"/>
    <w:rsid w:val="00B80CB5"/>
    <w:rsid w:val="00B8164A"/>
    <w:rsid w:val="00B85462"/>
    <w:rsid w:val="00B85888"/>
    <w:rsid w:val="00B920D6"/>
    <w:rsid w:val="00B94871"/>
    <w:rsid w:val="00BA1461"/>
    <w:rsid w:val="00BA5DB6"/>
    <w:rsid w:val="00BA7B79"/>
    <w:rsid w:val="00BA7FB8"/>
    <w:rsid w:val="00BB0126"/>
    <w:rsid w:val="00BB6373"/>
    <w:rsid w:val="00BE706F"/>
    <w:rsid w:val="00C00762"/>
    <w:rsid w:val="00C02073"/>
    <w:rsid w:val="00C03029"/>
    <w:rsid w:val="00C0381C"/>
    <w:rsid w:val="00C14C59"/>
    <w:rsid w:val="00C217C6"/>
    <w:rsid w:val="00C217FA"/>
    <w:rsid w:val="00C22182"/>
    <w:rsid w:val="00C232F6"/>
    <w:rsid w:val="00C26278"/>
    <w:rsid w:val="00C269F7"/>
    <w:rsid w:val="00C421A7"/>
    <w:rsid w:val="00C42D6D"/>
    <w:rsid w:val="00C43CC1"/>
    <w:rsid w:val="00C463CF"/>
    <w:rsid w:val="00C47AFC"/>
    <w:rsid w:val="00C636E4"/>
    <w:rsid w:val="00C65328"/>
    <w:rsid w:val="00C660DD"/>
    <w:rsid w:val="00C71260"/>
    <w:rsid w:val="00C75761"/>
    <w:rsid w:val="00C92C4A"/>
    <w:rsid w:val="00CA3204"/>
    <w:rsid w:val="00CC3CCF"/>
    <w:rsid w:val="00CC5A40"/>
    <w:rsid w:val="00CD64A7"/>
    <w:rsid w:val="00CF0CDE"/>
    <w:rsid w:val="00D01B38"/>
    <w:rsid w:val="00D049CD"/>
    <w:rsid w:val="00D14C68"/>
    <w:rsid w:val="00D20338"/>
    <w:rsid w:val="00D20362"/>
    <w:rsid w:val="00D25E60"/>
    <w:rsid w:val="00D311F1"/>
    <w:rsid w:val="00D35817"/>
    <w:rsid w:val="00D4001D"/>
    <w:rsid w:val="00D61624"/>
    <w:rsid w:val="00D633FA"/>
    <w:rsid w:val="00D63F0F"/>
    <w:rsid w:val="00D64C79"/>
    <w:rsid w:val="00D66D4E"/>
    <w:rsid w:val="00D779AE"/>
    <w:rsid w:val="00D80F70"/>
    <w:rsid w:val="00D83792"/>
    <w:rsid w:val="00D84608"/>
    <w:rsid w:val="00D87D5E"/>
    <w:rsid w:val="00D904AF"/>
    <w:rsid w:val="00D9065E"/>
    <w:rsid w:val="00D92430"/>
    <w:rsid w:val="00D95B54"/>
    <w:rsid w:val="00DA16EF"/>
    <w:rsid w:val="00DA3A51"/>
    <w:rsid w:val="00DA5B2F"/>
    <w:rsid w:val="00DA6AF5"/>
    <w:rsid w:val="00DB079A"/>
    <w:rsid w:val="00DB159F"/>
    <w:rsid w:val="00DC1C65"/>
    <w:rsid w:val="00DD4272"/>
    <w:rsid w:val="00DE07DF"/>
    <w:rsid w:val="00DE63B4"/>
    <w:rsid w:val="00DE76C9"/>
    <w:rsid w:val="00DF4943"/>
    <w:rsid w:val="00E05B7B"/>
    <w:rsid w:val="00E162EF"/>
    <w:rsid w:val="00E229E3"/>
    <w:rsid w:val="00E235AF"/>
    <w:rsid w:val="00E36B16"/>
    <w:rsid w:val="00E37205"/>
    <w:rsid w:val="00E4132C"/>
    <w:rsid w:val="00E70C28"/>
    <w:rsid w:val="00E745A0"/>
    <w:rsid w:val="00E77E08"/>
    <w:rsid w:val="00E82BFC"/>
    <w:rsid w:val="00EA56BC"/>
    <w:rsid w:val="00EB025B"/>
    <w:rsid w:val="00EB14B5"/>
    <w:rsid w:val="00EB7B59"/>
    <w:rsid w:val="00EC7A65"/>
    <w:rsid w:val="00EE4D8F"/>
    <w:rsid w:val="00EF1496"/>
    <w:rsid w:val="00EF51C4"/>
    <w:rsid w:val="00EF7B22"/>
    <w:rsid w:val="00F10EBB"/>
    <w:rsid w:val="00F13F82"/>
    <w:rsid w:val="00F17356"/>
    <w:rsid w:val="00F425B4"/>
    <w:rsid w:val="00F510D4"/>
    <w:rsid w:val="00F552B2"/>
    <w:rsid w:val="00F621D2"/>
    <w:rsid w:val="00F66375"/>
    <w:rsid w:val="00F70AB9"/>
    <w:rsid w:val="00F97D5D"/>
    <w:rsid w:val="00FA1587"/>
    <w:rsid w:val="00FA2C94"/>
    <w:rsid w:val="00FA6904"/>
    <w:rsid w:val="00FB15A6"/>
    <w:rsid w:val="00FB4AEB"/>
    <w:rsid w:val="00FB562B"/>
    <w:rsid w:val="00FB666E"/>
    <w:rsid w:val="00FB77F8"/>
    <w:rsid w:val="00FC1CF4"/>
    <w:rsid w:val="00FC3ECE"/>
    <w:rsid w:val="00FC7D2F"/>
    <w:rsid w:val="00FD17CF"/>
    <w:rsid w:val="00FD4000"/>
    <w:rsid w:val="00FD61F9"/>
    <w:rsid w:val="00FF321F"/>
    <w:rsid w:val="00FF32CB"/>
    <w:rsid w:val="00FF59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2264"/>
  <w15:docId w15:val="{ACA663C7-AAE0-4A8C-BD4B-2B3FDD4A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59"/>
    <w:rPr>
      <w:lang w:val="uk-UA"/>
    </w:rPr>
  </w:style>
  <w:style w:type="paragraph" w:styleId="1">
    <w:name w:val="heading 1"/>
    <w:basedOn w:val="a"/>
    <w:next w:val="a"/>
    <w:link w:val="10"/>
    <w:uiPriority w:val="9"/>
    <w:qFormat/>
    <w:rsid w:val="00936F2E"/>
    <w:pPr>
      <w:keepNext/>
      <w:keepLines/>
      <w:spacing w:before="240" w:after="0"/>
      <w:outlineLvl w:val="0"/>
    </w:pPr>
    <w:rPr>
      <w:rFonts w:asciiTheme="majorHAnsi" w:eastAsiaTheme="majorEastAsia" w:hAnsiTheme="majorHAnsi" w:cstheme="majorBidi"/>
      <w:color w:val="306785" w:themeColor="accent1" w:themeShade="BF"/>
      <w:sz w:val="32"/>
      <w:szCs w:val="32"/>
    </w:rPr>
  </w:style>
  <w:style w:type="paragraph" w:styleId="2">
    <w:name w:val="heading 2"/>
    <w:basedOn w:val="a"/>
    <w:next w:val="a"/>
    <w:link w:val="20"/>
    <w:rsid w:val="00371635"/>
    <w:pPr>
      <w:keepNext/>
      <w:keepLines/>
      <w:spacing w:before="360" w:after="120"/>
      <w:outlineLvl w:val="1"/>
    </w:pPr>
    <w:rPr>
      <w:rFonts w:ascii="Arial" w:eastAsia="Arial" w:hAnsi="Arial" w:cs="Arial"/>
      <w:sz w:val="32"/>
      <w:szCs w:val="32"/>
      <w:lang w:eastAsia="uk-UA"/>
    </w:rPr>
  </w:style>
  <w:style w:type="paragraph" w:styleId="3">
    <w:name w:val="heading 3"/>
    <w:basedOn w:val="a"/>
    <w:next w:val="a"/>
    <w:link w:val="30"/>
    <w:rsid w:val="00371635"/>
    <w:pPr>
      <w:keepNext/>
      <w:keepLines/>
      <w:spacing w:before="320" w:after="80"/>
      <w:outlineLvl w:val="2"/>
    </w:pPr>
    <w:rPr>
      <w:rFonts w:ascii="Arial" w:eastAsia="Arial" w:hAnsi="Arial" w:cs="Arial"/>
      <w:color w:val="434343"/>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824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0824DC"/>
  </w:style>
  <w:style w:type="paragraph" w:styleId="a4">
    <w:name w:val="Balloon Text"/>
    <w:basedOn w:val="a"/>
    <w:link w:val="a5"/>
    <w:unhideWhenUsed/>
    <w:rsid w:val="000824DC"/>
    <w:pPr>
      <w:spacing w:after="0" w:line="240" w:lineRule="auto"/>
    </w:pPr>
    <w:rPr>
      <w:rFonts w:ascii="Tahoma" w:hAnsi="Tahoma" w:cs="Tahoma"/>
      <w:sz w:val="16"/>
      <w:szCs w:val="16"/>
    </w:rPr>
  </w:style>
  <w:style w:type="character" w:customStyle="1" w:styleId="a5">
    <w:name w:val="Текст выноски Знак"/>
    <w:basedOn w:val="a0"/>
    <w:link w:val="a4"/>
    <w:rsid w:val="000824DC"/>
    <w:rPr>
      <w:rFonts w:ascii="Tahoma" w:hAnsi="Tahoma" w:cs="Tahoma"/>
      <w:sz w:val="16"/>
      <w:szCs w:val="16"/>
      <w:lang w:val="uk-UA"/>
    </w:rPr>
  </w:style>
  <w:style w:type="paragraph" w:styleId="a6">
    <w:name w:val="Body Text Indent"/>
    <w:aliases w:val="Подпись к рис.,Ïîäïèñü ê ðèñ."/>
    <w:basedOn w:val="a"/>
    <w:link w:val="a7"/>
    <w:rsid w:val="002A762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aliases w:val="Подпись к рис. Знак,Ïîäïèñü ê ðèñ. Знак"/>
    <w:basedOn w:val="a0"/>
    <w:link w:val="a6"/>
    <w:rsid w:val="002A7626"/>
    <w:rPr>
      <w:rFonts w:ascii="Times New Roman" w:eastAsia="Times New Roman" w:hAnsi="Times New Roman" w:cs="Times New Roman"/>
      <w:sz w:val="24"/>
      <w:szCs w:val="24"/>
      <w:lang w:val="uk-UA" w:eastAsia="ru-RU"/>
    </w:rPr>
  </w:style>
  <w:style w:type="table" w:styleId="-6">
    <w:name w:val="Light List Accent 6"/>
    <w:basedOn w:val="a1"/>
    <w:uiPriority w:val="61"/>
    <w:rsid w:val="002A7626"/>
    <w:pPr>
      <w:spacing w:after="0" w:line="240" w:lineRule="auto"/>
    </w:pPr>
    <w:rPr>
      <w:sz w:val="20"/>
      <w:lang w:val="uk-UA"/>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character" w:customStyle="1" w:styleId="apple-converted-space">
    <w:name w:val="apple-converted-space"/>
    <w:basedOn w:val="a0"/>
    <w:qFormat/>
    <w:rsid w:val="00147E22"/>
  </w:style>
  <w:style w:type="character" w:styleId="a8">
    <w:name w:val="Strong"/>
    <w:uiPriority w:val="22"/>
    <w:qFormat/>
    <w:rsid w:val="00147E22"/>
    <w:rPr>
      <w:b/>
      <w:bCs/>
    </w:rPr>
  </w:style>
  <w:style w:type="character" w:customStyle="1" w:styleId="docdata">
    <w:name w:val="docdata"/>
    <w:aliases w:val="4089,baiaagaaboqcaaadlw4aaau9dgaaaaaaaaaaaaaaaaaaaaaaaaaaaaaaaaaaaaaaaaaaaaaaaaaaaaaaaaaaaaaaaaaaaaaaaaaaaaaaaaaaaaaaaaaaaaaaaaaaaaaaaaaaaaaaaaaaaaaaaaaaaaaaaaaaaaaaaaaaaaaaaaaaaaaaaaaaaaaaaaaaaaaaaaaaaaaaaaaaaaaaaaaaaaaaaaaaaaaaaaaaaaaa,2455"/>
    <w:basedOn w:val="a0"/>
    <w:qFormat/>
    <w:rsid w:val="00147E22"/>
  </w:style>
  <w:style w:type="character" w:customStyle="1" w:styleId="a9">
    <w:name w:val="Виділення"/>
    <w:uiPriority w:val="99"/>
    <w:qFormat/>
    <w:rsid w:val="00147E22"/>
    <w:rPr>
      <w:i/>
      <w:iCs/>
    </w:rPr>
  </w:style>
  <w:style w:type="paragraph" w:styleId="aa">
    <w:name w:val="List Paragraph"/>
    <w:basedOn w:val="a"/>
    <w:uiPriority w:val="34"/>
    <w:qFormat/>
    <w:rsid w:val="00147E2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extexposedshow">
    <w:name w:val="text_exposed_show"/>
    <w:basedOn w:val="a0"/>
    <w:uiPriority w:val="99"/>
    <w:rsid w:val="00147E22"/>
  </w:style>
  <w:style w:type="paragraph" w:customStyle="1" w:styleId="WW-2">
    <w:name w:val="WW-Основной текст с отступом 2"/>
    <w:basedOn w:val="a"/>
    <w:qFormat/>
    <w:rsid w:val="00EE4D8F"/>
    <w:pPr>
      <w:suppressAutoHyphens/>
      <w:spacing w:after="0" w:line="240" w:lineRule="auto"/>
      <w:ind w:left="993" w:hanging="142"/>
    </w:pPr>
    <w:rPr>
      <w:rFonts w:ascii="Times New Roman" w:eastAsia="Times New Roman" w:hAnsi="Times New Roman" w:cs="Times New Roman"/>
      <w:sz w:val="20"/>
      <w:szCs w:val="24"/>
      <w:lang w:eastAsia="ar-SA"/>
    </w:rPr>
  </w:style>
  <w:style w:type="character" w:styleId="ab">
    <w:name w:val="Hyperlink"/>
    <w:basedOn w:val="a0"/>
    <w:uiPriority w:val="99"/>
    <w:unhideWhenUsed/>
    <w:rsid w:val="004354EE"/>
    <w:rPr>
      <w:color w:val="0000FF"/>
      <w:u w:val="single"/>
    </w:rPr>
  </w:style>
  <w:style w:type="table" w:styleId="ac">
    <w:name w:val="Table Grid"/>
    <w:basedOn w:val="a1"/>
    <w:uiPriority w:val="39"/>
    <w:rsid w:val="001C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15105B"/>
    <w:pPr>
      <w:spacing w:after="0"/>
    </w:pPr>
    <w:rPr>
      <w:rFonts w:ascii="Arial" w:eastAsia="Arial" w:hAnsi="Arial" w:cs="Arial"/>
      <w:lang w:eastAsia="ru-RU"/>
    </w:rPr>
  </w:style>
  <w:style w:type="paragraph" w:styleId="ad">
    <w:name w:val="header"/>
    <w:basedOn w:val="a"/>
    <w:link w:val="ae"/>
    <w:unhideWhenUsed/>
    <w:rsid w:val="007A2E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A2E45"/>
    <w:rPr>
      <w:lang w:val="uk-UA"/>
    </w:rPr>
  </w:style>
  <w:style w:type="paragraph" w:styleId="af">
    <w:name w:val="footer"/>
    <w:basedOn w:val="a"/>
    <w:link w:val="af0"/>
    <w:unhideWhenUsed/>
    <w:rsid w:val="007A2E45"/>
    <w:pPr>
      <w:tabs>
        <w:tab w:val="center" w:pos="4677"/>
        <w:tab w:val="right" w:pos="9355"/>
      </w:tabs>
      <w:spacing w:after="0" w:line="240" w:lineRule="auto"/>
    </w:pPr>
  </w:style>
  <w:style w:type="character" w:customStyle="1" w:styleId="af0">
    <w:name w:val="Нижний колонтитул Знак"/>
    <w:basedOn w:val="a0"/>
    <w:link w:val="af"/>
    <w:rsid w:val="007A2E45"/>
    <w:rPr>
      <w:lang w:val="uk-UA"/>
    </w:rPr>
  </w:style>
  <w:style w:type="character" w:customStyle="1" w:styleId="20">
    <w:name w:val="Заголовок 2 Знак"/>
    <w:basedOn w:val="a0"/>
    <w:link w:val="2"/>
    <w:rsid w:val="00371635"/>
    <w:rPr>
      <w:rFonts w:ascii="Arial" w:eastAsia="Arial" w:hAnsi="Arial" w:cs="Arial"/>
      <w:sz w:val="32"/>
      <w:szCs w:val="32"/>
      <w:lang w:eastAsia="uk-UA"/>
    </w:rPr>
  </w:style>
  <w:style w:type="character" w:customStyle="1" w:styleId="30">
    <w:name w:val="Заголовок 3 Знак"/>
    <w:basedOn w:val="a0"/>
    <w:link w:val="3"/>
    <w:rsid w:val="00371635"/>
    <w:rPr>
      <w:rFonts w:ascii="Arial" w:eastAsia="Arial" w:hAnsi="Arial" w:cs="Arial"/>
      <w:color w:val="434343"/>
      <w:sz w:val="28"/>
      <w:szCs w:val="28"/>
      <w:lang w:eastAsia="uk-UA"/>
    </w:rPr>
  </w:style>
  <w:style w:type="paragraph" w:customStyle="1" w:styleId="af1">
    <w:name w:val="Знак"/>
    <w:basedOn w:val="a"/>
    <w:rsid w:val="00371635"/>
    <w:pPr>
      <w:spacing w:after="0" w:line="240" w:lineRule="auto"/>
    </w:pPr>
    <w:rPr>
      <w:rFonts w:ascii="Verdana" w:eastAsia="Times New Roman" w:hAnsi="Verdana" w:cs="Times New Roman"/>
      <w:sz w:val="20"/>
      <w:szCs w:val="20"/>
      <w:lang w:val="en-US"/>
    </w:rPr>
  </w:style>
  <w:style w:type="character" w:styleId="af2">
    <w:name w:val="page number"/>
    <w:basedOn w:val="a0"/>
    <w:rsid w:val="00371635"/>
  </w:style>
  <w:style w:type="paragraph" w:styleId="21">
    <w:name w:val="Body Text Indent 2"/>
    <w:basedOn w:val="a"/>
    <w:link w:val="22"/>
    <w:rsid w:val="00371635"/>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371635"/>
    <w:rPr>
      <w:rFonts w:ascii="Times New Roman" w:eastAsia="Times New Roman" w:hAnsi="Times New Roman" w:cs="Times New Roman"/>
      <w:sz w:val="28"/>
      <w:szCs w:val="20"/>
      <w:lang w:val="uk-UA"/>
    </w:rPr>
  </w:style>
  <w:style w:type="paragraph" w:customStyle="1" w:styleId="12">
    <w:name w:val="Абзац списка1"/>
    <w:basedOn w:val="a"/>
    <w:rsid w:val="00371635"/>
    <w:pPr>
      <w:ind w:left="720"/>
      <w:contextualSpacing/>
    </w:pPr>
    <w:rPr>
      <w:rFonts w:ascii="Calibri" w:eastAsia="Times New Roman" w:hAnsi="Calibri" w:cs="Times New Roman"/>
    </w:rPr>
  </w:style>
  <w:style w:type="paragraph" w:customStyle="1" w:styleId="af3">
    <w:name w:val="Нормальний текст"/>
    <w:basedOn w:val="a"/>
    <w:rsid w:val="00371635"/>
    <w:pPr>
      <w:spacing w:before="120" w:after="0" w:line="240" w:lineRule="auto"/>
      <w:ind w:firstLine="567"/>
    </w:pPr>
    <w:rPr>
      <w:rFonts w:ascii="Antiqua" w:eastAsia="Times New Roman" w:hAnsi="Antiqua" w:cs="Times New Roman"/>
      <w:sz w:val="26"/>
      <w:szCs w:val="20"/>
      <w:lang w:eastAsia="ru-RU"/>
    </w:rPr>
  </w:style>
  <w:style w:type="character" w:styleId="af4">
    <w:name w:val="Emphasis"/>
    <w:uiPriority w:val="20"/>
    <w:qFormat/>
    <w:rsid w:val="00371635"/>
    <w:rPr>
      <w:i/>
      <w:iCs/>
    </w:rPr>
  </w:style>
  <w:style w:type="paragraph" w:customStyle="1" w:styleId="23">
    <w:name w:val="Обычный2"/>
    <w:rsid w:val="00371635"/>
    <w:pPr>
      <w:spacing w:after="0" w:line="240" w:lineRule="auto"/>
    </w:pPr>
    <w:rPr>
      <w:rFonts w:ascii="Times New Roman" w:eastAsia="Times New Roman" w:hAnsi="Times New Roman" w:cs="Times New Roman"/>
      <w:sz w:val="20"/>
      <w:szCs w:val="20"/>
      <w:lang w:val="uk-UA" w:eastAsia="ru-RU"/>
    </w:rPr>
  </w:style>
  <w:style w:type="paragraph" w:styleId="af5">
    <w:name w:val="No Spacing"/>
    <w:uiPriority w:val="1"/>
    <w:qFormat/>
    <w:rsid w:val="0037163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936F2E"/>
    <w:rPr>
      <w:rFonts w:asciiTheme="majorHAnsi" w:eastAsiaTheme="majorEastAsia" w:hAnsiTheme="majorHAnsi" w:cstheme="majorBidi"/>
      <w:color w:val="306785" w:themeColor="accent1" w:themeShade="BF"/>
      <w:sz w:val="32"/>
      <w:szCs w:val="32"/>
      <w:lang w:val="uk-UA"/>
    </w:rPr>
  </w:style>
  <w:style w:type="paragraph" w:customStyle="1" w:styleId="31">
    <w:name w:val="3"/>
    <w:basedOn w:val="a"/>
    <w:uiPriority w:val="99"/>
    <w:rsid w:val="00AB0F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basedOn w:val="a"/>
    <w:rsid w:val="00FD4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
    <w:name w:val="Основной текст 21"/>
    <w:basedOn w:val="a"/>
    <w:rsid w:val="001C6951"/>
    <w:pPr>
      <w:suppressAutoHyphens/>
      <w:spacing w:after="120" w:line="100" w:lineRule="atLeast"/>
      <w:ind w:left="283"/>
      <w:jc w:val="both"/>
    </w:pPr>
    <w:rPr>
      <w:rFonts w:ascii="Times New Roman" w:eastAsia="Times New Roman" w:hAnsi="Times New Roman" w:cs="Times New Roman"/>
      <w:sz w:val="26"/>
      <w:szCs w:val="26"/>
      <w:lang w:eastAsia="zh-CN"/>
    </w:rPr>
  </w:style>
  <w:style w:type="paragraph" w:styleId="af6">
    <w:name w:val="footnote text"/>
    <w:basedOn w:val="a"/>
    <w:link w:val="af7"/>
    <w:uiPriority w:val="99"/>
    <w:semiHidden/>
    <w:unhideWhenUsed/>
    <w:rsid w:val="00D64C79"/>
    <w:pPr>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uiPriority w:val="99"/>
    <w:semiHidden/>
    <w:rsid w:val="00D64C7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969">
      <w:bodyDiv w:val="1"/>
      <w:marLeft w:val="0"/>
      <w:marRight w:val="0"/>
      <w:marTop w:val="0"/>
      <w:marBottom w:val="0"/>
      <w:divBdr>
        <w:top w:val="none" w:sz="0" w:space="0" w:color="auto"/>
        <w:left w:val="none" w:sz="0" w:space="0" w:color="auto"/>
        <w:bottom w:val="none" w:sz="0" w:space="0" w:color="auto"/>
        <w:right w:val="none" w:sz="0" w:space="0" w:color="auto"/>
      </w:divBdr>
    </w:div>
    <w:div w:id="75369240">
      <w:bodyDiv w:val="1"/>
      <w:marLeft w:val="0"/>
      <w:marRight w:val="0"/>
      <w:marTop w:val="0"/>
      <w:marBottom w:val="0"/>
      <w:divBdr>
        <w:top w:val="none" w:sz="0" w:space="0" w:color="auto"/>
        <w:left w:val="none" w:sz="0" w:space="0" w:color="auto"/>
        <w:bottom w:val="none" w:sz="0" w:space="0" w:color="auto"/>
        <w:right w:val="none" w:sz="0" w:space="0" w:color="auto"/>
      </w:divBdr>
    </w:div>
    <w:div w:id="204023143">
      <w:bodyDiv w:val="1"/>
      <w:marLeft w:val="0"/>
      <w:marRight w:val="0"/>
      <w:marTop w:val="0"/>
      <w:marBottom w:val="0"/>
      <w:divBdr>
        <w:top w:val="none" w:sz="0" w:space="0" w:color="auto"/>
        <w:left w:val="none" w:sz="0" w:space="0" w:color="auto"/>
        <w:bottom w:val="none" w:sz="0" w:space="0" w:color="auto"/>
        <w:right w:val="none" w:sz="0" w:space="0" w:color="auto"/>
      </w:divBdr>
    </w:div>
    <w:div w:id="275213947">
      <w:bodyDiv w:val="1"/>
      <w:marLeft w:val="0"/>
      <w:marRight w:val="0"/>
      <w:marTop w:val="0"/>
      <w:marBottom w:val="0"/>
      <w:divBdr>
        <w:top w:val="none" w:sz="0" w:space="0" w:color="auto"/>
        <w:left w:val="none" w:sz="0" w:space="0" w:color="auto"/>
        <w:bottom w:val="none" w:sz="0" w:space="0" w:color="auto"/>
        <w:right w:val="none" w:sz="0" w:space="0" w:color="auto"/>
      </w:divBdr>
    </w:div>
    <w:div w:id="441455282">
      <w:bodyDiv w:val="1"/>
      <w:marLeft w:val="0"/>
      <w:marRight w:val="0"/>
      <w:marTop w:val="0"/>
      <w:marBottom w:val="0"/>
      <w:divBdr>
        <w:top w:val="none" w:sz="0" w:space="0" w:color="auto"/>
        <w:left w:val="none" w:sz="0" w:space="0" w:color="auto"/>
        <w:bottom w:val="none" w:sz="0" w:space="0" w:color="auto"/>
        <w:right w:val="none" w:sz="0" w:space="0" w:color="auto"/>
      </w:divBdr>
    </w:div>
    <w:div w:id="707030321">
      <w:bodyDiv w:val="1"/>
      <w:marLeft w:val="0"/>
      <w:marRight w:val="0"/>
      <w:marTop w:val="0"/>
      <w:marBottom w:val="0"/>
      <w:divBdr>
        <w:top w:val="none" w:sz="0" w:space="0" w:color="auto"/>
        <w:left w:val="none" w:sz="0" w:space="0" w:color="auto"/>
        <w:bottom w:val="none" w:sz="0" w:space="0" w:color="auto"/>
        <w:right w:val="none" w:sz="0" w:space="0" w:color="auto"/>
      </w:divBdr>
    </w:div>
    <w:div w:id="738287039">
      <w:bodyDiv w:val="1"/>
      <w:marLeft w:val="0"/>
      <w:marRight w:val="0"/>
      <w:marTop w:val="0"/>
      <w:marBottom w:val="0"/>
      <w:divBdr>
        <w:top w:val="none" w:sz="0" w:space="0" w:color="auto"/>
        <w:left w:val="none" w:sz="0" w:space="0" w:color="auto"/>
        <w:bottom w:val="none" w:sz="0" w:space="0" w:color="auto"/>
        <w:right w:val="none" w:sz="0" w:space="0" w:color="auto"/>
      </w:divBdr>
    </w:div>
    <w:div w:id="905795261">
      <w:bodyDiv w:val="1"/>
      <w:marLeft w:val="0"/>
      <w:marRight w:val="0"/>
      <w:marTop w:val="0"/>
      <w:marBottom w:val="0"/>
      <w:divBdr>
        <w:top w:val="none" w:sz="0" w:space="0" w:color="auto"/>
        <w:left w:val="none" w:sz="0" w:space="0" w:color="auto"/>
        <w:bottom w:val="none" w:sz="0" w:space="0" w:color="auto"/>
        <w:right w:val="none" w:sz="0" w:space="0" w:color="auto"/>
      </w:divBdr>
      <w:divsChild>
        <w:div w:id="403836250">
          <w:marLeft w:val="0"/>
          <w:marRight w:val="0"/>
          <w:marTop w:val="0"/>
          <w:marBottom w:val="0"/>
          <w:divBdr>
            <w:top w:val="none" w:sz="0" w:space="0" w:color="auto"/>
            <w:left w:val="none" w:sz="0" w:space="0" w:color="auto"/>
            <w:bottom w:val="none" w:sz="0" w:space="0" w:color="auto"/>
            <w:right w:val="none" w:sz="0" w:space="0" w:color="auto"/>
          </w:divBdr>
        </w:div>
        <w:div w:id="893272160">
          <w:marLeft w:val="0"/>
          <w:marRight w:val="0"/>
          <w:marTop w:val="0"/>
          <w:marBottom w:val="0"/>
          <w:divBdr>
            <w:top w:val="none" w:sz="0" w:space="0" w:color="auto"/>
            <w:left w:val="none" w:sz="0" w:space="0" w:color="auto"/>
            <w:bottom w:val="none" w:sz="0" w:space="0" w:color="auto"/>
            <w:right w:val="none" w:sz="0" w:space="0" w:color="auto"/>
          </w:divBdr>
        </w:div>
      </w:divsChild>
    </w:div>
    <w:div w:id="1074352435">
      <w:bodyDiv w:val="1"/>
      <w:marLeft w:val="0"/>
      <w:marRight w:val="0"/>
      <w:marTop w:val="0"/>
      <w:marBottom w:val="0"/>
      <w:divBdr>
        <w:top w:val="none" w:sz="0" w:space="0" w:color="auto"/>
        <w:left w:val="none" w:sz="0" w:space="0" w:color="auto"/>
        <w:bottom w:val="none" w:sz="0" w:space="0" w:color="auto"/>
        <w:right w:val="none" w:sz="0" w:space="0" w:color="auto"/>
      </w:divBdr>
    </w:div>
    <w:div w:id="1096556822">
      <w:bodyDiv w:val="1"/>
      <w:marLeft w:val="0"/>
      <w:marRight w:val="0"/>
      <w:marTop w:val="0"/>
      <w:marBottom w:val="0"/>
      <w:divBdr>
        <w:top w:val="none" w:sz="0" w:space="0" w:color="auto"/>
        <w:left w:val="none" w:sz="0" w:space="0" w:color="auto"/>
        <w:bottom w:val="none" w:sz="0" w:space="0" w:color="auto"/>
        <w:right w:val="none" w:sz="0" w:space="0" w:color="auto"/>
      </w:divBdr>
    </w:div>
    <w:div w:id="1186020256">
      <w:bodyDiv w:val="1"/>
      <w:marLeft w:val="0"/>
      <w:marRight w:val="0"/>
      <w:marTop w:val="0"/>
      <w:marBottom w:val="0"/>
      <w:divBdr>
        <w:top w:val="none" w:sz="0" w:space="0" w:color="auto"/>
        <w:left w:val="none" w:sz="0" w:space="0" w:color="auto"/>
        <w:bottom w:val="none" w:sz="0" w:space="0" w:color="auto"/>
        <w:right w:val="none" w:sz="0" w:space="0" w:color="auto"/>
      </w:divBdr>
    </w:div>
    <w:div w:id="1270284832">
      <w:bodyDiv w:val="1"/>
      <w:marLeft w:val="0"/>
      <w:marRight w:val="0"/>
      <w:marTop w:val="0"/>
      <w:marBottom w:val="0"/>
      <w:divBdr>
        <w:top w:val="none" w:sz="0" w:space="0" w:color="auto"/>
        <w:left w:val="none" w:sz="0" w:space="0" w:color="auto"/>
        <w:bottom w:val="none" w:sz="0" w:space="0" w:color="auto"/>
        <w:right w:val="none" w:sz="0" w:space="0" w:color="auto"/>
      </w:divBdr>
    </w:div>
    <w:div w:id="1379351621">
      <w:bodyDiv w:val="1"/>
      <w:marLeft w:val="0"/>
      <w:marRight w:val="0"/>
      <w:marTop w:val="0"/>
      <w:marBottom w:val="0"/>
      <w:divBdr>
        <w:top w:val="none" w:sz="0" w:space="0" w:color="auto"/>
        <w:left w:val="none" w:sz="0" w:space="0" w:color="auto"/>
        <w:bottom w:val="none" w:sz="0" w:space="0" w:color="auto"/>
        <w:right w:val="none" w:sz="0" w:space="0" w:color="auto"/>
      </w:divBdr>
    </w:div>
    <w:div w:id="1641349163">
      <w:bodyDiv w:val="1"/>
      <w:marLeft w:val="0"/>
      <w:marRight w:val="0"/>
      <w:marTop w:val="0"/>
      <w:marBottom w:val="0"/>
      <w:divBdr>
        <w:top w:val="none" w:sz="0" w:space="0" w:color="auto"/>
        <w:left w:val="none" w:sz="0" w:space="0" w:color="auto"/>
        <w:bottom w:val="none" w:sz="0" w:space="0" w:color="auto"/>
        <w:right w:val="none" w:sz="0" w:space="0" w:color="auto"/>
      </w:divBdr>
    </w:div>
    <w:div w:id="1823891119">
      <w:bodyDiv w:val="1"/>
      <w:marLeft w:val="0"/>
      <w:marRight w:val="0"/>
      <w:marTop w:val="0"/>
      <w:marBottom w:val="0"/>
      <w:divBdr>
        <w:top w:val="none" w:sz="0" w:space="0" w:color="auto"/>
        <w:left w:val="none" w:sz="0" w:space="0" w:color="auto"/>
        <w:bottom w:val="none" w:sz="0" w:space="0" w:color="auto"/>
        <w:right w:val="none" w:sz="0" w:space="0" w:color="auto"/>
      </w:divBdr>
      <w:divsChild>
        <w:div w:id="2085443403">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28310673517497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mu.gov.ua/npas/pro-skhvalennia-kontseptsii-bezpeky-zakladiv-osvity-i070423-301" TargetMode="External"/><Relationship Id="rId4" Type="http://schemas.openxmlformats.org/officeDocument/2006/relationships/settings" Target="settings.xml"/><Relationship Id="rId9" Type="http://schemas.openxmlformats.org/officeDocument/2006/relationships/hyperlink" Target="https://www.facebook.com/groups/128310673517497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Индикатор">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0D89-6247-439C-9268-99A18DF7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144445</Words>
  <Characters>82334</Characters>
  <Application>Microsoft Office Word</Application>
  <DocSecurity>0</DocSecurity>
  <Lines>686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Марина Кляпка</cp:lastModifiedBy>
  <cp:revision>2</cp:revision>
  <cp:lastPrinted>2024-12-24T07:35:00Z</cp:lastPrinted>
  <dcterms:created xsi:type="dcterms:W3CDTF">2024-12-24T09:08:00Z</dcterms:created>
  <dcterms:modified xsi:type="dcterms:W3CDTF">2024-12-24T09:08:00Z</dcterms:modified>
</cp:coreProperties>
</file>