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A03E9" w:rsidRPr="00A25380" w:rsidTr="00230AE9">
        <w:trPr>
          <w:trHeight w:val="1065"/>
        </w:trPr>
        <w:tc>
          <w:tcPr>
            <w:tcW w:w="9581" w:type="dxa"/>
            <w:hideMark/>
          </w:tcPr>
          <w:p w:rsidR="006A03E9" w:rsidRPr="00A25380" w:rsidRDefault="00D01220" w:rsidP="00230AE9">
            <w:pPr>
              <w:spacing w:after="200" w:line="276" w:lineRule="auto"/>
              <w:jc w:val="center"/>
              <w:rPr>
                <w:lang w:val="uk-UA"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4687569</wp:posOffset>
                      </wp:positionH>
                      <wp:positionV relativeFrom="paragraph">
                        <wp:posOffset>346075</wp:posOffset>
                      </wp:positionV>
                      <wp:extent cx="1057275" cy="914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220" w:rsidRDefault="00D01220" w:rsidP="00D01220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D01220" w:rsidRDefault="00D01220" w:rsidP="00D01220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01-03/50</w:t>
                                  </w:r>
                                </w:p>
                                <w:p w:rsidR="00D01220" w:rsidRPr="00D01220" w:rsidRDefault="00D01220" w:rsidP="00D01220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11.02.2025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9.1pt;margin-top:27.25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" fillcolor="white [3201]" strokecolor="black [3200]" strokeweight="2pt">
                      <v:textbox>
                        <w:txbxContent>
                          <w:p w:rsidR="00D01220" w:rsidRDefault="00D01220" w:rsidP="00D0122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D01220" w:rsidRDefault="00D01220" w:rsidP="00D0122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01-03/50</w:t>
                            </w:r>
                          </w:p>
                          <w:p w:rsidR="00D01220" w:rsidRPr="00D01220" w:rsidRDefault="00D01220" w:rsidP="00D0122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11.02.2025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03E9" w:rsidRPr="00A25380">
              <w:rPr>
                <w:rFonts w:ascii="Calibri" w:hAnsi="Calibri"/>
                <w:noProof/>
                <w:sz w:val="22"/>
                <w:szCs w:val="22"/>
                <w:lang w:val="uk-UA"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3E9" w:rsidRPr="00A25380" w:rsidTr="00230AE9">
        <w:trPr>
          <w:trHeight w:val="1260"/>
        </w:trPr>
        <w:tc>
          <w:tcPr>
            <w:tcW w:w="9581" w:type="dxa"/>
            <w:hideMark/>
          </w:tcPr>
          <w:p w:rsidR="006A03E9" w:rsidRPr="00A25380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25380">
              <w:rPr>
                <w:b/>
                <w:sz w:val="28"/>
                <w:szCs w:val="28"/>
                <w:lang w:val="uk-UA"/>
              </w:rPr>
              <w:t>БОЯРСЬКА МІСЬКА РАДА</w:t>
            </w:r>
          </w:p>
          <w:p w:rsidR="006A03E9" w:rsidRPr="00A25380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25380">
              <w:rPr>
                <w:b/>
                <w:sz w:val="28"/>
                <w:szCs w:val="28"/>
                <w:lang w:val="en-US"/>
              </w:rPr>
              <w:t>V</w:t>
            </w:r>
            <w:r w:rsidRPr="00A25380">
              <w:rPr>
                <w:b/>
                <w:sz w:val="28"/>
                <w:szCs w:val="28"/>
                <w:lang w:val="uk-UA"/>
              </w:rPr>
              <w:t>ІІІ СКЛИКАННЯ</w:t>
            </w:r>
          </w:p>
          <w:p w:rsidR="006A03E9" w:rsidRPr="00A25380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25380">
              <w:rPr>
                <w:b/>
                <w:sz w:val="28"/>
                <w:szCs w:val="28"/>
                <w:lang w:val="uk-UA"/>
              </w:rPr>
              <w:t>Чергова</w:t>
            </w:r>
            <w:r w:rsidR="000E10B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25380">
              <w:rPr>
                <w:b/>
                <w:sz w:val="28"/>
                <w:szCs w:val="28"/>
                <w:lang w:val="uk-UA"/>
              </w:rPr>
              <w:t>сесія</w:t>
            </w:r>
          </w:p>
          <w:p w:rsidR="006A03E9" w:rsidRDefault="006A03E9" w:rsidP="00230AE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A03E9" w:rsidRPr="00952106" w:rsidRDefault="006A03E9" w:rsidP="00C143DF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A25380">
              <w:rPr>
                <w:b/>
                <w:sz w:val="28"/>
                <w:szCs w:val="28"/>
                <w:lang w:val="uk-UA"/>
              </w:rPr>
              <w:t>Р</w:t>
            </w:r>
            <w:r w:rsidRPr="00A25380">
              <w:rPr>
                <w:rFonts w:eastAsia="Arial Unicode MS"/>
                <w:b/>
                <w:sz w:val="28"/>
                <w:szCs w:val="28"/>
              </w:rPr>
              <w:t>ІШЕННЯ</w:t>
            </w:r>
            <w:r w:rsidRPr="00A25380">
              <w:rPr>
                <w:rFonts w:eastAsia="Arial Unicode MS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  <w:r w:rsidRPr="00A25380">
              <w:rPr>
                <w:rFonts w:eastAsia="Arial Unicode MS"/>
                <w:b/>
                <w:sz w:val="28"/>
                <w:szCs w:val="28"/>
              </w:rPr>
              <w:t>/</w:t>
            </w:r>
          </w:p>
          <w:p w:rsidR="006A03E9" w:rsidRPr="00A25380" w:rsidRDefault="006A03E9" w:rsidP="00230AE9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</w:tc>
      </w:tr>
    </w:tbl>
    <w:p w:rsidR="006A03E9" w:rsidRPr="000B0316" w:rsidRDefault="006A03E9" w:rsidP="006A03E9">
      <w:pPr>
        <w:shd w:val="clear" w:color="auto" w:fill="FFFFFF"/>
        <w:jc w:val="both"/>
        <w:textAlignment w:val="baseline"/>
        <w:rPr>
          <w:b/>
          <w:sz w:val="28"/>
          <w:szCs w:val="28"/>
          <w:lang w:eastAsia="en-US"/>
        </w:rPr>
      </w:pPr>
      <w:proofErr w:type="spellStart"/>
      <w:r w:rsidRPr="000B0316">
        <w:rPr>
          <w:b/>
          <w:sz w:val="28"/>
          <w:szCs w:val="28"/>
          <w:lang w:eastAsia="en-US"/>
        </w:rPr>
        <w:t>від</w:t>
      </w:r>
      <w:proofErr w:type="spellEnd"/>
      <w:r w:rsidRPr="000B0316">
        <w:rPr>
          <w:b/>
          <w:sz w:val="28"/>
          <w:szCs w:val="28"/>
          <w:lang w:eastAsia="en-US"/>
        </w:rPr>
        <w:t xml:space="preserve">  </w:t>
      </w:r>
      <w:r w:rsidR="00952106">
        <w:rPr>
          <w:b/>
          <w:sz w:val="28"/>
          <w:szCs w:val="28"/>
          <w:lang w:val="uk-UA" w:eastAsia="en-US"/>
        </w:rPr>
        <w:t xml:space="preserve">           </w:t>
      </w:r>
      <w:r w:rsidRPr="000B0316">
        <w:rPr>
          <w:b/>
          <w:sz w:val="28"/>
          <w:szCs w:val="28"/>
          <w:lang w:eastAsia="en-US"/>
        </w:rPr>
        <w:t xml:space="preserve">року                              </w:t>
      </w:r>
      <w:r w:rsidR="00BB3ADF">
        <w:rPr>
          <w:b/>
          <w:sz w:val="28"/>
          <w:szCs w:val="28"/>
          <w:lang w:eastAsia="en-US"/>
        </w:rPr>
        <w:t xml:space="preserve">                              </w:t>
      </w:r>
      <w:r w:rsidRPr="000B0316">
        <w:rPr>
          <w:b/>
          <w:sz w:val="28"/>
          <w:szCs w:val="28"/>
          <w:lang w:eastAsia="en-US"/>
        </w:rPr>
        <w:t xml:space="preserve">   </w:t>
      </w:r>
      <w:r w:rsidRPr="000B0316">
        <w:rPr>
          <w:b/>
          <w:sz w:val="28"/>
          <w:szCs w:val="28"/>
          <w:lang w:val="uk-UA" w:eastAsia="en-US"/>
        </w:rPr>
        <w:t xml:space="preserve">    </w:t>
      </w:r>
      <w:r w:rsidRPr="000B0316">
        <w:rPr>
          <w:b/>
          <w:sz w:val="28"/>
          <w:szCs w:val="28"/>
          <w:lang w:eastAsia="en-US"/>
        </w:rPr>
        <w:t xml:space="preserve">      м. Боярка</w:t>
      </w:r>
    </w:p>
    <w:p w:rsidR="006A03E9" w:rsidRDefault="006A03E9" w:rsidP="006A03E9">
      <w:pPr>
        <w:shd w:val="clear" w:color="auto" w:fill="FFFFFF"/>
        <w:jc w:val="both"/>
        <w:textAlignment w:val="baseline"/>
        <w:rPr>
          <w:sz w:val="28"/>
          <w:szCs w:val="28"/>
          <w:lang w:eastAsia="en-US"/>
        </w:rPr>
      </w:pP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Про затвердження Операційного плану заходів </w:t>
      </w: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з реалізації у закладах загальної середньої освіти </w:t>
      </w:r>
      <w:bookmarkStart w:id="0" w:name="_GoBack"/>
      <w:bookmarkEnd w:id="0"/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Боярської міської територіальної громади </w:t>
      </w: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Стратегії реформування системи шкільного харчування </w:t>
      </w:r>
    </w:p>
    <w:p w:rsidR="000E10B7" w:rsidRPr="000E10B7" w:rsidRDefault="000E10B7" w:rsidP="000E10B7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на період до 2027 року 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Керуючись ст. 25, п.22 частина 1 ст. 26, частиною 1 ст. 59 Закону України «Про місцеве самоврядування в Україні»,  відповідно до Закону України «Про освіту», розпорядження Кабінету Міністрів України від 27 жовтня 2023 р. № 990-р «Про схвалення Стратегії реформування системи шкільного харчування на період до 2027 року та операційного плану заходів з її реалізації у 2023-2024 роках»,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ab/>
      </w:r>
      <w:r w:rsidRPr="000E10B7">
        <w:rPr>
          <w:b/>
          <w:sz w:val="28"/>
          <w:szCs w:val="28"/>
          <w:lang w:val="uk-UA"/>
        </w:rPr>
        <w:tab/>
      </w:r>
      <w:r w:rsidRPr="000E10B7">
        <w:rPr>
          <w:b/>
          <w:sz w:val="28"/>
          <w:szCs w:val="28"/>
          <w:lang w:val="uk-UA"/>
        </w:rPr>
        <w:tab/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>БОЯРСЬКА МІСЬКА РАДА ВИРІШИЛА: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1. Затвердити Операційний план заходів щодо реалізації Стратегії реформування системи шкільного харчування закладів загальної середньої освіти Боярської міської територіальної громади на період</w:t>
      </w:r>
      <w:r w:rsidR="0059493F">
        <w:rPr>
          <w:sz w:val="28"/>
          <w:szCs w:val="28"/>
          <w:lang w:val="uk-UA"/>
        </w:rPr>
        <w:t xml:space="preserve"> до 2027 року </w:t>
      </w:r>
      <w:r w:rsidRPr="000E10B7">
        <w:rPr>
          <w:sz w:val="28"/>
          <w:szCs w:val="28"/>
          <w:lang w:val="uk-UA"/>
        </w:rPr>
        <w:t>(додається).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2. Організацію виконання цього рішення покласти на Управління освіти Боярської міської ради.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0E10B7">
        <w:rPr>
          <w:sz w:val="28"/>
          <w:szCs w:val="28"/>
          <w:lang w:val="uk-UA"/>
        </w:rPr>
        <w:t>3. Контроль за виконанням рішення покласти на постійну комісію з питань освіти, науки, культури, молоді та спорту та заступника міського голови Наталію УЛЬЯНОВУ.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0E10B7">
        <w:rPr>
          <w:b/>
          <w:sz w:val="28"/>
          <w:szCs w:val="28"/>
          <w:lang w:val="uk-UA"/>
        </w:rPr>
        <w:t>Олександр ЗАРУБІН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Згідно з оригіналом:                                   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>Секрет</w:t>
      </w:r>
      <w:r>
        <w:rPr>
          <w:b/>
          <w:sz w:val="28"/>
          <w:szCs w:val="28"/>
          <w:lang w:val="uk-UA"/>
        </w:rPr>
        <w:t>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0E10B7">
        <w:rPr>
          <w:b/>
          <w:sz w:val="28"/>
          <w:szCs w:val="28"/>
          <w:lang w:val="uk-UA"/>
        </w:rPr>
        <w:t>Олексій ПЕРФІЛОВ</w:t>
      </w: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7A7B52" w:rsidRDefault="007A7B52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952106" w:rsidRDefault="00952106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Підготовлено: 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Начальник Управління освіти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0E10B7">
        <w:rPr>
          <w:b/>
          <w:sz w:val="28"/>
          <w:szCs w:val="28"/>
          <w:lang w:val="uk-UA"/>
        </w:rPr>
        <w:t xml:space="preserve">     Валерій ШУЛЬГА</w:t>
      </w: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Pr="000E10B7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59493F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Погоджено: 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0E10B7">
        <w:rPr>
          <w:b/>
          <w:sz w:val="28"/>
          <w:szCs w:val="28"/>
          <w:lang w:val="uk-UA"/>
        </w:rPr>
        <w:t xml:space="preserve">Заступник міського голови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0E10B7">
        <w:rPr>
          <w:b/>
          <w:sz w:val="28"/>
          <w:szCs w:val="28"/>
          <w:lang w:val="uk-UA"/>
        </w:rPr>
        <w:t xml:space="preserve">     Наталія УЛЬЯНОВА</w:t>
      </w:r>
    </w:p>
    <w:p w:rsidR="000E10B7" w:rsidRPr="000E10B7" w:rsidRDefault="000E10B7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E10B7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фінансів</w:t>
      </w:r>
      <w:r w:rsidR="000E10B7" w:rsidRPr="000E10B7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Тетяна ПЕТРЕНКО</w:t>
      </w:r>
    </w:p>
    <w:p w:rsidR="0059493F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Pr="000E10B7" w:rsidRDefault="0059493F" w:rsidP="000E10B7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59493F" w:rsidRPr="0059493F" w:rsidRDefault="0059493F" w:rsidP="005949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59493F">
        <w:rPr>
          <w:b/>
          <w:sz w:val="28"/>
          <w:szCs w:val="28"/>
          <w:lang w:val="uk-UA"/>
        </w:rPr>
        <w:t>Начальник юридичного відділ</w:t>
      </w: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Леся </w:t>
      </w:r>
      <w:r w:rsidRPr="0059493F">
        <w:rPr>
          <w:b/>
          <w:sz w:val="28"/>
          <w:szCs w:val="28"/>
          <w:lang w:val="uk-UA"/>
        </w:rPr>
        <w:t>МАРУЖЕНКО</w:t>
      </w:r>
    </w:p>
    <w:p w:rsidR="0059493F" w:rsidRPr="0059493F" w:rsidRDefault="0059493F" w:rsidP="0059493F">
      <w:pPr>
        <w:ind w:right="326"/>
        <w:rPr>
          <w:b/>
          <w:sz w:val="26"/>
          <w:szCs w:val="26"/>
          <w:lang w:val="uk-UA"/>
        </w:rPr>
      </w:pPr>
      <w:r w:rsidRPr="0059493F">
        <w:rPr>
          <w:b/>
          <w:sz w:val="28"/>
          <w:szCs w:val="28"/>
          <w:lang w:val="uk-UA"/>
        </w:rPr>
        <w:t xml:space="preserve"> </w:t>
      </w:r>
    </w:p>
    <w:p w:rsidR="006A03E9" w:rsidRPr="0059493F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Pr="0059493F" w:rsidRDefault="00032C5A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59493F">
        <w:rPr>
          <w:b/>
          <w:sz w:val="28"/>
          <w:szCs w:val="28"/>
          <w:lang w:val="uk-UA"/>
        </w:rPr>
        <w:t xml:space="preserve"> </w:t>
      </w:r>
    </w:p>
    <w:p w:rsidR="006A03E9" w:rsidRPr="0059493F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6A03E9" w:rsidRDefault="006A03E9" w:rsidP="006A03E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153F15" w:rsidRDefault="000E10B7" w:rsidP="006A03E9">
      <w:r>
        <w:rPr>
          <w:sz w:val="28"/>
          <w:szCs w:val="28"/>
          <w:lang w:val="uk-UA"/>
        </w:rPr>
        <w:t xml:space="preserve"> </w:t>
      </w:r>
    </w:p>
    <w:sectPr w:rsidR="00153F15" w:rsidSect="00E66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E9"/>
    <w:rsid w:val="00032C5A"/>
    <w:rsid w:val="000E10B7"/>
    <w:rsid w:val="005643F5"/>
    <w:rsid w:val="0059493F"/>
    <w:rsid w:val="005D3EE0"/>
    <w:rsid w:val="006A03E9"/>
    <w:rsid w:val="007A7B52"/>
    <w:rsid w:val="00952106"/>
    <w:rsid w:val="00BB3ADF"/>
    <w:rsid w:val="00C143DF"/>
    <w:rsid w:val="00D01220"/>
    <w:rsid w:val="00D6398C"/>
    <w:rsid w:val="00E66D5C"/>
    <w:rsid w:val="00F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CE24"/>
  <w15:docId w15:val="{E857BA16-2111-479E-A7AE-07FFC2F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3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4</cp:revision>
  <cp:lastPrinted>2025-02-11T06:49:00Z</cp:lastPrinted>
  <dcterms:created xsi:type="dcterms:W3CDTF">2025-02-11T08:05:00Z</dcterms:created>
  <dcterms:modified xsi:type="dcterms:W3CDTF">2025-02-12T08:38:00Z</dcterms:modified>
</cp:coreProperties>
</file>