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62" w:type="dxa"/>
        <w:tblLook w:val="0000" w:firstRow="0" w:lastRow="0" w:firstColumn="0" w:lastColumn="0" w:noHBand="0" w:noVBand="0"/>
      </w:tblPr>
      <w:tblGrid>
        <w:gridCol w:w="9193"/>
      </w:tblGrid>
      <w:tr w:rsidR="00E86730" w:rsidRPr="003E3ABF" w:rsidTr="00A222CC">
        <w:trPr>
          <w:trHeight w:val="1260"/>
        </w:trPr>
        <w:tc>
          <w:tcPr>
            <w:tcW w:w="9409" w:type="dxa"/>
          </w:tcPr>
          <w:tbl>
            <w:tblPr>
              <w:tblW w:w="9653" w:type="dxa"/>
              <w:tblLook w:val="0000" w:firstRow="0" w:lastRow="0" w:firstColumn="0" w:lastColumn="0" w:noHBand="0" w:noVBand="0"/>
            </w:tblPr>
            <w:tblGrid>
              <w:gridCol w:w="9653"/>
            </w:tblGrid>
            <w:tr w:rsidR="00E86730" w:rsidRPr="003E3ABF" w:rsidTr="00A222CC">
              <w:trPr>
                <w:trHeight w:val="1342"/>
              </w:trPr>
              <w:tc>
                <w:tcPr>
                  <w:tcW w:w="9653" w:type="dxa"/>
                </w:tcPr>
                <w:p w:rsidR="00B06720" w:rsidRPr="00B06720" w:rsidRDefault="00A742F5" w:rsidP="00B06720">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06720" w:rsidRPr="00025AB6">
                    <w:rPr>
                      <w:rFonts w:ascii="Calibri" w:eastAsia="Times New Roman" w:hAnsi="Calibri" w:cs="Times New Roman"/>
                      <w:noProof/>
                      <w:lang w:eastAsia="ru-RU"/>
                    </w:rPr>
                    <w:drawing>
                      <wp:inline distT="0" distB="0" distL="0" distR="0" wp14:anchorId="2B893091" wp14:editId="49190530">
                        <wp:extent cx="42862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r w:rsidR="00B06720" w:rsidRPr="00B06720">
                    <w:rPr>
                      <w:rFonts w:ascii="Times New Roman" w:hAnsi="Times New Roman" w:cs="Times New Roman"/>
                      <w:sz w:val="28"/>
                      <w:szCs w:val="28"/>
                    </w:rPr>
                    <w:tab/>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 xml:space="preserve">                                                                                                                                          </w:t>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 xml:space="preserve">БОЯРСЬКА МІСЬКА РАДА              </w:t>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 xml:space="preserve">  VІІІ СКЛИКАННЯ </w:t>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ІІ пленарне засідання  позачергової  2 сесії</w:t>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 xml:space="preserve">          </w:t>
                  </w:r>
                </w:p>
                <w:p w:rsidR="00B06720" w:rsidRPr="00B06720" w:rsidRDefault="00B06720" w:rsidP="00B06720">
                  <w:pPr>
                    <w:spacing w:after="0"/>
                    <w:jc w:val="center"/>
                    <w:rPr>
                      <w:rFonts w:ascii="Times New Roman" w:hAnsi="Times New Roman" w:cs="Times New Roman"/>
                      <w:b/>
                      <w:sz w:val="28"/>
                      <w:szCs w:val="28"/>
                    </w:rPr>
                  </w:pPr>
                  <w:r w:rsidRPr="00B06720">
                    <w:rPr>
                      <w:rFonts w:ascii="Times New Roman" w:hAnsi="Times New Roman" w:cs="Times New Roman"/>
                      <w:b/>
                      <w:sz w:val="28"/>
                      <w:szCs w:val="28"/>
                    </w:rPr>
                    <w:t>РІШЕННЯ № 2/13</w:t>
                  </w:r>
                </w:p>
                <w:p w:rsidR="00B06720" w:rsidRPr="00B06720" w:rsidRDefault="00B06720" w:rsidP="00B06720">
                  <w:pPr>
                    <w:spacing w:after="0"/>
                    <w:jc w:val="center"/>
                    <w:rPr>
                      <w:rFonts w:ascii="Times New Roman" w:hAnsi="Times New Roman" w:cs="Times New Roman"/>
                      <w:sz w:val="28"/>
                      <w:szCs w:val="28"/>
                    </w:rPr>
                  </w:pPr>
                  <w:r w:rsidRPr="00B06720">
                    <w:rPr>
                      <w:rFonts w:ascii="Times New Roman" w:hAnsi="Times New Roman" w:cs="Times New Roman"/>
                      <w:b/>
                      <w:sz w:val="28"/>
                      <w:szCs w:val="28"/>
                    </w:rPr>
                    <w:t>від   4 грудня  2020 року                                                              м. Боярка</w:t>
                  </w:r>
                </w:p>
                <w:p w:rsidR="00E86730" w:rsidRPr="003E3ABF" w:rsidRDefault="00E86730" w:rsidP="00593F7F">
                  <w:pPr>
                    <w:spacing w:after="0"/>
                    <w:jc w:val="center"/>
                    <w:rPr>
                      <w:rFonts w:ascii="Times New Roman" w:hAnsi="Times New Roman" w:cs="Times New Roman"/>
                      <w:sz w:val="28"/>
                      <w:szCs w:val="28"/>
                    </w:rPr>
                  </w:pPr>
                </w:p>
              </w:tc>
            </w:tr>
            <w:tr w:rsidR="00E86730" w:rsidRPr="003E3ABF" w:rsidTr="00A222CC">
              <w:trPr>
                <w:trHeight w:val="533"/>
              </w:trPr>
              <w:tc>
                <w:tcPr>
                  <w:tcW w:w="9653" w:type="dxa"/>
                </w:tcPr>
                <w:p w:rsidR="00E86730" w:rsidRPr="003E3ABF" w:rsidRDefault="00E86730" w:rsidP="00593F7F">
                  <w:pPr>
                    <w:spacing w:after="0"/>
                    <w:jc w:val="center"/>
                    <w:rPr>
                      <w:rFonts w:ascii="Times New Roman" w:hAnsi="Times New Roman" w:cs="Times New Roman"/>
                      <w:sz w:val="28"/>
                      <w:szCs w:val="28"/>
                    </w:rPr>
                  </w:pPr>
                </w:p>
              </w:tc>
            </w:tr>
          </w:tbl>
          <w:p w:rsidR="00E86730" w:rsidRPr="003E3ABF" w:rsidRDefault="00E86730" w:rsidP="003E3ABF">
            <w:pPr>
              <w:spacing w:after="0"/>
              <w:rPr>
                <w:rFonts w:ascii="Times New Roman" w:hAnsi="Times New Roman" w:cs="Times New Roman"/>
                <w:sz w:val="28"/>
                <w:szCs w:val="28"/>
              </w:rPr>
            </w:pPr>
          </w:p>
        </w:tc>
      </w:tr>
    </w:tbl>
    <w:p w:rsidR="00BF72A4" w:rsidRPr="003E3ABF" w:rsidRDefault="00E86730" w:rsidP="003E3ABF">
      <w:pPr>
        <w:spacing w:after="0"/>
        <w:rPr>
          <w:rFonts w:ascii="Times New Roman" w:hAnsi="Times New Roman" w:cs="Times New Roman"/>
          <w:b/>
          <w:sz w:val="28"/>
          <w:szCs w:val="28"/>
        </w:rPr>
      </w:pPr>
      <w:r w:rsidRPr="003E3ABF">
        <w:rPr>
          <w:rFonts w:ascii="Times New Roman" w:hAnsi="Times New Roman" w:cs="Times New Roman"/>
          <w:b/>
          <w:sz w:val="28"/>
          <w:szCs w:val="28"/>
        </w:rPr>
        <w:t xml:space="preserve">Про створення </w:t>
      </w:r>
    </w:p>
    <w:p w:rsidR="00E86730" w:rsidRPr="003E3ABF" w:rsidRDefault="00BF72A4" w:rsidP="003E3ABF">
      <w:pPr>
        <w:spacing w:after="0"/>
        <w:rPr>
          <w:rFonts w:ascii="Times New Roman" w:hAnsi="Times New Roman" w:cs="Times New Roman"/>
          <w:b/>
          <w:sz w:val="28"/>
          <w:szCs w:val="28"/>
        </w:rPr>
      </w:pPr>
      <w:r w:rsidRPr="003E3ABF">
        <w:rPr>
          <w:rFonts w:ascii="Times New Roman" w:hAnsi="Times New Roman" w:cs="Times New Roman"/>
          <w:b/>
          <w:sz w:val="28"/>
          <w:szCs w:val="28"/>
        </w:rPr>
        <w:t>У</w:t>
      </w:r>
      <w:r w:rsidR="00E86730" w:rsidRPr="003E3ABF">
        <w:rPr>
          <w:rFonts w:ascii="Times New Roman" w:hAnsi="Times New Roman" w:cs="Times New Roman"/>
          <w:b/>
          <w:sz w:val="28"/>
          <w:szCs w:val="28"/>
        </w:rPr>
        <w:t>правління фінансів Боярської міської  ради</w:t>
      </w:r>
    </w:p>
    <w:p w:rsidR="00E86730" w:rsidRPr="003E3ABF" w:rsidRDefault="00E86730" w:rsidP="003E3ABF">
      <w:pPr>
        <w:spacing w:after="0"/>
        <w:rPr>
          <w:rFonts w:ascii="Times New Roman" w:hAnsi="Times New Roman" w:cs="Times New Roman"/>
          <w:sz w:val="28"/>
          <w:szCs w:val="28"/>
        </w:rPr>
      </w:pP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 </w:t>
      </w:r>
      <w:r w:rsidR="003E3ABF">
        <w:rPr>
          <w:rFonts w:ascii="Times New Roman" w:hAnsi="Times New Roman" w:cs="Times New Roman"/>
          <w:sz w:val="28"/>
          <w:szCs w:val="28"/>
        </w:rPr>
        <w:tab/>
      </w:r>
      <w:r w:rsidRPr="003E3ABF">
        <w:rPr>
          <w:rFonts w:ascii="Times New Roman" w:hAnsi="Times New Roman" w:cs="Times New Roman"/>
          <w:sz w:val="28"/>
          <w:szCs w:val="28"/>
        </w:rPr>
        <w:t xml:space="preserve">Відповідно до п.6 ст. 26, ч. 4. ст.54 Закону України «Про місцеве самоврядування в Україні», Закону України «Про службу в органах місцевого самоврядування», Бюджетного Кодексу України, керуючись </w:t>
      </w:r>
      <w:r w:rsidRPr="003E3ABF">
        <w:rPr>
          <w:rFonts w:ascii="Times New Roman" w:hAnsi="Times New Roman" w:cs="Times New Roman"/>
          <w:sz w:val="28"/>
          <w:szCs w:val="28"/>
        </w:rPr>
        <w:br/>
        <w:t xml:space="preserve">ст. ст.87, 89 Цивільного кодексу України, відповідно до наказу Головного управління державної служби України від 29.12.2009 № 406 «Про затвердження Типових професійно-кваліфікаційних характеристик посадових осіб місцевого самоврядування», з метою забезпечення якісного управління бюджетним процесом в </w:t>
      </w:r>
      <w:r w:rsidR="00F93E02" w:rsidRPr="003E3ABF">
        <w:rPr>
          <w:rFonts w:ascii="Times New Roman" w:hAnsi="Times New Roman" w:cs="Times New Roman"/>
          <w:sz w:val="28"/>
          <w:szCs w:val="28"/>
        </w:rPr>
        <w:t>Боярській міськ</w:t>
      </w:r>
      <w:r w:rsidR="00166B1B" w:rsidRPr="003E3ABF">
        <w:rPr>
          <w:rFonts w:ascii="Times New Roman" w:hAnsi="Times New Roman" w:cs="Times New Roman"/>
          <w:sz w:val="28"/>
          <w:szCs w:val="28"/>
        </w:rPr>
        <w:t xml:space="preserve">ій </w:t>
      </w:r>
      <w:r w:rsidRPr="003E3ABF">
        <w:rPr>
          <w:rFonts w:ascii="Times New Roman" w:hAnsi="Times New Roman" w:cs="Times New Roman"/>
          <w:sz w:val="28"/>
          <w:szCs w:val="28"/>
        </w:rPr>
        <w:t>територіальній громаді, -</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                                  </w:t>
      </w: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БОЯРСЬКА МІСЬКА РАДА</w:t>
      </w: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ВИРІШИЛА:</w:t>
      </w:r>
    </w:p>
    <w:p w:rsidR="00E86730" w:rsidRPr="003E3ABF" w:rsidRDefault="00E86730" w:rsidP="003E3ABF">
      <w:pPr>
        <w:spacing w:after="0"/>
        <w:rPr>
          <w:rFonts w:ascii="Times New Roman" w:hAnsi="Times New Roman" w:cs="Times New Roman"/>
          <w:sz w:val="28"/>
          <w:szCs w:val="28"/>
        </w:rPr>
      </w:pPr>
      <w:r w:rsidRPr="003E3ABF">
        <w:rPr>
          <w:rFonts w:ascii="Times New Roman" w:hAnsi="Times New Roman" w:cs="Times New Roman"/>
          <w:sz w:val="28"/>
          <w:szCs w:val="28"/>
        </w:rPr>
        <w:t xml:space="preserve">       1. Створити юридичну особу -  Управління  фінансів </w:t>
      </w:r>
      <w:r w:rsidR="00BF72A4" w:rsidRPr="003E3ABF">
        <w:rPr>
          <w:rFonts w:ascii="Times New Roman" w:hAnsi="Times New Roman" w:cs="Times New Roman"/>
          <w:sz w:val="28"/>
          <w:szCs w:val="28"/>
        </w:rPr>
        <w:t xml:space="preserve">Боярської міської ради </w:t>
      </w:r>
      <w:r w:rsidRPr="003E3ABF">
        <w:rPr>
          <w:rFonts w:ascii="Times New Roman" w:hAnsi="Times New Roman" w:cs="Times New Roman"/>
          <w:sz w:val="28"/>
          <w:szCs w:val="28"/>
        </w:rPr>
        <w:t>за адресою: вул.</w:t>
      </w:r>
      <w:r w:rsidR="00300067">
        <w:rPr>
          <w:rFonts w:ascii="Times New Roman" w:hAnsi="Times New Roman" w:cs="Times New Roman"/>
          <w:sz w:val="28"/>
          <w:szCs w:val="28"/>
        </w:rPr>
        <w:t xml:space="preserve"> Грушевського М., 39, м. Боярка</w:t>
      </w:r>
      <w:r w:rsidR="007B34CA">
        <w:rPr>
          <w:rFonts w:ascii="Times New Roman" w:hAnsi="Times New Roman" w:cs="Times New Roman"/>
          <w:sz w:val="28"/>
          <w:szCs w:val="28"/>
        </w:rPr>
        <w:t>,</w:t>
      </w:r>
      <w:r w:rsidR="00300067">
        <w:rPr>
          <w:rFonts w:ascii="Times New Roman" w:hAnsi="Times New Roman" w:cs="Times New Roman"/>
          <w:sz w:val="28"/>
          <w:szCs w:val="28"/>
        </w:rPr>
        <w:t xml:space="preserve"> Київська область</w:t>
      </w:r>
    </w:p>
    <w:p w:rsidR="00E86730" w:rsidRPr="003E3ABF" w:rsidRDefault="00E86730" w:rsidP="003E3ABF">
      <w:pPr>
        <w:spacing w:after="0"/>
        <w:rPr>
          <w:rFonts w:ascii="Times New Roman" w:hAnsi="Times New Roman" w:cs="Times New Roman"/>
          <w:sz w:val="28"/>
          <w:szCs w:val="28"/>
        </w:rPr>
      </w:pPr>
      <w:r w:rsidRPr="003E3ABF">
        <w:rPr>
          <w:rFonts w:ascii="Times New Roman" w:hAnsi="Times New Roman" w:cs="Times New Roman"/>
          <w:sz w:val="28"/>
          <w:szCs w:val="28"/>
        </w:rPr>
        <w:t xml:space="preserve">       2. Затвердити Положення про Управління фінансів </w:t>
      </w:r>
      <w:r w:rsidR="00BF72A4" w:rsidRPr="003E3ABF">
        <w:rPr>
          <w:rFonts w:ascii="Times New Roman" w:hAnsi="Times New Roman" w:cs="Times New Roman"/>
          <w:sz w:val="28"/>
          <w:szCs w:val="28"/>
        </w:rPr>
        <w:t xml:space="preserve">Боярської міської ради </w:t>
      </w:r>
      <w:r w:rsidRPr="003E3ABF">
        <w:rPr>
          <w:rFonts w:ascii="Times New Roman" w:hAnsi="Times New Roman" w:cs="Times New Roman"/>
          <w:sz w:val="28"/>
          <w:szCs w:val="28"/>
        </w:rPr>
        <w:t>(Додаток).</w:t>
      </w:r>
    </w:p>
    <w:p w:rsidR="00E86730" w:rsidRDefault="00BF72A4" w:rsidP="003E3ABF">
      <w:pPr>
        <w:spacing w:after="0"/>
        <w:rPr>
          <w:rFonts w:ascii="Times New Roman" w:hAnsi="Times New Roman" w:cs="Times New Roman"/>
          <w:sz w:val="28"/>
          <w:szCs w:val="28"/>
        </w:rPr>
      </w:pPr>
      <w:r w:rsidRPr="003E3ABF">
        <w:rPr>
          <w:rFonts w:ascii="Times New Roman" w:hAnsi="Times New Roman" w:cs="Times New Roman"/>
          <w:sz w:val="28"/>
          <w:szCs w:val="28"/>
        </w:rPr>
        <w:t xml:space="preserve">       </w:t>
      </w:r>
      <w:r w:rsidR="00FF773D" w:rsidRPr="003E3ABF">
        <w:rPr>
          <w:rFonts w:ascii="Times New Roman" w:hAnsi="Times New Roman" w:cs="Times New Roman"/>
          <w:sz w:val="28"/>
          <w:szCs w:val="28"/>
        </w:rPr>
        <w:t>3</w:t>
      </w:r>
      <w:r w:rsidR="00E86730" w:rsidRPr="003E3ABF">
        <w:rPr>
          <w:rFonts w:ascii="Times New Roman" w:hAnsi="Times New Roman" w:cs="Times New Roman"/>
          <w:sz w:val="28"/>
          <w:szCs w:val="28"/>
        </w:rPr>
        <w:t xml:space="preserve">. Контроль за виконанням рішення покласти на  </w:t>
      </w:r>
      <w:r w:rsidR="00336291" w:rsidRPr="003E3ABF">
        <w:rPr>
          <w:rFonts w:ascii="Times New Roman" w:hAnsi="Times New Roman" w:cs="Times New Roman"/>
          <w:sz w:val="28"/>
          <w:szCs w:val="28"/>
        </w:rPr>
        <w:t xml:space="preserve">першого заступника міського голови В. Шульгу </w:t>
      </w:r>
    </w:p>
    <w:p w:rsidR="00A25029" w:rsidRPr="003E3ABF" w:rsidRDefault="00A25029" w:rsidP="003E3ABF">
      <w:pPr>
        <w:spacing w:after="0"/>
        <w:rPr>
          <w:rFonts w:ascii="Times New Roman" w:hAnsi="Times New Roman" w:cs="Times New Roman"/>
          <w:sz w:val="28"/>
          <w:szCs w:val="28"/>
        </w:rPr>
      </w:pPr>
    </w:p>
    <w:p w:rsidR="00E86730" w:rsidRPr="003E3ABF" w:rsidRDefault="00E86730" w:rsidP="003E3ABF">
      <w:pPr>
        <w:spacing w:after="0"/>
        <w:rPr>
          <w:rFonts w:ascii="Times New Roman" w:hAnsi="Times New Roman" w:cs="Times New Roman"/>
          <w:sz w:val="28"/>
          <w:szCs w:val="28"/>
        </w:rPr>
      </w:pPr>
    </w:p>
    <w:p w:rsidR="00E86730" w:rsidRDefault="00E86730" w:rsidP="003E3ABF">
      <w:pPr>
        <w:spacing w:after="0"/>
        <w:rPr>
          <w:rFonts w:ascii="Times New Roman" w:hAnsi="Times New Roman" w:cs="Times New Roman"/>
          <w:b/>
          <w:sz w:val="28"/>
          <w:szCs w:val="28"/>
        </w:rPr>
      </w:pPr>
      <w:r w:rsidRPr="003E3ABF">
        <w:rPr>
          <w:rFonts w:ascii="Times New Roman" w:hAnsi="Times New Roman" w:cs="Times New Roman"/>
          <w:b/>
          <w:sz w:val="28"/>
          <w:szCs w:val="28"/>
        </w:rPr>
        <w:t xml:space="preserve">МІСЬКИЙ ГОЛОВА                               </w:t>
      </w:r>
      <w:r w:rsidR="003E3ABF">
        <w:rPr>
          <w:rFonts w:ascii="Times New Roman" w:hAnsi="Times New Roman" w:cs="Times New Roman"/>
          <w:b/>
          <w:sz w:val="28"/>
          <w:szCs w:val="28"/>
          <w:lang w:val="uk-UA"/>
        </w:rPr>
        <w:t xml:space="preserve">   </w:t>
      </w:r>
      <w:r w:rsidRPr="003E3ABF">
        <w:rPr>
          <w:rFonts w:ascii="Times New Roman" w:hAnsi="Times New Roman" w:cs="Times New Roman"/>
          <w:b/>
          <w:sz w:val="28"/>
          <w:szCs w:val="28"/>
        </w:rPr>
        <w:t xml:space="preserve">                              О. ЗАРУБІН</w:t>
      </w:r>
    </w:p>
    <w:p w:rsidR="00593F7F" w:rsidRDefault="00593F7F" w:rsidP="003E3ABF">
      <w:pPr>
        <w:spacing w:after="0"/>
        <w:rPr>
          <w:rFonts w:ascii="Times New Roman" w:hAnsi="Times New Roman" w:cs="Times New Roman"/>
          <w:b/>
          <w:sz w:val="28"/>
          <w:szCs w:val="28"/>
        </w:rPr>
      </w:pPr>
    </w:p>
    <w:p w:rsidR="008732E9" w:rsidRDefault="008732E9" w:rsidP="003E3ABF">
      <w:pPr>
        <w:spacing w:after="0"/>
        <w:jc w:val="right"/>
        <w:rPr>
          <w:rFonts w:ascii="Times New Roman" w:hAnsi="Times New Roman" w:cs="Times New Roman"/>
          <w:sz w:val="28"/>
          <w:szCs w:val="28"/>
        </w:rPr>
      </w:pPr>
    </w:p>
    <w:p w:rsidR="00A25029" w:rsidRDefault="00A25029" w:rsidP="003E3ABF">
      <w:pPr>
        <w:spacing w:after="0"/>
        <w:jc w:val="right"/>
        <w:rPr>
          <w:rFonts w:ascii="Times New Roman" w:hAnsi="Times New Roman" w:cs="Times New Roman"/>
          <w:sz w:val="28"/>
          <w:szCs w:val="28"/>
        </w:rPr>
      </w:pPr>
    </w:p>
    <w:p w:rsidR="00A25029" w:rsidRDefault="00A25029" w:rsidP="003E3ABF">
      <w:pPr>
        <w:spacing w:after="0"/>
        <w:jc w:val="right"/>
        <w:rPr>
          <w:rFonts w:ascii="Times New Roman" w:hAnsi="Times New Roman" w:cs="Times New Roman"/>
          <w:sz w:val="28"/>
          <w:szCs w:val="28"/>
        </w:rPr>
      </w:pPr>
    </w:p>
    <w:p w:rsidR="00A25029" w:rsidRDefault="00A25029" w:rsidP="003E3ABF">
      <w:pPr>
        <w:spacing w:after="0"/>
        <w:jc w:val="right"/>
        <w:rPr>
          <w:rFonts w:ascii="Times New Roman" w:hAnsi="Times New Roman" w:cs="Times New Roman"/>
          <w:sz w:val="28"/>
          <w:szCs w:val="28"/>
        </w:rPr>
      </w:pPr>
    </w:p>
    <w:p w:rsidR="00E86730" w:rsidRPr="003E3ABF" w:rsidRDefault="00E86730" w:rsidP="003E3ABF">
      <w:pPr>
        <w:spacing w:after="0"/>
        <w:jc w:val="right"/>
        <w:rPr>
          <w:rFonts w:ascii="Times New Roman" w:hAnsi="Times New Roman" w:cs="Times New Roman"/>
          <w:sz w:val="28"/>
          <w:szCs w:val="28"/>
        </w:rPr>
      </w:pPr>
      <w:r w:rsidRPr="003E3ABF">
        <w:rPr>
          <w:rFonts w:ascii="Times New Roman" w:hAnsi="Times New Roman" w:cs="Times New Roman"/>
          <w:sz w:val="28"/>
          <w:szCs w:val="28"/>
        </w:rPr>
        <w:t xml:space="preserve">Додаток </w:t>
      </w:r>
    </w:p>
    <w:p w:rsidR="006D18F9" w:rsidRPr="003E3ABF" w:rsidRDefault="006D18F9" w:rsidP="003E3ABF">
      <w:pPr>
        <w:spacing w:after="0"/>
        <w:jc w:val="right"/>
        <w:rPr>
          <w:rFonts w:ascii="Times New Roman" w:hAnsi="Times New Roman" w:cs="Times New Roman"/>
          <w:sz w:val="28"/>
          <w:szCs w:val="28"/>
        </w:rPr>
      </w:pPr>
    </w:p>
    <w:p w:rsidR="00E86730" w:rsidRPr="003E3ABF" w:rsidRDefault="00E86730" w:rsidP="003E3ABF">
      <w:pPr>
        <w:spacing w:after="0"/>
        <w:jc w:val="right"/>
        <w:rPr>
          <w:rFonts w:ascii="Times New Roman" w:hAnsi="Times New Roman" w:cs="Times New Roman"/>
          <w:b/>
          <w:sz w:val="28"/>
          <w:szCs w:val="28"/>
        </w:rPr>
      </w:pPr>
      <w:r w:rsidRPr="003E3ABF">
        <w:rPr>
          <w:rFonts w:ascii="Times New Roman" w:hAnsi="Times New Roman" w:cs="Times New Roman"/>
          <w:b/>
          <w:sz w:val="28"/>
          <w:szCs w:val="28"/>
        </w:rPr>
        <w:t>ЗАТВЕРДЖЕНО:</w:t>
      </w:r>
    </w:p>
    <w:p w:rsidR="00251F62" w:rsidRPr="003E3ABF" w:rsidRDefault="00E86730" w:rsidP="003E3ABF">
      <w:pPr>
        <w:spacing w:after="0"/>
        <w:jc w:val="right"/>
        <w:rPr>
          <w:rFonts w:ascii="Times New Roman" w:hAnsi="Times New Roman" w:cs="Times New Roman"/>
          <w:sz w:val="28"/>
          <w:szCs w:val="28"/>
        </w:rPr>
      </w:pPr>
      <w:r w:rsidRPr="003E3ABF">
        <w:rPr>
          <w:rFonts w:ascii="Times New Roman" w:hAnsi="Times New Roman" w:cs="Times New Roman"/>
          <w:sz w:val="28"/>
          <w:szCs w:val="28"/>
        </w:rPr>
        <w:t>Рішенням</w:t>
      </w:r>
      <w:r w:rsidR="002614E0" w:rsidRPr="003E3ABF">
        <w:rPr>
          <w:rFonts w:ascii="Times New Roman" w:hAnsi="Times New Roman" w:cs="Times New Roman"/>
          <w:sz w:val="28"/>
          <w:szCs w:val="28"/>
        </w:rPr>
        <w:t xml:space="preserve"> ІІ пленарного засідання</w:t>
      </w:r>
    </w:p>
    <w:p w:rsidR="00E86730" w:rsidRPr="003E3ABF" w:rsidRDefault="002614E0" w:rsidP="003E3ABF">
      <w:pPr>
        <w:spacing w:after="0"/>
        <w:jc w:val="right"/>
        <w:rPr>
          <w:rFonts w:ascii="Times New Roman" w:hAnsi="Times New Roman" w:cs="Times New Roman"/>
          <w:sz w:val="28"/>
          <w:szCs w:val="28"/>
        </w:rPr>
      </w:pPr>
      <w:r w:rsidRPr="003E3ABF">
        <w:rPr>
          <w:rFonts w:ascii="Times New Roman" w:hAnsi="Times New Roman" w:cs="Times New Roman"/>
          <w:sz w:val="28"/>
          <w:szCs w:val="28"/>
        </w:rPr>
        <w:t xml:space="preserve">  позачергової </w:t>
      </w:r>
      <w:r w:rsidR="00E86730" w:rsidRPr="003E3ABF">
        <w:rPr>
          <w:rFonts w:ascii="Times New Roman" w:hAnsi="Times New Roman" w:cs="Times New Roman"/>
          <w:sz w:val="28"/>
          <w:szCs w:val="28"/>
        </w:rPr>
        <w:t xml:space="preserve"> </w:t>
      </w:r>
      <w:r w:rsidR="00C45C8B" w:rsidRPr="003E3ABF">
        <w:rPr>
          <w:rFonts w:ascii="Times New Roman" w:hAnsi="Times New Roman" w:cs="Times New Roman"/>
          <w:sz w:val="28"/>
          <w:szCs w:val="28"/>
        </w:rPr>
        <w:t xml:space="preserve">2 </w:t>
      </w:r>
      <w:r w:rsidR="00E86730" w:rsidRPr="003E3ABF">
        <w:rPr>
          <w:rFonts w:ascii="Times New Roman" w:hAnsi="Times New Roman" w:cs="Times New Roman"/>
          <w:sz w:val="28"/>
          <w:szCs w:val="28"/>
        </w:rPr>
        <w:t xml:space="preserve">сесії </w:t>
      </w:r>
    </w:p>
    <w:p w:rsidR="00E86730" w:rsidRPr="003E3ABF" w:rsidRDefault="00E86730" w:rsidP="003E3ABF">
      <w:pPr>
        <w:spacing w:after="0"/>
        <w:jc w:val="right"/>
        <w:rPr>
          <w:rFonts w:ascii="Times New Roman" w:hAnsi="Times New Roman" w:cs="Times New Roman"/>
          <w:sz w:val="28"/>
          <w:szCs w:val="28"/>
        </w:rPr>
      </w:pPr>
      <w:r w:rsidRPr="003E3ABF">
        <w:rPr>
          <w:rFonts w:ascii="Times New Roman" w:hAnsi="Times New Roman" w:cs="Times New Roman"/>
          <w:sz w:val="28"/>
          <w:szCs w:val="28"/>
        </w:rPr>
        <w:t>Боярської міської  ради</w:t>
      </w:r>
      <w:r w:rsidR="002614E0" w:rsidRPr="003E3ABF">
        <w:rPr>
          <w:rFonts w:ascii="Times New Roman" w:hAnsi="Times New Roman" w:cs="Times New Roman"/>
          <w:sz w:val="28"/>
          <w:szCs w:val="28"/>
        </w:rPr>
        <w:t xml:space="preserve"> 8 скликання</w:t>
      </w:r>
    </w:p>
    <w:p w:rsidR="00E86730" w:rsidRPr="003E3ABF" w:rsidRDefault="00E86730" w:rsidP="003E3ABF">
      <w:pPr>
        <w:spacing w:after="0"/>
        <w:jc w:val="right"/>
        <w:rPr>
          <w:rFonts w:ascii="Times New Roman" w:hAnsi="Times New Roman" w:cs="Times New Roman"/>
          <w:sz w:val="28"/>
          <w:szCs w:val="28"/>
        </w:rPr>
      </w:pPr>
      <w:r w:rsidRPr="003E3ABF">
        <w:rPr>
          <w:rFonts w:ascii="Times New Roman" w:hAnsi="Times New Roman" w:cs="Times New Roman"/>
          <w:sz w:val="28"/>
          <w:szCs w:val="28"/>
        </w:rPr>
        <w:t xml:space="preserve">від </w:t>
      </w:r>
      <w:r w:rsidR="002614E0" w:rsidRPr="003E3ABF">
        <w:rPr>
          <w:rFonts w:ascii="Times New Roman" w:hAnsi="Times New Roman" w:cs="Times New Roman"/>
          <w:sz w:val="28"/>
          <w:szCs w:val="28"/>
        </w:rPr>
        <w:t>«</w:t>
      </w:r>
      <w:r w:rsidR="006D18F9" w:rsidRPr="003E3ABF">
        <w:rPr>
          <w:rFonts w:ascii="Times New Roman" w:hAnsi="Times New Roman" w:cs="Times New Roman"/>
          <w:sz w:val="28"/>
          <w:szCs w:val="28"/>
        </w:rPr>
        <w:t>04</w:t>
      </w:r>
      <w:r w:rsidR="002614E0" w:rsidRPr="003E3ABF">
        <w:rPr>
          <w:rFonts w:ascii="Times New Roman" w:hAnsi="Times New Roman" w:cs="Times New Roman"/>
          <w:sz w:val="28"/>
          <w:szCs w:val="28"/>
        </w:rPr>
        <w:t xml:space="preserve">»  грудня </w:t>
      </w:r>
      <w:r w:rsidRPr="003E3ABF">
        <w:rPr>
          <w:rFonts w:ascii="Times New Roman" w:hAnsi="Times New Roman" w:cs="Times New Roman"/>
          <w:sz w:val="28"/>
          <w:szCs w:val="28"/>
        </w:rPr>
        <w:t xml:space="preserve"> 2020 року №</w:t>
      </w:r>
      <w:r w:rsidR="006D18F9" w:rsidRPr="003E3ABF">
        <w:rPr>
          <w:rFonts w:ascii="Times New Roman" w:hAnsi="Times New Roman" w:cs="Times New Roman"/>
          <w:sz w:val="28"/>
          <w:szCs w:val="28"/>
        </w:rPr>
        <w:t>2/13</w:t>
      </w:r>
    </w:p>
    <w:p w:rsidR="00CA610D"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Положення</w:t>
      </w: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 xml:space="preserve">про </w:t>
      </w:r>
      <w:r w:rsidR="00A10923" w:rsidRPr="003E3ABF">
        <w:rPr>
          <w:rFonts w:ascii="Times New Roman" w:hAnsi="Times New Roman" w:cs="Times New Roman"/>
          <w:b/>
          <w:sz w:val="28"/>
          <w:szCs w:val="28"/>
        </w:rPr>
        <w:t>У</w:t>
      </w:r>
      <w:r w:rsidRPr="003E3ABF">
        <w:rPr>
          <w:rFonts w:ascii="Times New Roman" w:hAnsi="Times New Roman" w:cs="Times New Roman"/>
          <w:b/>
          <w:sz w:val="28"/>
          <w:szCs w:val="28"/>
        </w:rPr>
        <w:t>правління фінансів</w:t>
      </w:r>
      <w:r w:rsidR="00CA610D" w:rsidRPr="003E3ABF">
        <w:rPr>
          <w:rFonts w:ascii="Times New Roman" w:hAnsi="Times New Roman" w:cs="Times New Roman"/>
          <w:b/>
          <w:sz w:val="28"/>
          <w:szCs w:val="28"/>
        </w:rPr>
        <w:t xml:space="preserve"> Боярської міської ради</w:t>
      </w:r>
    </w:p>
    <w:p w:rsidR="00251F62" w:rsidRPr="003E3ABF" w:rsidRDefault="00251F62" w:rsidP="003E3ABF">
      <w:pPr>
        <w:spacing w:after="0"/>
        <w:jc w:val="center"/>
        <w:rPr>
          <w:rFonts w:ascii="Times New Roman" w:hAnsi="Times New Roman" w:cs="Times New Roman"/>
          <w:b/>
          <w:sz w:val="28"/>
          <w:szCs w:val="28"/>
        </w:rPr>
      </w:pP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1. Загальна частина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1.1. Управління фінансів</w:t>
      </w:r>
      <w:r w:rsidR="00CA610D" w:rsidRPr="003E3ABF">
        <w:rPr>
          <w:rFonts w:ascii="Times New Roman" w:hAnsi="Times New Roman" w:cs="Times New Roman"/>
          <w:sz w:val="28"/>
          <w:szCs w:val="28"/>
        </w:rPr>
        <w:t xml:space="preserve"> Боярської міської ради </w:t>
      </w:r>
      <w:r w:rsidRPr="003E3ABF">
        <w:rPr>
          <w:rFonts w:ascii="Times New Roman" w:hAnsi="Times New Roman" w:cs="Times New Roman"/>
          <w:sz w:val="28"/>
          <w:szCs w:val="28"/>
        </w:rPr>
        <w:t>є виконавчим органом Боярської міської ради, що утворюється Боярською міською радою, є підзвітним та підконтрольним Боярський міській раді</w:t>
      </w:r>
      <w:r w:rsidR="00DB2856" w:rsidRPr="003E3ABF">
        <w:rPr>
          <w:rFonts w:ascii="Times New Roman" w:hAnsi="Times New Roman" w:cs="Times New Roman"/>
          <w:sz w:val="28"/>
          <w:szCs w:val="28"/>
        </w:rPr>
        <w:t>, підпорядкован</w:t>
      </w:r>
      <w:r w:rsidR="00CA610D" w:rsidRPr="003E3ABF">
        <w:rPr>
          <w:rFonts w:ascii="Times New Roman" w:hAnsi="Times New Roman" w:cs="Times New Roman"/>
          <w:sz w:val="28"/>
          <w:szCs w:val="28"/>
        </w:rPr>
        <w:t>им</w:t>
      </w:r>
      <w:r w:rsidR="00DB2856" w:rsidRPr="003E3ABF">
        <w:rPr>
          <w:rFonts w:ascii="Times New Roman" w:hAnsi="Times New Roman" w:cs="Times New Roman"/>
          <w:sz w:val="28"/>
          <w:szCs w:val="28"/>
        </w:rPr>
        <w:t xml:space="preserve"> виконавчому</w:t>
      </w:r>
      <w:r w:rsidR="00CA610D" w:rsidRPr="003E3ABF">
        <w:rPr>
          <w:rFonts w:ascii="Times New Roman" w:hAnsi="Times New Roman" w:cs="Times New Roman"/>
          <w:sz w:val="28"/>
          <w:szCs w:val="28"/>
        </w:rPr>
        <w:t xml:space="preserve"> комітету Боярської міської ради</w:t>
      </w:r>
      <w:r w:rsidR="00DB2856" w:rsidRPr="003E3ABF">
        <w:rPr>
          <w:rFonts w:ascii="Times New Roman" w:hAnsi="Times New Roman" w:cs="Times New Roman"/>
          <w:sz w:val="28"/>
          <w:szCs w:val="28"/>
        </w:rPr>
        <w:t xml:space="preserve"> та </w:t>
      </w:r>
      <w:r w:rsidRPr="003E3ABF">
        <w:rPr>
          <w:rFonts w:ascii="Times New Roman" w:hAnsi="Times New Roman" w:cs="Times New Roman"/>
          <w:sz w:val="28"/>
          <w:szCs w:val="28"/>
        </w:rPr>
        <w:t xml:space="preserve"> міському голові</w:t>
      </w:r>
      <w:r w:rsidR="00FF773D" w:rsidRPr="003E3ABF">
        <w:rPr>
          <w:rFonts w:ascii="Times New Roman" w:hAnsi="Times New Roman" w:cs="Times New Roman"/>
          <w:sz w:val="28"/>
          <w:szCs w:val="28"/>
        </w:rPr>
        <w:t>, першому заступнику міського голови</w:t>
      </w:r>
      <w:r w:rsidRPr="003E3ABF">
        <w:rPr>
          <w:rFonts w:ascii="Times New Roman" w:hAnsi="Times New Roman" w:cs="Times New Roman"/>
          <w:sz w:val="28"/>
          <w:szCs w:val="28"/>
        </w:rPr>
        <w:t>.</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1.2. Управління фінансів</w:t>
      </w:r>
      <w:r w:rsidR="00BF72A4" w:rsidRPr="003E3ABF">
        <w:rPr>
          <w:rFonts w:ascii="Times New Roman" w:hAnsi="Times New Roman" w:cs="Times New Roman"/>
          <w:sz w:val="28"/>
          <w:szCs w:val="28"/>
        </w:rPr>
        <w:t xml:space="preserve"> Боярської міської ради</w:t>
      </w:r>
      <w:r w:rsidRPr="003E3ABF">
        <w:rPr>
          <w:rFonts w:ascii="Times New Roman" w:hAnsi="Times New Roman" w:cs="Times New Roman"/>
          <w:sz w:val="28"/>
          <w:szCs w:val="28"/>
        </w:rPr>
        <w:t xml:space="preserve"> є юридичною особою, має самостійний баланс, печатку із зображенням Державного Герба України та своїм найменуванням, власні бланки, рахунки в територіальних органах Державної казначейської служби.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Повне найменування - Управління фінансів</w:t>
      </w:r>
      <w:r w:rsidR="00107370" w:rsidRPr="003E3ABF">
        <w:rPr>
          <w:rFonts w:ascii="Times New Roman" w:hAnsi="Times New Roman" w:cs="Times New Roman"/>
          <w:sz w:val="28"/>
          <w:szCs w:val="28"/>
        </w:rPr>
        <w:t xml:space="preserve"> Боярської міської ради</w:t>
      </w:r>
      <w:r w:rsidRPr="003E3ABF">
        <w:rPr>
          <w:rFonts w:ascii="Times New Roman" w:hAnsi="Times New Roman" w:cs="Times New Roman"/>
          <w:sz w:val="28"/>
          <w:szCs w:val="28"/>
        </w:rPr>
        <w:t>.</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1.3. Скорочене найменування Управління фінансів</w:t>
      </w:r>
      <w:r w:rsidR="00D53CEE" w:rsidRPr="003E3ABF">
        <w:rPr>
          <w:rFonts w:ascii="Times New Roman" w:hAnsi="Times New Roman" w:cs="Times New Roman"/>
          <w:sz w:val="28"/>
          <w:szCs w:val="28"/>
        </w:rPr>
        <w:t xml:space="preserve"> Боярської міської ради</w:t>
      </w:r>
      <w:r w:rsidRPr="003E3ABF">
        <w:rPr>
          <w:rFonts w:ascii="Times New Roman" w:hAnsi="Times New Roman" w:cs="Times New Roman"/>
          <w:sz w:val="28"/>
          <w:szCs w:val="28"/>
        </w:rPr>
        <w:t>.</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1.4. Місцезнаходження та юридична адреса: вул. Грушевського М, 39, </w:t>
      </w:r>
      <w:r w:rsidRPr="003E3ABF">
        <w:rPr>
          <w:rFonts w:ascii="Times New Roman" w:hAnsi="Times New Roman" w:cs="Times New Roman"/>
          <w:sz w:val="28"/>
          <w:szCs w:val="28"/>
        </w:rPr>
        <w:br/>
      </w:r>
      <w:r w:rsidR="006D5853">
        <w:rPr>
          <w:rFonts w:ascii="Times New Roman" w:hAnsi="Times New Roman" w:cs="Times New Roman"/>
          <w:sz w:val="28"/>
          <w:szCs w:val="28"/>
        </w:rPr>
        <w:t>м. Боярка, Київська область, 08150</w:t>
      </w:r>
    </w:p>
    <w:p w:rsidR="00E86730" w:rsidRPr="003E3ABF" w:rsidRDefault="00CA610D"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Засновником Управління фінансів</w:t>
      </w:r>
      <w:r w:rsidR="00E86730" w:rsidRPr="003E3ABF">
        <w:rPr>
          <w:rFonts w:ascii="Times New Roman" w:hAnsi="Times New Roman" w:cs="Times New Roman"/>
          <w:sz w:val="28"/>
          <w:szCs w:val="28"/>
        </w:rPr>
        <w:t xml:space="preserve"> є Боярська міська рада.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1.5. Юридична та фактична адреса Засновника: вул. Грушевського М, 39, </w:t>
      </w:r>
      <w:r w:rsidRPr="003E3ABF">
        <w:rPr>
          <w:rFonts w:ascii="Times New Roman" w:hAnsi="Times New Roman" w:cs="Times New Roman"/>
          <w:sz w:val="28"/>
          <w:szCs w:val="28"/>
        </w:rPr>
        <w:br/>
      </w:r>
      <w:r w:rsidR="006D5853">
        <w:rPr>
          <w:rFonts w:ascii="Times New Roman" w:hAnsi="Times New Roman" w:cs="Times New Roman"/>
          <w:sz w:val="28"/>
          <w:szCs w:val="28"/>
        </w:rPr>
        <w:t>м. Боярка, Київська область,08150</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1.6. Управління фінансів в своїй діяльності керується Конституцією України, Бюджетним та Податковим кодексами України, законами України, Указами Президента України, постановами Верховної Ради України, Кабінету Міністрів України, наказами Мінфіну, рішеннями Боярської міської ради, її виконавчого комітету, розпорядженнями міського голови, а також цим Положенням.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1.7. Управління фінансів є неприбутковою організацією, утвореною в порядку, визначеному Законом України «Про місцеве самоврядування в Україні».</w:t>
      </w:r>
    </w:p>
    <w:p w:rsidR="00E86730"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1.8. Структурні підрозділи управління фінансів не мають статусу юридичної особи, діють у його складі, керуючись цим Положенням та положеннями про структурні підрозділи.</w:t>
      </w:r>
    </w:p>
    <w:p w:rsidR="003E3ABF" w:rsidRPr="003E3ABF" w:rsidRDefault="003E3ABF" w:rsidP="003E3ABF">
      <w:pPr>
        <w:spacing w:after="0"/>
        <w:jc w:val="both"/>
        <w:rPr>
          <w:rFonts w:ascii="Times New Roman" w:hAnsi="Times New Roman" w:cs="Times New Roman"/>
          <w:sz w:val="28"/>
          <w:szCs w:val="28"/>
        </w:rPr>
      </w:pP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2.  Завдання та повноваження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2.1. Основними завданнями </w:t>
      </w:r>
      <w:r w:rsidR="00107370" w:rsidRPr="003E3ABF">
        <w:rPr>
          <w:rFonts w:ascii="Times New Roman" w:hAnsi="Times New Roman" w:cs="Times New Roman"/>
          <w:sz w:val="28"/>
          <w:szCs w:val="28"/>
        </w:rPr>
        <w:t>У</w:t>
      </w:r>
      <w:r w:rsidRPr="003E3ABF">
        <w:rPr>
          <w:rFonts w:ascii="Times New Roman" w:hAnsi="Times New Roman" w:cs="Times New Roman"/>
          <w:sz w:val="28"/>
          <w:szCs w:val="28"/>
        </w:rPr>
        <w:t>правління фінансів є:</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2.1.1. Забезпечення реалізації державної бюджетної політики на території Боярської міської ради;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2.1.2. Реалізація політики місцевих органів влади щодо фінансового забезпечення економічного і соціального розвитку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2.1.3. Розробка пропозицій з удосконалення методів фінансового і бюджетного планування та здійснення витрат.</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2.1.4. Забезпечення складання проекту бюджету та прогнозу на наступні за плановим два бюджетні періоди відповідно до вимог бюджетного законодавства;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2.1.5. Здійснення у встановленому законом порядку фінансування видатків з місцевого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2.1.6. Здійснення загальної організації та управління виконанням бюджету, координація діяльності учасників бюджетного процесу з питань виконання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2.1.7. Здійснення та забезпечення внутрішнього фінансового контролю за роботою виконавчих органів Боярської міської ради, підприємств, установ та організацій засновником яких є Боярська міська рада.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2.1.8. Залучення на договірних засадах коштів підприємств, установ та організацій незалежно від форм власності, а також бюджетних коштів на будівництво, розширення, ремонт та утримання на пайових засадах об'єктів соціальної і виробничої інфраструктури та на заходи щодо охорони навколишнього природного середовища;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2.1.9. Об’єднання на договірних засадах коштів місцевого бюджету громади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інтересів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2.1.10. Здійснення відповідно до законодавства контролю за дотриманням зобов'язань щодо платежів до місцевого бюджету на підприємствах і в організаціях незалежно від форм власно</w:t>
      </w:r>
      <w:r w:rsidR="00107370" w:rsidRPr="003E3ABF">
        <w:rPr>
          <w:rFonts w:ascii="Times New Roman" w:hAnsi="Times New Roman" w:cs="Times New Roman"/>
          <w:sz w:val="28"/>
          <w:szCs w:val="28"/>
        </w:rPr>
        <w:t>сті</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2.1.11. Забезпечення доступу до публічної інформації та системного і оперативного оприлюднення інформації з питань, що належать до компетенції </w:t>
      </w:r>
      <w:r w:rsidR="00107370" w:rsidRPr="003E3ABF">
        <w:rPr>
          <w:rFonts w:ascii="Times New Roman" w:hAnsi="Times New Roman" w:cs="Times New Roman"/>
          <w:sz w:val="28"/>
          <w:szCs w:val="28"/>
        </w:rPr>
        <w:t>У</w:t>
      </w:r>
      <w:r w:rsidRPr="003E3ABF">
        <w:rPr>
          <w:rFonts w:ascii="Times New Roman" w:hAnsi="Times New Roman" w:cs="Times New Roman"/>
          <w:sz w:val="28"/>
          <w:szCs w:val="28"/>
        </w:rPr>
        <w:t>правління фінансів.</w:t>
      </w:r>
    </w:p>
    <w:p w:rsidR="00E86730" w:rsidRPr="003E3ABF" w:rsidRDefault="00E86730" w:rsidP="003E3ABF">
      <w:pPr>
        <w:spacing w:after="0"/>
        <w:jc w:val="both"/>
        <w:rPr>
          <w:rFonts w:ascii="Times New Roman" w:hAnsi="Times New Roman" w:cs="Times New Roman"/>
          <w:sz w:val="28"/>
          <w:szCs w:val="28"/>
        </w:rPr>
      </w:pP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  Управління фінансів відповідно до покладених на нього завдань:</w:t>
      </w:r>
    </w:p>
    <w:p w:rsidR="00E86730" w:rsidRPr="003E3ABF" w:rsidRDefault="00E86730" w:rsidP="003E3ABF">
      <w:pPr>
        <w:spacing w:after="0"/>
        <w:jc w:val="both"/>
        <w:rPr>
          <w:rFonts w:ascii="Times New Roman" w:hAnsi="Times New Roman" w:cs="Times New Roman"/>
          <w:sz w:val="28"/>
          <w:szCs w:val="28"/>
        </w:rPr>
      </w:pP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lastRenderedPageBreak/>
        <w:t>2.2.1. Реалізує відповідно до Бюджетного кодексу України фінансову політику органу місцевого самоврядування.</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2.2.2.  Організовує роботу щодо складання прогнозу на два наступні за бюджетними періоди </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2.2.3 Організовує роботу щодо складання проекту бюджету громади і забезпечує його виконання згідно з вимогами бюджетного законодавства. </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Розраховує граничні ліміти бюджету Боярської територіальної громади та ліміти для головних розпорядників коштів бюджету місцевого самоврядування.</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  Розробляє і доводить до головних розпорядників бюджетних коштів інструкції з підготовки бюджетних запитів, здійснює аналіз пропозицій до прогнозу і бюджетних запитів, поданих головними розпорядниками бюджетних коштів, щодо відповідності меті, пріоритетності та ефективності використання бюджетних коштів.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2.2.4. Приймає рішення про включення пропозицій до прогнозу і бюджетних запитів відповідно до прогнозу бюджету  і  до проекту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2.2.5. Подає до відповідних державних органів необхідні фінансові показники і пропозиції щодо складання проекту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2.2.6. Подає на схвалення виконавчого комітету прогноз та проект бюджету територіальної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2.2.7. Погоджує паспорти бюджетних програм, складені головними розпорядниками коштів місцевого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2.2.8. Розглядає кошториси і штатні розписи бюджетних установ та організацій і виконавчих органів ради, що фінансуються з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2.2.9. Здійснює у встановленому порядку фінансування видатків з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2.2.10. Забезпечує використання коштів Державного бюджету України, передбачених для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2.2.11. Погоджує проекти розпорядчих документів виконавчих органів, пов'язані зі складанням і виконанням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2.2.12. Здійснює контроль за дотриманням вимог законодавства та інших нормативних актів з фінансово-бюджетних питань.</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2.2.13. Здійснює забезпечення та реалізацію фінансово-бюджетної політики на рівні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2.2.14. Здійснює організацію та проведення роботи з планування і прогнозування доходів бюджету. </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2.2.15. Здійснює аналіз виконання дохідної частини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2.2.16. Здійснює підготовку матеріалів, зведених аналітичних таблиць і розрахунків щодо доходів бюджету, моніторинг виконання бюджету громади </w:t>
      </w:r>
      <w:r w:rsidRPr="003E3ABF">
        <w:rPr>
          <w:rFonts w:ascii="Times New Roman" w:hAnsi="Times New Roman" w:cs="Times New Roman"/>
          <w:sz w:val="28"/>
          <w:szCs w:val="28"/>
        </w:rPr>
        <w:lastRenderedPageBreak/>
        <w:t xml:space="preserve">за доходами, розробляє пропозиції щодо вишукання додаткових джерел наповнення бюджету. </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2.2.17. Збирає та узагальнює інформацію про надходження місцевих податків та зборів до бюджету громади, у тому числі в розрізі платників.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2.2.18. Здійснює контроль за станом виконання бюджету розвитку громади, повнотою надходження коштів від приватизації, продажу та оренди майна і земельних ділянок, у тому числі в розрізі платників.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2.2.19. Здійснює аналіз  документації щодо обґрунтованості фінансування капітальних видатків на будівництво, реконструкцію, капітальний ремонт об’єктів комунальної власності та придбання основних засобів за бюджетні кошти.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2.2.20. Здійснює облік коштів резервного фонду  бюджету  та контроль за їх використанням.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2.2.21. Здійснює моніторинг та аудит  фінансово-господарської діяльності, законності та ефективності витрачання бюджетних коштів та інших фінансових ресурсів, ведення бухгалтерського обліку, стану збереження коштів та матеріальних цінностей, достовірності обліку та звітності в управліннях і відділах Боярської міської ради,  в бюджетних установах, організаціях та комунальних підприємствах міста.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2.2.22. Здійснює контроль за використанням коштів  субвенцій, дотацій  з державного та обласного бюджетів.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2.2.23. Готує та виносить на розгляд  Боярської міської ради пропозицій щодо встановлення місцевих податків і зборів, а також надання пільг за податками та зборами в межах повноважень, визначених чинним законодавством.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2.2.24.  Готує офіційний висновок про перевиконання чи недовиконання дохідної частини загального фонду місцевого бюджету, про обсяг залишку коштів загального та спеціального (крім власних надходжень) фондів місцевого бюджету для прийняття рішення про внесення  змін до міського бюджету. Готує  зміни до  місцевого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2.2.25.  Здійснює контроль за дотриманням бюджетного законодавства на кожній стадії бюджетного процесу щодо міського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2.2.27. Застосовує попередження про неналежне виконання бюджетного законодавства з вимогою щодо усунення порушення бюджетного законодавства.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2.2.28. Приймає рішення про застосування заходів впливу за порушення бюджетного законодавства, визначених пунктами 2-5 та 7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акту ревізії та доданих до них матеріалів, зокрема: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lastRenderedPageBreak/>
        <w:t xml:space="preserve">      а) зупинення операцій з бюджетними коштами;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      б) призупинення бюджетних асигнувань;</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      в) зменшення бюджетних асигнувань.</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2.2.29.  За дорученням Боярської міської ради, відповідно до частини 8 статті 16 Бюджетного кодексу України,  здійснює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2.2.30. Готує рішення щодо випуску місцевих позик, надання комунальних кредитів, готує відповідні рішення для підприємств, установ та організацій, що належать до комунальної власності.</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2.2.31. Здійснює підготовку та оформлення документів на отримання короткотермінових позичок на покриття тимчасових касових розривів для бюджету громади, адміністрування інших залучених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2.2.32. Розглядає звіти про виконання бюджету та інші фінансові звіти, подані органами Державного казначейства України.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2.2.33. Здійснює методологічне керівництво бухгалтерським обліком у бюджетних установах.</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2.2.34. Оприлюднює інформацію про хід виконання бюджету громади.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2.2.35. Організує ведення діловодства,  електронний  документообіг  та контроль за виконанням документів у управлінні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2.2.36. Організує роботу із збереження поточного та довгострокового архіву, підготовку та передачу матеріалів на зберігання до архівного відділу Боярської міської ради.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2.2.36.  Розглядає заяви, пропозиції та скарги депутатів Боярської міської ради,  громадян, листи підприємств, установ та організацій, які надходять до  управління фінансів, з питань, що входять до його компетенції, та вживає по них необхідні заходи.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2.2.37.  Приймає участь в межах своєї компетенції у формуванні та реалізації інвестиційних програм.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2.2.38. Організовує проведення аналізу ефективності реалізації єдиної державної регуляторної політики у сфері підприємництва.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2.2.39. Бере участь у здійсненні заходів щодо координації закупівель товарів, робіт і послуг за рахунок коштів місцевого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2.2.40. Розробляє пропозиції щодо фінансово-економічного обґрунтування обсягів закупівлі товарів, робіт і послуг за рахунок коштів бюджету.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2.2.41. Здійснює інші, передбачені чинним законодавством повноваження.</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w:t>
      </w:r>
    </w:p>
    <w:p w:rsidR="003E3ABF" w:rsidRDefault="003E3ABF" w:rsidP="003E3ABF">
      <w:pPr>
        <w:spacing w:after="0"/>
        <w:jc w:val="both"/>
        <w:rPr>
          <w:rFonts w:ascii="Times New Roman" w:hAnsi="Times New Roman" w:cs="Times New Roman"/>
          <w:sz w:val="28"/>
          <w:szCs w:val="28"/>
        </w:rPr>
      </w:pP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lastRenderedPageBreak/>
        <w:t xml:space="preserve">3. Права </w:t>
      </w:r>
      <w:r w:rsidR="00BF72A4" w:rsidRPr="003E3ABF">
        <w:rPr>
          <w:rFonts w:ascii="Times New Roman" w:hAnsi="Times New Roman" w:cs="Times New Roman"/>
          <w:b/>
          <w:sz w:val="28"/>
          <w:szCs w:val="28"/>
        </w:rPr>
        <w:t>У</w:t>
      </w:r>
      <w:r w:rsidRPr="003E3ABF">
        <w:rPr>
          <w:rFonts w:ascii="Times New Roman" w:hAnsi="Times New Roman" w:cs="Times New Roman"/>
          <w:b/>
          <w:sz w:val="28"/>
          <w:szCs w:val="28"/>
        </w:rPr>
        <w:t>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Управління фінансів має право:</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3.1. Звертатись та одержувати у встановленому порядку від органів державної влади та органів місцевого самоврядування, інших управлінь, відділів, підприємств, установ та організацій інформацію, документи і матеріали, необхідні для виконання покладених на нього завдань.</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3.2. Залучати спеціалістів органів виконавчої влади, підприємств, установ та організацій (за погодженням з їх керівниками), науковців та представників громадськості для підготовки і розгляду питань, що належать до його компетенції.</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3.3. Скликати у встановленому порядку наради з питань, що належать до його компетенції.</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3.4. Контролювати виконання власних наказів та порушувати питання про притягнення до відповідальності осіб, винних у невиконанні наказів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3.5. Видавати в межах своєї компетенції накази, які є обов'язковими для виконання на території громади всіма органами, підприємствами, установами та організаціями, посадовими особами та громадянами.</w:t>
      </w:r>
    </w:p>
    <w:p w:rsidR="00E86730" w:rsidRPr="003E3ABF" w:rsidRDefault="00E86730" w:rsidP="003E3ABF">
      <w:pPr>
        <w:spacing w:after="0"/>
        <w:jc w:val="both"/>
        <w:rPr>
          <w:rFonts w:ascii="Times New Roman" w:hAnsi="Times New Roman" w:cs="Times New Roman"/>
          <w:b/>
          <w:sz w:val="28"/>
          <w:szCs w:val="28"/>
        </w:rPr>
      </w:pPr>
      <w:r w:rsidRPr="003E3ABF">
        <w:rPr>
          <w:rFonts w:ascii="Times New Roman" w:hAnsi="Times New Roman" w:cs="Times New Roman"/>
          <w:b/>
          <w:sz w:val="28"/>
          <w:szCs w:val="28"/>
        </w:rPr>
        <w:t>4. Керівництво та структура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4.1.   Управління фінансів очолює начальник, який призначається на посаду і звільняється з посади міським головою.</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4.2.  Начальник має заступника, який призначається на посаду і звільняється з посади міським головою.</w:t>
      </w:r>
    </w:p>
    <w:p w:rsidR="00A10923"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4.3.  Начальник управління фінансів підпорядкований міському голові </w:t>
      </w:r>
      <w:r w:rsidR="00D53CEE" w:rsidRPr="003E3ABF">
        <w:rPr>
          <w:rFonts w:ascii="Times New Roman" w:hAnsi="Times New Roman" w:cs="Times New Roman"/>
          <w:sz w:val="28"/>
          <w:szCs w:val="28"/>
        </w:rPr>
        <w:t xml:space="preserve">та </w:t>
      </w:r>
    </w:p>
    <w:p w:rsidR="00E86730" w:rsidRPr="003E3ABF" w:rsidRDefault="00A10923"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 першому </w:t>
      </w:r>
      <w:r w:rsidR="00E86730" w:rsidRPr="003E3ABF">
        <w:rPr>
          <w:rFonts w:ascii="Times New Roman" w:hAnsi="Times New Roman" w:cs="Times New Roman"/>
          <w:sz w:val="28"/>
          <w:szCs w:val="28"/>
        </w:rPr>
        <w:t xml:space="preserve">заступнику </w:t>
      </w:r>
      <w:r w:rsidRPr="003E3ABF">
        <w:rPr>
          <w:rFonts w:ascii="Times New Roman" w:hAnsi="Times New Roman" w:cs="Times New Roman"/>
          <w:sz w:val="28"/>
          <w:szCs w:val="28"/>
        </w:rPr>
        <w:t xml:space="preserve">міського </w:t>
      </w:r>
      <w:r w:rsidR="00D53CEE" w:rsidRPr="003E3ABF">
        <w:rPr>
          <w:rFonts w:ascii="Times New Roman" w:hAnsi="Times New Roman" w:cs="Times New Roman"/>
          <w:sz w:val="28"/>
          <w:szCs w:val="28"/>
        </w:rPr>
        <w:t>голови</w:t>
      </w:r>
      <w:r w:rsidRPr="003E3ABF">
        <w:rPr>
          <w:rFonts w:ascii="Times New Roman" w:hAnsi="Times New Roman" w:cs="Times New Roman"/>
          <w:sz w:val="28"/>
          <w:szCs w:val="28"/>
        </w:rPr>
        <w:t>.</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 Начальник управління фінансів відповідно до покладених на нього обов’язків: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4.4.1. Здійснює загальне керівництво роботою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4.4.2. Забезпечує якісне та своєчасне виконання покладених на управління фінансів  завдань і доручень керівництва Боярської міської  ради;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4.4.3. Затверджує Положення про структурні підрозділи управління фінансів  і посадові інструкції та призначає на посаду і звільняє працівників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4.4.4. Розпоряджається коштами в межах затвердженого кошторису доходів видатків на утримання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4.4.5. Затверджує розпис доходів і видатків Боярської міської ради на рік і тимчасовий кошторис на відповідний період;</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4.4.6. Забезпечує відповідність розпису міського бюджету - встановленим бюджетними призначенням;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lastRenderedPageBreak/>
        <w:t>4.4.7. Забезпечує взаємодію управління фінансів з іншими виконавчими органами Боярської міської ради;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4.4.6. Здійснює контроль за забезпеченням охорони державної таємниці, конфіденційної інформації, а також службової інформації в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4.4.6.  Контролює дотримання працівниками управління фінансів вимог Бюджетного кодексу України, Законів України «Про службу в органах місцевого самоврядування», «Про доступ до публічної інформації», антикорупційного законодавства та інших нормативно-правових актів України та правил внутрішнього трудового розпорядку і виконавської дисципліни;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4.4.7. Забезпечує раціональний розподіл обов’язків між працівниками, вживає заходів щодо підвищення фахової кваліфікації працівників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4.4.8. Видає у межах компетенції накази організаційно-розпорядчого характеру;</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4.4.9. Забезпечує системне та оперативне оприлюднення  інформації, що входить до компетенції управління фінансів, дотримання законодавства про доступ до публічної інформації;</w:t>
      </w:r>
    </w:p>
    <w:p w:rsidR="00D53CEE" w:rsidRPr="003E3ABF" w:rsidRDefault="00D53CEE"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4.4.10.Діє без доручення від імені </w:t>
      </w:r>
      <w:r w:rsidR="00C45C8B" w:rsidRPr="003E3ABF">
        <w:rPr>
          <w:rFonts w:ascii="Times New Roman" w:hAnsi="Times New Roman" w:cs="Times New Roman"/>
          <w:sz w:val="28"/>
          <w:szCs w:val="28"/>
        </w:rPr>
        <w:t>Управління</w:t>
      </w:r>
      <w:r w:rsidRPr="003E3ABF">
        <w:rPr>
          <w:rFonts w:ascii="Times New Roman" w:hAnsi="Times New Roman" w:cs="Times New Roman"/>
          <w:sz w:val="28"/>
          <w:szCs w:val="28"/>
        </w:rPr>
        <w:t>, представляє його інтереси в судах, органах місцевого самоврядування, інших організаціях, у відносинах з юридичними особами та громадянами.</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4.4.1</w:t>
      </w:r>
      <w:r w:rsidR="00D53CEE" w:rsidRPr="003E3ABF">
        <w:rPr>
          <w:rFonts w:ascii="Times New Roman" w:hAnsi="Times New Roman" w:cs="Times New Roman"/>
          <w:sz w:val="28"/>
          <w:szCs w:val="28"/>
        </w:rPr>
        <w:t>1</w:t>
      </w:r>
      <w:r w:rsidRPr="003E3ABF">
        <w:rPr>
          <w:rFonts w:ascii="Times New Roman" w:hAnsi="Times New Roman" w:cs="Times New Roman"/>
          <w:sz w:val="28"/>
          <w:szCs w:val="28"/>
        </w:rPr>
        <w:t>. Здійснює інші повноваження відповідно до Положення про управління фінансів, а також покладених на нього завдань окремими рішеннями Боярської міської ради, її виконавчого комітету, дорученнями, розпорядженнями міського голови.</w:t>
      </w:r>
    </w:p>
    <w:p w:rsidR="00C45C8B"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4.5. Структура та</w:t>
      </w:r>
      <w:r w:rsidR="00C45C8B" w:rsidRPr="003E3ABF">
        <w:rPr>
          <w:rFonts w:ascii="Times New Roman" w:hAnsi="Times New Roman" w:cs="Times New Roman"/>
          <w:sz w:val="28"/>
          <w:szCs w:val="28"/>
        </w:rPr>
        <w:t xml:space="preserve"> чисельність Управління затверджується Боярською міською радою.</w:t>
      </w:r>
    </w:p>
    <w:p w:rsidR="00E86730" w:rsidRPr="003E3ABF" w:rsidRDefault="00C45C8B"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4.6.Ш</w:t>
      </w:r>
      <w:r w:rsidR="00E86730" w:rsidRPr="003E3ABF">
        <w:rPr>
          <w:rFonts w:ascii="Times New Roman" w:hAnsi="Times New Roman" w:cs="Times New Roman"/>
          <w:sz w:val="28"/>
          <w:szCs w:val="28"/>
        </w:rPr>
        <w:t xml:space="preserve">татний розпис </w:t>
      </w:r>
      <w:r w:rsidRPr="003E3ABF">
        <w:rPr>
          <w:rFonts w:ascii="Times New Roman" w:hAnsi="Times New Roman" w:cs="Times New Roman"/>
          <w:sz w:val="28"/>
          <w:szCs w:val="28"/>
        </w:rPr>
        <w:t>У</w:t>
      </w:r>
      <w:r w:rsidR="00E86730" w:rsidRPr="003E3ABF">
        <w:rPr>
          <w:rFonts w:ascii="Times New Roman" w:hAnsi="Times New Roman" w:cs="Times New Roman"/>
          <w:sz w:val="28"/>
          <w:szCs w:val="28"/>
        </w:rPr>
        <w:t>правління фінансів затверджується міським головою.</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4.6. До складу управління фінансів,  входять:</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бюджетний відділ;</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відділ доходів;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відділ бухгалтерського обліку та звітності.</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4.7. Посадові особи, що працюють у управлінні фінансів, є посадовими особами місцевого самоврядування, відповідно до  цього Положення  наділені повноваженнями щодо здійснення організаційно-розпорядчих та консультативно-дорадчих функцій.</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w:t>
      </w:r>
    </w:p>
    <w:p w:rsidR="003E3ABF" w:rsidRDefault="003E3ABF" w:rsidP="003E3ABF">
      <w:pPr>
        <w:spacing w:after="0"/>
        <w:jc w:val="both"/>
        <w:rPr>
          <w:rFonts w:ascii="Times New Roman" w:hAnsi="Times New Roman" w:cs="Times New Roman"/>
          <w:b/>
          <w:sz w:val="28"/>
          <w:szCs w:val="28"/>
        </w:rPr>
      </w:pP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lastRenderedPageBreak/>
        <w:t>5. Фінансування</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5.1 Управління фінансів утримується за рахунок коштів місцевого  бюджету та інших джерел, не заборонених чинним законодавством.</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5.2. Кошторис управління фінансів затверджується міським головою.</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5.3. Оплата праці працівників управління фінансів здійснюється згідно з чинним законодавством .</w:t>
      </w:r>
    </w:p>
    <w:p w:rsidR="00E86730" w:rsidRPr="003E3ABF" w:rsidRDefault="00E86730" w:rsidP="003E3ABF">
      <w:pPr>
        <w:spacing w:after="0"/>
        <w:jc w:val="center"/>
        <w:rPr>
          <w:rFonts w:ascii="Times New Roman" w:hAnsi="Times New Roman" w:cs="Times New Roman"/>
          <w:b/>
          <w:sz w:val="28"/>
          <w:szCs w:val="28"/>
        </w:rPr>
      </w:pPr>
      <w:r w:rsidRPr="003E3ABF">
        <w:rPr>
          <w:rFonts w:ascii="Times New Roman" w:hAnsi="Times New Roman" w:cs="Times New Roman"/>
          <w:b/>
          <w:sz w:val="28"/>
          <w:szCs w:val="28"/>
        </w:rPr>
        <w:t>6. Заключні положення</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6.1. Припинення управління фінансів шляхом ліквідації чи реорганізації здійснюється на підставі рішення Боярської міської ради, яка відповідно до законодавства визначає правонаступника управління фінансів.</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6.2. Зміни до Положення про управління фінансів вносяться у порядку затвердження Положення відповідно до діючого законодавства.</w:t>
      </w:r>
    </w:p>
    <w:p w:rsidR="00E86730" w:rsidRPr="003E3ABF" w:rsidRDefault="00E86730"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w:t>
      </w:r>
    </w:p>
    <w:p w:rsidR="00E86730" w:rsidRPr="003E3ABF" w:rsidRDefault="00E86730" w:rsidP="003E3ABF">
      <w:pPr>
        <w:spacing w:after="0"/>
        <w:jc w:val="both"/>
        <w:rPr>
          <w:rFonts w:ascii="Times New Roman" w:hAnsi="Times New Roman" w:cs="Times New Roman"/>
          <w:b/>
          <w:sz w:val="28"/>
          <w:szCs w:val="28"/>
        </w:rPr>
      </w:pPr>
      <w:r w:rsidRPr="003E3ABF">
        <w:rPr>
          <w:rFonts w:ascii="Times New Roman" w:hAnsi="Times New Roman" w:cs="Times New Roman"/>
          <w:b/>
          <w:sz w:val="28"/>
          <w:szCs w:val="28"/>
        </w:rPr>
        <w:t xml:space="preserve">Секретар   ради            </w:t>
      </w:r>
    </w:p>
    <w:p w:rsidR="00E86730" w:rsidRPr="003E3ABF" w:rsidRDefault="00E86730" w:rsidP="003E3ABF">
      <w:pPr>
        <w:spacing w:after="0"/>
        <w:jc w:val="both"/>
        <w:rPr>
          <w:rFonts w:ascii="Times New Roman" w:hAnsi="Times New Roman" w:cs="Times New Roman"/>
          <w:b/>
          <w:sz w:val="28"/>
          <w:szCs w:val="28"/>
        </w:rPr>
      </w:pPr>
    </w:p>
    <w:p w:rsidR="00E86730" w:rsidRPr="003E3ABF" w:rsidRDefault="00E86730" w:rsidP="003E3ABF">
      <w:pPr>
        <w:spacing w:after="0"/>
        <w:jc w:val="both"/>
        <w:rPr>
          <w:rFonts w:ascii="Times New Roman" w:hAnsi="Times New Roman" w:cs="Times New Roman"/>
          <w:b/>
          <w:sz w:val="28"/>
          <w:szCs w:val="28"/>
        </w:rPr>
      </w:pPr>
    </w:p>
    <w:p w:rsidR="00E86730" w:rsidRPr="003E3ABF" w:rsidRDefault="00E86730" w:rsidP="003E3ABF">
      <w:pPr>
        <w:spacing w:after="0"/>
        <w:jc w:val="both"/>
        <w:rPr>
          <w:rFonts w:ascii="Times New Roman" w:hAnsi="Times New Roman" w:cs="Times New Roman"/>
          <w:sz w:val="28"/>
          <w:szCs w:val="28"/>
        </w:rPr>
      </w:pPr>
      <w:bookmarkStart w:id="1" w:name="n16"/>
      <w:bookmarkStart w:id="2" w:name="n17"/>
      <w:bookmarkEnd w:id="1"/>
      <w:bookmarkEnd w:id="2"/>
    </w:p>
    <w:p w:rsidR="00863028" w:rsidRPr="003E3ABF" w:rsidRDefault="0086302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Default="005F5E48" w:rsidP="003E3ABF">
      <w:pPr>
        <w:spacing w:after="0"/>
        <w:jc w:val="both"/>
        <w:rPr>
          <w:rFonts w:ascii="Times New Roman" w:hAnsi="Times New Roman" w:cs="Times New Roman"/>
          <w:sz w:val="28"/>
          <w:szCs w:val="28"/>
        </w:rPr>
      </w:pPr>
    </w:p>
    <w:p w:rsidR="003E3ABF" w:rsidRDefault="003E3ABF" w:rsidP="003E3ABF">
      <w:pPr>
        <w:spacing w:after="0"/>
        <w:jc w:val="both"/>
        <w:rPr>
          <w:rFonts w:ascii="Times New Roman" w:hAnsi="Times New Roman" w:cs="Times New Roman"/>
          <w:sz w:val="28"/>
          <w:szCs w:val="28"/>
        </w:rPr>
      </w:pPr>
    </w:p>
    <w:p w:rsidR="003E3ABF" w:rsidRDefault="003E3ABF" w:rsidP="003E3ABF">
      <w:pPr>
        <w:spacing w:after="0"/>
        <w:jc w:val="both"/>
        <w:rPr>
          <w:rFonts w:ascii="Times New Roman" w:hAnsi="Times New Roman" w:cs="Times New Roman"/>
          <w:sz w:val="28"/>
          <w:szCs w:val="28"/>
        </w:rPr>
      </w:pPr>
    </w:p>
    <w:p w:rsidR="003E3ABF" w:rsidRDefault="003E3ABF" w:rsidP="003E3ABF">
      <w:pPr>
        <w:spacing w:after="0"/>
        <w:jc w:val="both"/>
        <w:rPr>
          <w:rFonts w:ascii="Times New Roman" w:hAnsi="Times New Roman" w:cs="Times New Roman"/>
          <w:sz w:val="28"/>
          <w:szCs w:val="28"/>
        </w:rPr>
      </w:pPr>
    </w:p>
    <w:p w:rsidR="003E3ABF" w:rsidRDefault="003E3ABF" w:rsidP="003E3ABF">
      <w:pPr>
        <w:spacing w:after="0"/>
        <w:jc w:val="both"/>
        <w:rPr>
          <w:rFonts w:ascii="Times New Roman" w:hAnsi="Times New Roman" w:cs="Times New Roman"/>
          <w:sz w:val="28"/>
          <w:szCs w:val="28"/>
        </w:rPr>
      </w:pPr>
    </w:p>
    <w:p w:rsidR="003E3ABF" w:rsidRDefault="003E3ABF" w:rsidP="003E3ABF">
      <w:pPr>
        <w:spacing w:after="0"/>
        <w:jc w:val="both"/>
        <w:rPr>
          <w:rFonts w:ascii="Times New Roman" w:hAnsi="Times New Roman" w:cs="Times New Roman"/>
          <w:sz w:val="28"/>
          <w:szCs w:val="28"/>
        </w:rPr>
      </w:pPr>
    </w:p>
    <w:p w:rsidR="003E3ABF" w:rsidRPr="003E3ABF" w:rsidRDefault="003E3ABF"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Підготував:</w:t>
      </w:r>
    </w:p>
    <w:p w:rsidR="005F5E48" w:rsidRPr="003E3ABF" w:rsidRDefault="005F5E48"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Начальник  юридичного відділу</w:t>
      </w:r>
      <w:r w:rsidRPr="003E3ABF">
        <w:rPr>
          <w:rFonts w:ascii="Times New Roman" w:hAnsi="Times New Roman" w:cs="Times New Roman"/>
          <w:sz w:val="28"/>
          <w:szCs w:val="28"/>
        </w:rPr>
        <w:tab/>
        <w:t xml:space="preserve">      </w:t>
      </w:r>
      <w:r w:rsidR="00AA2DD0" w:rsidRPr="003E3ABF">
        <w:rPr>
          <w:rFonts w:ascii="Times New Roman" w:hAnsi="Times New Roman" w:cs="Times New Roman"/>
          <w:sz w:val="28"/>
          <w:szCs w:val="28"/>
        </w:rPr>
        <w:t xml:space="preserve">       </w:t>
      </w:r>
      <w:r w:rsidRPr="003E3ABF">
        <w:rPr>
          <w:rFonts w:ascii="Times New Roman" w:hAnsi="Times New Roman" w:cs="Times New Roman"/>
          <w:sz w:val="28"/>
          <w:szCs w:val="28"/>
        </w:rPr>
        <w:t xml:space="preserve">                        Л. Маруженко</w:t>
      </w: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Погоджено:</w:t>
      </w:r>
    </w:p>
    <w:p w:rsidR="005F5E48" w:rsidRPr="003E3ABF" w:rsidRDefault="005F5E48" w:rsidP="003E3ABF">
      <w:pPr>
        <w:spacing w:after="0"/>
        <w:jc w:val="both"/>
        <w:rPr>
          <w:rFonts w:ascii="Times New Roman" w:hAnsi="Times New Roman" w:cs="Times New Roman"/>
          <w:sz w:val="28"/>
          <w:szCs w:val="28"/>
        </w:rPr>
      </w:pPr>
    </w:p>
    <w:p w:rsidR="005F5E48" w:rsidRPr="003E3ABF" w:rsidRDefault="005F5E48" w:rsidP="003E3ABF">
      <w:pPr>
        <w:spacing w:after="0"/>
        <w:jc w:val="both"/>
        <w:rPr>
          <w:rFonts w:ascii="Times New Roman" w:hAnsi="Times New Roman" w:cs="Times New Roman"/>
          <w:sz w:val="28"/>
          <w:szCs w:val="28"/>
        </w:rPr>
      </w:pPr>
      <w:r w:rsidRPr="003E3ABF">
        <w:rPr>
          <w:rFonts w:ascii="Times New Roman" w:hAnsi="Times New Roman" w:cs="Times New Roman"/>
          <w:sz w:val="28"/>
          <w:szCs w:val="28"/>
        </w:rPr>
        <w:t xml:space="preserve">Перший заступник міського голови </w:t>
      </w:r>
      <w:r w:rsidRPr="003E3ABF">
        <w:rPr>
          <w:rFonts w:ascii="Times New Roman" w:hAnsi="Times New Roman" w:cs="Times New Roman"/>
          <w:sz w:val="28"/>
          <w:szCs w:val="28"/>
        </w:rPr>
        <w:tab/>
      </w:r>
      <w:r w:rsidR="00AA2DD0" w:rsidRPr="003E3ABF">
        <w:rPr>
          <w:rFonts w:ascii="Times New Roman" w:hAnsi="Times New Roman" w:cs="Times New Roman"/>
          <w:sz w:val="28"/>
          <w:szCs w:val="28"/>
        </w:rPr>
        <w:t xml:space="preserve">            </w:t>
      </w:r>
      <w:r w:rsidRPr="003E3ABF">
        <w:rPr>
          <w:rFonts w:ascii="Times New Roman" w:hAnsi="Times New Roman" w:cs="Times New Roman"/>
          <w:sz w:val="28"/>
          <w:szCs w:val="28"/>
        </w:rPr>
        <w:tab/>
      </w:r>
      <w:r w:rsidRPr="003E3ABF">
        <w:rPr>
          <w:rFonts w:ascii="Times New Roman" w:hAnsi="Times New Roman" w:cs="Times New Roman"/>
          <w:sz w:val="28"/>
          <w:szCs w:val="28"/>
        </w:rPr>
        <w:tab/>
        <w:t>В. Шульга</w:t>
      </w:r>
    </w:p>
    <w:sectPr w:rsidR="005F5E48" w:rsidRPr="003E3ABF" w:rsidSect="00375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90C13"/>
    <w:multiLevelType w:val="multilevel"/>
    <w:tmpl w:val="DE760E44"/>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C65A8"/>
    <w:multiLevelType w:val="hybridMultilevel"/>
    <w:tmpl w:val="75DA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06706"/>
    <w:multiLevelType w:val="multilevel"/>
    <w:tmpl w:val="360AA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4C"/>
    <w:rsid w:val="0007120E"/>
    <w:rsid w:val="00073E83"/>
    <w:rsid w:val="00082E70"/>
    <w:rsid w:val="00107370"/>
    <w:rsid w:val="00166B1B"/>
    <w:rsid w:val="00191453"/>
    <w:rsid w:val="00251F62"/>
    <w:rsid w:val="002614E0"/>
    <w:rsid w:val="00300067"/>
    <w:rsid w:val="00336291"/>
    <w:rsid w:val="00350C4F"/>
    <w:rsid w:val="003E3ABF"/>
    <w:rsid w:val="004C2EE3"/>
    <w:rsid w:val="004E6605"/>
    <w:rsid w:val="00546167"/>
    <w:rsid w:val="00593F7F"/>
    <w:rsid w:val="005D7131"/>
    <w:rsid w:val="005F5E48"/>
    <w:rsid w:val="00655284"/>
    <w:rsid w:val="006B39E2"/>
    <w:rsid w:val="006D18F9"/>
    <w:rsid w:val="006D5853"/>
    <w:rsid w:val="007B34CA"/>
    <w:rsid w:val="00863028"/>
    <w:rsid w:val="008732E9"/>
    <w:rsid w:val="008D3F7F"/>
    <w:rsid w:val="00965161"/>
    <w:rsid w:val="00A10923"/>
    <w:rsid w:val="00A25029"/>
    <w:rsid w:val="00A742F5"/>
    <w:rsid w:val="00A91CE2"/>
    <w:rsid w:val="00AA2DD0"/>
    <w:rsid w:val="00B06720"/>
    <w:rsid w:val="00B10C12"/>
    <w:rsid w:val="00BA5614"/>
    <w:rsid w:val="00BC087B"/>
    <w:rsid w:val="00BF72A4"/>
    <w:rsid w:val="00C317EE"/>
    <w:rsid w:val="00C45C8B"/>
    <w:rsid w:val="00C76295"/>
    <w:rsid w:val="00CA610D"/>
    <w:rsid w:val="00D53CEE"/>
    <w:rsid w:val="00DB2856"/>
    <w:rsid w:val="00DE2C4C"/>
    <w:rsid w:val="00E86730"/>
    <w:rsid w:val="00F07C8E"/>
    <w:rsid w:val="00F93E02"/>
    <w:rsid w:val="00F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44CD9-3A6A-4655-93DD-3107333E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3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6730"/>
    <w:rPr>
      <w:b/>
      <w:bCs/>
    </w:rPr>
  </w:style>
  <w:style w:type="paragraph" w:customStyle="1" w:styleId="rtecenter">
    <w:name w:val="rtecenter"/>
    <w:basedOn w:val="a"/>
    <w:rsid w:val="00E867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8673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List Paragraph"/>
    <w:aliases w:val="Paragraphe de liste PBLH,Bullet Points,Liste Paragraf,Graph &amp; Table tite,Content2"/>
    <w:basedOn w:val="a"/>
    <w:link w:val="a5"/>
    <w:uiPriority w:val="34"/>
    <w:qFormat/>
    <w:rsid w:val="00E86730"/>
    <w:pPr>
      <w:ind w:left="720"/>
      <w:contextualSpacing/>
    </w:pPr>
  </w:style>
  <w:style w:type="character" w:customStyle="1" w:styleId="a5">
    <w:name w:val="Абзац списка Знак"/>
    <w:aliases w:val="Paragraphe de liste PBLH Знак,Bullet Points Знак,Liste Paragraf Знак,Graph &amp; Table tite Знак,Content2 Знак"/>
    <w:link w:val="a4"/>
    <w:uiPriority w:val="34"/>
    <w:locked/>
    <w:rsid w:val="00E86730"/>
    <w:rPr>
      <w:lang w:val="ru-RU"/>
    </w:rPr>
  </w:style>
  <w:style w:type="paragraph" w:styleId="a6">
    <w:name w:val="Subtitle"/>
    <w:basedOn w:val="a"/>
    <w:link w:val="a7"/>
    <w:qFormat/>
    <w:rsid w:val="00E86730"/>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7">
    <w:name w:val="Подзаголовок Знак"/>
    <w:basedOn w:val="a0"/>
    <w:link w:val="a6"/>
    <w:rsid w:val="00E86730"/>
    <w:rPr>
      <w:rFonts w:ascii="Bookman Old Style" w:eastAsia="Times New Roman" w:hAnsi="Bookman Old Style" w:cs="Times New Roman"/>
      <w:b/>
      <w:sz w:val="24"/>
      <w:szCs w:val="20"/>
      <w:lang w:val="uk-UA" w:eastAsia="ru-RU"/>
    </w:rPr>
  </w:style>
  <w:style w:type="paragraph" w:styleId="a8">
    <w:name w:val="Balloon Text"/>
    <w:basedOn w:val="a"/>
    <w:link w:val="a9"/>
    <w:uiPriority w:val="99"/>
    <w:semiHidden/>
    <w:unhideWhenUsed/>
    <w:rsid w:val="005F5E4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5E4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0F07-231D-4C19-AC31-569E6375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2553</Words>
  <Characters>14555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Lesya</dc:creator>
  <cp:keywords/>
  <dc:description/>
  <cp:lastModifiedBy>Marina_Rada</cp:lastModifiedBy>
  <cp:revision>2</cp:revision>
  <cp:lastPrinted>2020-12-10T09:39:00Z</cp:lastPrinted>
  <dcterms:created xsi:type="dcterms:W3CDTF">2021-01-12T06:56:00Z</dcterms:created>
  <dcterms:modified xsi:type="dcterms:W3CDTF">2021-01-12T06:56:00Z</dcterms:modified>
</cp:coreProperties>
</file>