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AC" w:rsidRDefault="00CB16AC" w:rsidP="00CB16AC">
      <w:pPr>
        <w:ind w:left="2160" w:firstLine="4536"/>
        <w:rPr>
          <w:sz w:val="28"/>
          <w:szCs w:val="28"/>
          <w:lang w:eastAsia="ru-RU"/>
        </w:rPr>
      </w:pPr>
    </w:p>
    <w:p w:rsidR="0056645E" w:rsidRDefault="0056645E" w:rsidP="0056645E">
      <w:pPr>
        <w:pStyle w:val="docdata"/>
        <w:spacing w:before="0" w:beforeAutospacing="0" w:after="200" w:afterAutospacing="0" w:line="273" w:lineRule="auto"/>
        <w:jc w:val="center"/>
      </w:pPr>
      <w:r>
        <w:t> </w:t>
      </w:r>
      <w:r w:rsidRPr="008D76F2">
        <w:rPr>
          <w:noProof/>
          <w:lang w:val="ru-RU" w:eastAsia="ru-RU"/>
        </w:rPr>
        <w:drawing>
          <wp:inline distT="0" distB="0" distL="0" distR="0" wp14:anchorId="605FC4FD" wp14:editId="5514FE7E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C23D43">
        <w:rPr>
          <w:b/>
          <w:bCs/>
          <w:color w:val="000000"/>
          <w:sz w:val="28"/>
          <w:szCs w:val="28"/>
        </w:rPr>
        <w:t>13</w:t>
      </w:r>
      <w:r>
        <w:rPr>
          <w:b/>
          <w:bCs/>
          <w:color w:val="000000"/>
          <w:sz w:val="28"/>
          <w:szCs w:val="28"/>
        </w:rPr>
        <w:t xml:space="preserve"> сесія</w:t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t> </w:t>
      </w:r>
    </w:p>
    <w:p w:rsidR="0056645E" w:rsidRDefault="0056645E" w:rsidP="0056645E">
      <w:pPr>
        <w:pStyle w:val="a7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   </w:t>
      </w:r>
      <w:r w:rsidR="006075C9">
        <w:rPr>
          <w:b/>
          <w:bCs/>
          <w:color w:val="000000"/>
          <w:sz w:val="28"/>
          <w:szCs w:val="28"/>
        </w:rPr>
        <w:t>              </w:t>
      </w:r>
      <w:r w:rsidR="00C23D43">
        <w:rPr>
          <w:b/>
          <w:bCs/>
          <w:color w:val="000000"/>
          <w:sz w:val="28"/>
          <w:szCs w:val="28"/>
        </w:rPr>
        <w:t xml:space="preserve">        </w:t>
      </w:r>
      <w:r w:rsidR="006075C9">
        <w:rPr>
          <w:b/>
          <w:bCs/>
          <w:color w:val="000000"/>
          <w:sz w:val="28"/>
          <w:szCs w:val="28"/>
        </w:rPr>
        <w:t xml:space="preserve">РІШЕННЯ № </w:t>
      </w:r>
      <w:r w:rsidR="00C23D43" w:rsidRPr="00C23D43">
        <w:rPr>
          <w:b/>
          <w:bCs/>
          <w:color w:val="000000"/>
          <w:sz w:val="28"/>
          <w:szCs w:val="28"/>
        </w:rPr>
        <w:t>13/813</w:t>
      </w: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 </w:t>
      </w:r>
    </w:p>
    <w:p w:rsidR="0056645E" w:rsidRDefault="0056645E" w:rsidP="0056645E">
      <w:pPr>
        <w:pStyle w:val="a7"/>
        <w:spacing w:before="0" w:beforeAutospacing="0" w:after="200" w:afterAutospacing="0" w:line="273" w:lineRule="auto"/>
      </w:pPr>
      <w:r>
        <w:t> </w:t>
      </w:r>
    </w:p>
    <w:p w:rsidR="0056645E" w:rsidRDefault="00CB7506" w:rsidP="0056645E">
      <w:pPr>
        <w:pStyle w:val="a7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від 16</w:t>
      </w:r>
      <w:r w:rsidR="0056645E">
        <w:rPr>
          <w:b/>
          <w:bCs/>
          <w:color w:val="000000"/>
          <w:sz w:val="28"/>
          <w:szCs w:val="28"/>
        </w:rPr>
        <w:t xml:space="preserve"> вересня 2021 року                                                          </w:t>
      </w:r>
      <w:r w:rsidR="0070325E">
        <w:rPr>
          <w:b/>
          <w:bCs/>
          <w:color w:val="000000"/>
          <w:sz w:val="28"/>
          <w:szCs w:val="28"/>
        </w:rPr>
        <w:t xml:space="preserve">            </w:t>
      </w:r>
      <w:r w:rsidR="0056645E">
        <w:rPr>
          <w:b/>
          <w:bCs/>
          <w:color w:val="000000"/>
          <w:sz w:val="28"/>
          <w:szCs w:val="28"/>
        </w:rPr>
        <w:t>     м. Боярка</w:t>
      </w:r>
    </w:p>
    <w:p w:rsidR="0056645E" w:rsidRDefault="0056645E" w:rsidP="0056645E">
      <w:pPr>
        <w:pStyle w:val="a7"/>
        <w:spacing w:before="0" w:beforeAutospacing="0" w:after="0" w:afterAutospacing="0"/>
        <w:jc w:val="both"/>
      </w:pPr>
      <w:r>
        <w:t> </w:t>
      </w:r>
    </w:p>
    <w:p w:rsidR="009E44E0" w:rsidRDefault="0056645E" w:rsidP="009E44E0">
      <w:pPr>
        <w:pStyle w:val="a7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Про затвердження Програми </w:t>
      </w:r>
      <w:r w:rsidR="009E44E0">
        <w:rPr>
          <w:b/>
          <w:bCs/>
          <w:i/>
          <w:iCs/>
          <w:color w:val="000000"/>
          <w:sz w:val="28"/>
          <w:szCs w:val="28"/>
        </w:rPr>
        <w:t xml:space="preserve">захисту населення і </w:t>
      </w:r>
    </w:p>
    <w:p w:rsidR="009E44E0" w:rsidRDefault="009E44E0" w:rsidP="009E44E0">
      <w:pPr>
        <w:pStyle w:val="a7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територій Боярської міської територіальної громади </w:t>
      </w:r>
    </w:p>
    <w:p w:rsidR="009E44E0" w:rsidRDefault="009E44E0" w:rsidP="009E44E0">
      <w:pPr>
        <w:pStyle w:val="a7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від надзвичайних ситуацій техногенного та </w:t>
      </w:r>
    </w:p>
    <w:p w:rsidR="009E44E0" w:rsidRDefault="009E44E0" w:rsidP="009E44E0">
      <w:pPr>
        <w:pStyle w:val="a7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природного характеру, забезпечення пожежної </w:t>
      </w:r>
    </w:p>
    <w:p w:rsidR="0056645E" w:rsidRPr="009E44E0" w:rsidRDefault="009E44E0" w:rsidP="009E44E0">
      <w:pPr>
        <w:pStyle w:val="a7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безпеки на 2021</w:t>
      </w:r>
      <w:r w:rsidR="000D3423">
        <w:rPr>
          <w:b/>
          <w:bCs/>
          <w:i/>
          <w:iCs/>
          <w:color w:val="000000"/>
          <w:sz w:val="28"/>
          <w:szCs w:val="28"/>
        </w:rPr>
        <w:t>-2024</w:t>
      </w:r>
      <w:r>
        <w:rPr>
          <w:b/>
          <w:bCs/>
          <w:i/>
          <w:iCs/>
          <w:color w:val="000000"/>
          <w:sz w:val="28"/>
          <w:szCs w:val="28"/>
        </w:rPr>
        <w:t xml:space="preserve"> р</w:t>
      </w:r>
      <w:r w:rsidR="000D3423">
        <w:rPr>
          <w:b/>
          <w:bCs/>
          <w:i/>
          <w:iCs/>
          <w:color w:val="000000"/>
          <w:sz w:val="28"/>
          <w:szCs w:val="28"/>
        </w:rPr>
        <w:t>оки</w:t>
      </w:r>
    </w:p>
    <w:p w:rsidR="0056645E" w:rsidRDefault="0056645E" w:rsidP="0056645E">
      <w:pPr>
        <w:pStyle w:val="a7"/>
        <w:spacing w:before="0" w:beforeAutospacing="0" w:after="0" w:afterAutospacing="0"/>
        <w:jc w:val="both"/>
      </w:pPr>
      <w:r>
        <w:t> </w:t>
      </w:r>
    </w:p>
    <w:p w:rsidR="0056645E" w:rsidRDefault="009E44E0" w:rsidP="0056645E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Керуючись </w:t>
      </w:r>
      <w:r w:rsidR="0056645E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ом</w:t>
      </w:r>
      <w:r w:rsidR="0056645E">
        <w:rPr>
          <w:color w:val="000000"/>
          <w:sz w:val="28"/>
          <w:szCs w:val="28"/>
        </w:rPr>
        <w:t xml:space="preserve"> України «Про місцеве самоврядування в Україні», </w:t>
      </w:r>
      <w:r w:rsidR="0070325E">
        <w:rPr>
          <w:rStyle w:val="3097"/>
          <w:color w:val="000000"/>
          <w:sz w:val="28"/>
          <w:szCs w:val="28"/>
        </w:rPr>
        <w:t>п</w:t>
      </w:r>
      <w:r w:rsidRPr="009E44E0">
        <w:rPr>
          <w:rStyle w:val="3097"/>
          <w:color w:val="000000"/>
          <w:sz w:val="28"/>
          <w:szCs w:val="28"/>
        </w:rPr>
        <w:t>останов</w:t>
      </w:r>
      <w:r w:rsidR="0070325E">
        <w:rPr>
          <w:rStyle w:val="3097"/>
          <w:color w:val="000000"/>
          <w:sz w:val="28"/>
          <w:szCs w:val="28"/>
        </w:rPr>
        <w:t>ами</w:t>
      </w:r>
      <w:r w:rsidRPr="009E44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Кабінету</w:t>
      </w:r>
      <w:r w:rsidR="007D15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Міністрів </w:t>
      </w:r>
      <w:r w:rsidR="007D15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70325E">
        <w:rPr>
          <w:color w:val="000000"/>
          <w:sz w:val="28"/>
          <w:szCs w:val="28"/>
        </w:rPr>
        <w:t>країни  від  09.01.2014 року</w:t>
      </w:r>
      <w:r w:rsidR="007D1583">
        <w:rPr>
          <w:color w:val="000000"/>
          <w:sz w:val="28"/>
          <w:szCs w:val="28"/>
        </w:rPr>
        <w:t xml:space="preserve"> № 11</w:t>
      </w:r>
      <w:r>
        <w:rPr>
          <w:color w:val="000000"/>
          <w:sz w:val="28"/>
          <w:szCs w:val="28"/>
        </w:rPr>
        <w:t> «</w:t>
      </w:r>
      <w:r>
        <w:rPr>
          <w:color w:val="000000"/>
          <w:sz w:val="32"/>
          <w:szCs w:val="32"/>
          <w:shd w:val="clear" w:color="auto" w:fill="FFFFFF"/>
        </w:rPr>
        <w:t xml:space="preserve">Про </w:t>
      </w:r>
      <w:r>
        <w:rPr>
          <w:color w:val="000000"/>
          <w:sz w:val="28"/>
          <w:szCs w:val="28"/>
          <w:shd w:val="clear" w:color="auto" w:fill="FFFFFF"/>
        </w:rPr>
        <w:t>затвердження Положення про єдину державну систему цивільного захисту», від 11</w:t>
      </w:r>
      <w:r w:rsidR="0070325E">
        <w:rPr>
          <w:color w:val="000000"/>
          <w:sz w:val="28"/>
          <w:szCs w:val="28"/>
          <w:shd w:val="clear" w:color="auto" w:fill="FFFFFF"/>
        </w:rPr>
        <w:t>.03.</w:t>
      </w:r>
      <w:r>
        <w:rPr>
          <w:color w:val="000000"/>
          <w:sz w:val="28"/>
          <w:szCs w:val="28"/>
          <w:shd w:val="clear" w:color="auto" w:fill="FFFFFF"/>
        </w:rPr>
        <w:t>2015 р</w:t>
      </w:r>
      <w:r w:rsidR="0070325E">
        <w:rPr>
          <w:color w:val="000000"/>
          <w:sz w:val="28"/>
          <w:szCs w:val="28"/>
          <w:shd w:val="clear" w:color="auto" w:fill="FFFFFF"/>
        </w:rPr>
        <w:t>оку</w:t>
      </w:r>
      <w:r>
        <w:rPr>
          <w:color w:val="000000"/>
          <w:sz w:val="28"/>
          <w:szCs w:val="28"/>
          <w:shd w:val="clear" w:color="auto" w:fill="FFFFFF"/>
        </w:rPr>
        <w:t xml:space="preserve"> № 101 «Про затвердження типових положень про функціональну і територіальну підсистеми єдиної державної системи цивільного захисту», від 30</w:t>
      </w:r>
      <w:r w:rsidR="0070325E">
        <w:rPr>
          <w:color w:val="000000"/>
          <w:sz w:val="28"/>
          <w:szCs w:val="28"/>
          <w:shd w:val="clear" w:color="auto" w:fill="FFFFFF"/>
        </w:rPr>
        <w:t>.09.</w:t>
      </w:r>
      <w:r>
        <w:rPr>
          <w:color w:val="000000"/>
          <w:sz w:val="28"/>
          <w:szCs w:val="28"/>
          <w:shd w:val="clear" w:color="auto" w:fill="FFFFFF"/>
        </w:rPr>
        <w:t>2015</w:t>
      </w:r>
      <w:r w:rsidR="0070325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</w:t>
      </w:r>
      <w:r w:rsidR="0070325E">
        <w:rPr>
          <w:color w:val="000000"/>
          <w:sz w:val="28"/>
          <w:szCs w:val="28"/>
          <w:shd w:val="clear" w:color="auto" w:fill="FFFFFF"/>
        </w:rPr>
        <w:t>оку</w:t>
      </w:r>
      <w:r>
        <w:rPr>
          <w:color w:val="000000"/>
          <w:sz w:val="28"/>
          <w:szCs w:val="28"/>
          <w:shd w:val="clear" w:color="auto" w:fill="FFFFFF"/>
        </w:rPr>
        <w:t xml:space="preserve">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 w:rsidR="0056645E">
        <w:rPr>
          <w:color w:val="000000"/>
          <w:sz w:val="28"/>
          <w:szCs w:val="28"/>
        </w:rPr>
        <w:t xml:space="preserve">, з метою формування сприятливих умов для </w:t>
      </w:r>
      <w:r w:rsidR="007D1583">
        <w:rPr>
          <w:color w:val="000000"/>
          <w:sz w:val="28"/>
          <w:szCs w:val="28"/>
        </w:rPr>
        <w:t>захисту населення і територій Боярської міської територіальної громади</w:t>
      </w:r>
      <w:r w:rsidR="0056645E">
        <w:rPr>
          <w:color w:val="000000"/>
          <w:sz w:val="28"/>
          <w:szCs w:val="28"/>
        </w:rPr>
        <w:t>, -</w:t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t> </w:t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56645E" w:rsidRDefault="0056645E" w:rsidP="0056645E">
      <w:pPr>
        <w:pStyle w:val="a7"/>
        <w:spacing w:before="0" w:beforeAutospacing="0" w:after="0" w:afterAutospacing="0"/>
        <w:jc w:val="center"/>
      </w:pPr>
      <w:r>
        <w:t> </w:t>
      </w:r>
    </w:p>
    <w:p w:rsidR="0056645E" w:rsidRDefault="0056645E" w:rsidP="0056645E">
      <w:pPr>
        <w:pStyle w:val="a7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</w:rPr>
        <w:t xml:space="preserve">1. Затвердити Програму </w:t>
      </w:r>
      <w:r w:rsidR="007D1583">
        <w:rPr>
          <w:color w:val="000000"/>
          <w:sz w:val="28"/>
          <w:szCs w:val="28"/>
        </w:rPr>
        <w:t xml:space="preserve">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</w:t>
      </w:r>
      <w:r w:rsidR="000D3423">
        <w:rPr>
          <w:color w:val="000000"/>
          <w:sz w:val="28"/>
          <w:szCs w:val="28"/>
        </w:rPr>
        <w:t>на</w:t>
      </w:r>
      <w:r w:rsidR="007D1583">
        <w:rPr>
          <w:color w:val="000000"/>
          <w:sz w:val="28"/>
          <w:szCs w:val="28"/>
        </w:rPr>
        <w:t xml:space="preserve"> 2021</w:t>
      </w:r>
      <w:r w:rsidR="000D3423">
        <w:rPr>
          <w:color w:val="000000"/>
          <w:sz w:val="28"/>
          <w:szCs w:val="28"/>
        </w:rPr>
        <w:t>-2024</w:t>
      </w:r>
      <w:r w:rsidR="007D1583">
        <w:rPr>
          <w:color w:val="000000"/>
          <w:sz w:val="28"/>
          <w:szCs w:val="28"/>
        </w:rPr>
        <w:t xml:space="preserve"> р</w:t>
      </w:r>
      <w:r w:rsidR="000D3423">
        <w:rPr>
          <w:color w:val="000000"/>
          <w:sz w:val="28"/>
          <w:szCs w:val="28"/>
        </w:rPr>
        <w:t>о</w:t>
      </w:r>
      <w:r w:rsidR="007D1583">
        <w:rPr>
          <w:color w:val="000000"/>
          <w:sz w:val="28"/>
          <w:szCs w:val="28"/>
        </w:rPr>
        <w:t>к</w:t>
      </w:r>
      <w:r w:rsidR="000D3423">
        <w:rPr>
          <w:color w:val="000000"/>
          <w:sz w:val="28"/>
          <w:szCs w:val="28"/>
        </w:rPr>
        <w:t>и</w:t>
      </w:r>
      <w:r w:rsidR="007D15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(додається).</w:t>
      </w:r>
    </w:p>
    <w:p w:rsidR="0056645E" w:rsidRDefault="0056645E" w:rsidP="0056645E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Контроль за виконанням даного рішення покласти на Постійну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</w:t>
      </w:r>
      <w:bookmarkStart w:id="0" w:name="_GoBack"/>
      <w:bookmarkEnd w:id="0"/>
      <w:r>
        <w:rPr>
          <w:color w:val="000000"/>
          <w:sz w:val="28"/>
          <w:szCs w:val="28"/>
        </w:rPr>
        <w:t>рямку.</w:t>
      </w:r>
    </w:p>
    <w:p w:rsidR="0056645E" w:rsidRDefault="0056645E" w:rsidP="0056645E">
      <w:pPr>
        <w:pStyle w:val="a7"/>
        <w:spacing w:before="0" w:beforeAutospacing="0" w:after="0" w:afterAutospacing="0"/>
        <w:ind w:firstLine="709"/>
        <w:jc w:val="both"/>
      </w:pPr>
      <w:r>
        <w:t> </w:t>
      </w:r>
    </w:p>
    <w:p w:rsidR="0056645E" w:rsidRDefault="0056645E" w:rsidP="0056645E">
      <w:pPr>
        <w:pStyle w:val="a7"/>
        <w:spacing w:before="0" w:beforeAutospacing="0" w:after="0" w:afterAutospacing="0"/>
        <w:ind w:firstLine="851"/>
        <w:jc w:val="both"/>
      </w:pPr>
      <w:r>
        <w:t> </w:t>
      </w:r>
    </w:p>
    <w:p w:rsidR="0056645E" w:rsidRDefault="0056645E" w:rsidP="0056645E">
      <w:pPr>
        <w:pStyle w:val="a7"/>
        <w:spacing w:before="0" w:beforeAutospacing="0" w:after="0" w:afterAutospacing="0"/>
        <w:jc w:val="both"/>
      </w:pPr>
      <w:r>
        <w:t> </w:t>
      </w:r>
    </w:p>
    <w:p w:rsidR="0056645E" w:rsidRDefault="0056645E" w:rsidP="0056645E">
      <w:pPr>
        <w:pStyle w:val="a7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Міський голова                                                                     Олександр ЗАРУБІН</w:t>
      </w:r>
    </w:p>
    <w:p w:rsidR="0056645E" w:rsidRDefault="0056645E" w:rsidP="0056645E">
      <w:pPr>
        <w:pStyle w:val="a7"/>
        <w:spacing w:before="0" w:beforeAutospacing="0" w:after="0" w:afterAutospacing="0"/>
        <w:jc w:val="both"/>
      </w:pPr>
      <w:r>
        <w:t> </w:t>
      </w:r>
    </w:p>
    <w:p w:rsidR="00046522" w:rsidRDefault="00046522" w:rsidP="0056645E">
      <w:pPr>
        <w:pStyle w:val="a7"/>
        <w:spacing w:before="0" w:beforeAutospacing="0" w:after="0" w:afterAutospacing="0"/>
        <w:jc w:val="both"/>
      </w:pPr>
    </w:p>
    <w:p w:rsidR="00046522" w:rsidRPr="00F249C9" w:rsidRDefault="00046522" w:rsidP="00046522">
      <w:pPr>
        <w:widowControl w:val="0"/>
        <w:jc w:val="both"/>
        <w:rPr>
          <w:b/>
          <w:sz w:val="28"/>
          <w:szCs w:val="28"/>
        </w:rPr>
      </w:pPr>
      <w:r w:rsidRPr="00F249C9">
        <w:rPr>
          <w:b/>
          <w:sz w:val="28"/>
          <w:szCs w:val="28"/>
        </w:rPr>
        <w:t>Згідно з оригіналом:</w:t>
      </w:r>
    </w:p>
    <w:p w:rsidR="0083410F" w:rsidRDefault="00046522" w:rsidP="00046522">
      <w:pPr>
        <w:pStyle w:val="a7"/>
        <w:spacing w:before="0" w:beforeAutospacing="0" w:after="0" w:afterAutospacing="0"/>
        <w:jc w:val="both"/>
      </w:pPr>
      <w:r w:rsidRPr="00F249C9">
        <w:rPr>
          <w:b/>
          <w:sz w:val="28"/>
          <w:szCs w:val="28"/>
        </w:rPr>
        <w:t xml:space="preserve">Секретар ради       </w:t>
      </w:r>
      <w:r>
        <w:rPr>
          <w:b/>
          <w:sz w:val="28"/>
          <w:szCs w:val="28"/>
          <w:lang w:val="en-US"/>
        </w:rPr>
        <w:t xml:space="preserve">      </w:t>
      </w:r>
      <w:r w:rsidRPr="00F249C9">
        <w:rPr>
          <w:b/>
          <w:sz w:val="28"/>
          <w:szCs w:val="28"/>
        </w:rPr>
        <w:t xml:space="preserve">                                                          Олексій ПЕРФІЛОВ</w:t>
      </w: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Default="0083410F" w:rsidP="0056645E">
      <w:pPr>
        <w:pStyle w:val="a7"/>
        <w:spacing w:before="0" w:beforeAutospacing="0" w:after="0" w:afterAutospacing="0"/>
        <w:jc w:val="both"/>
      </w:pPr>
    </w:p>
    <w:p w:rsidR="0083410F" w:rsidRPr="00672804" w:rsidRDefault="0083410F" w:rsidP="0083410F">
      <w:pPr>
        <w:rPr>
          <w:sz w:val="28"/>
          <w:szCs w:val="28"/>
          <w:lang w:eastAsia="ru-RU"/>
        </w:rPr>
      </w:pPr>
      <w:r w:rsidRPr="00672804">
        <w:rPr>
          <w:sz w:val="28"/>
          <w:szCs w:val="28"/>
          <w:lang w:eastAsia="ru-RU"/>
        </w:rPr>
        <w:t>Підготував:</w:t>
      </w:r>
    </w:p>
    <w:p w:rsidR="0083410F" w:rsidRPr="00B94B56" w:rsidRDefault="0083410F" w:rsidP="0083410F">
      <w:pPr>
        <w:rPr>
          <w:sz w:val="28"/>
          <w:szCs w:val="28"/>
          <w:lang w:eastAsia="ru-RU"/>
        </w:rPr>
      </w:pPr>
      <w:r w:rsidRPr="00B94B56">
        <w:rPr>
          <w:sz w:val="28"/>
          <w:szCs w:val="28"/>
          <w:lang w:eastAsia="ru-RU"/>
        </w:rPr>
        <w:t xml:space="preserve">Головний спеціаліст відділу </w:t>
      </w:r>
      <w:r>
        <w:rPr>
          <w:sz w:val="28"/>
          <w:szCs w:val="28"/>
          <w:lang w:eastAsia="ru-RU"/>
        </w:rPr>
        <w:t xml:space="preserve">з питань </w:t>
      </w:r>
    </w:p>
    <w:p w:rsidR="0083410F" w:rsidRPr="00672804" w:rsidRDefault="0083410F" w:rsidP="0083410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інфраструктури, ЖКГ </w:t>
      </w:r>
      <w:r w:rsidRPr="00B94B56">
        <w:rPr>
          <w:sz w:val="28"/>
          <w:szCs w:val="28"/>
          <w:lang w:eastAsia="ru-RU"/>
        </w:rPr>
        <w:t xml:space="preserve">та </w:t>
      </w:r>
      <w:r>
        <w:rPr>
          <w:sz w:val="28"/>
          <w:szCs w:val="28"/>
          <w:lang w:eastAsia="ru-RU"/>
        </w:rPr>
        <w:t xml:space="preserve">ЦЗ                </w:t>
      </w:r>
      <w:r w:rsidRPr="00672804">
        <w:rPr>
          <w:sz w:val="28"/>
          <w:szCs w:val="28"/>
          <w:lang w:eastAsia="ru-RU"/>
        </w:rPr>
        <w:t xml:space="preserve">                                      Павло РЕМЕСЛО </w:t>
      </w:r>
    </w:p>
    <w:p w:rsidR="0083410F" w:rsidRPr="00672804" w:rsidRDefault="0083410F" w:rsidP="0083410F">
      <w:pPr>
        <w:rPr>
          <w:sz w:val="28"/>
          <w:szCs w:val="28"/>
          <w:lang w:eastAsia="ru-RU"/>
        </w:rPr>
      </w:pPr>
    </w:p>
    <w:p w:rsidR="0083410F" w:rsidRPr="00672804" w:rsidRDefault="0083410F" w:rsidP="0083410F">
      <w:pPr>
        <w:rPr>
          <w:sz w:val="28"/>
          <w:szCs w:val="28"/>
          <w:lang w:eastAsia="ru-RU"/>
        </w:rPr>
      </w:pPr>
      <w:r w:rsidRPr="00672804">
        <w:rPr>
          <w:sz w:val="28"/>
          <w:szCs w:val="28"/>
          <w:lang w:eastAsia="ru-RU"/>
        </w:rPr>
        <w:t>Погоджено:</w:t>
      </w:r>
    </w:p>
    <w:p w:rsidR="0083410F" w:rsidRPr="00672804" w:rsidRDefault="0083410F" w:rsidP="0083410F">
      <w:pPr>
        <w:rPr>
          <w:sz w:val="28"/>
          <w:szCs w:val="28"/>
          <w:lang w:eastAsia="ru-RU"/>
        </w:rPr>
      </w:pPr>
    </w:p>
    <w:p w:rsidR="0083410F" w:rsidRPr="00B94B56" w:rsidRDefault="0083410F" w:rsidP="0083410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В.о. н</w:t>
      </w:r>
      <w:r w:rsidRPr="00B94B56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>а</w:t>
      </w:r>
      <w:r w:rsidRPr="00B94B56">
        <w:rPr>
          <w:sz w:val="28"/>
          <w:szCs w:val="28"/>
          <w:lang w:eastAsia="ru-RU"/>
        </w:rPr>
        <w:t xml:space="preserve"> Управління</w:t>
      </w:r>
    </w:p>
    <w:p w:rsidR="0083410F" w:rsidRPr="00B94B56" w:rsidRDefault="0083410F" w:rsidP="0083410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розвитку </w:t>
      </w:r>
      <w:r w:rsidRPr="00B94B56">
        <w:rPr>
          <w:sz w:val="28"/>
          <w:szCs w:val="28"/>
          <w:lang w:eastAsia="ru-RU"/>
        </w:rPr>
        <w:t>інфраструктур</w:t>
      </w:r>
      <w:r>
        <w:rPr>
          <w:sz w:val="28"/>
          <w:szCs w:val="28"/>
          <w:lang w:eastAsia="ru-RU"/>
        </w:rPr>
        <w:t>и</w:t>
      </w:r>
      <w:r w:rsidRPr="00B94B5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</w:t>
      </w:r>
    </w:p>
    <w:p w:rsidR="0083410F" w:rsidRPr="00672804" w:rsidRDefault="0083410F" w:rsidP="0083410F">
      <w:pPr>
        <w:rPr>
          <w:sz w:val="28"/>
          <w:szCs w:val="28"/>
          <w:lang w:eastAsia="ru-RU"/>
        </w:rPr>
      </w:pPr>
      <w:r w:rsidRPr="00B94B56">
        <w:rPr>
          <w:sz w:val="28"/>
          <w:szCs w:val="28"/>
          <w:lang w:eastAsia="ru-RU"/>
        </w:rPr>
        <w:t>житлово-комунального господарства</w:t>
      </w:r>
      <w:r w:rsidRPr="00672804">
        <w:rPr>
          <w:sz w:val="28"/>
          <w:szCs w:val="28"/>
          <w:lang w:eastAsia="ru-RU"/>
        </w:rPr>
        <w:t xml:space="preserve">                                      </w:t>
      </w:r>
      <w:r>
        <w:rPr>
          <w:sz w:val="28"/>
          <w:szCs w:val="28"/>
          <w:lang w:eastAsia="ru-RU"/>
        </w:rPr>
        <w:t>Катерина КРУК</w:t>
      </w:r>
      <w:r w:rsidRPr="00672804">
        <w:rPr>
          <w:sz w:val="28"/>
          <w:szCs w:val="28"/>
          <w:lang w:eastAsia="ru-RU"/>
        </w:rPr>
        <w:t xml:space="preserve">    </w:t>
      </w:r>
    </w:p>
    <w:p w:rsidR="0083410F" w:rsidRDefault="0083410F" w:rsidP="0083410F">
      <w:pPr>
        <w:rPr>
          <w:sz w:val="28"/>
          <w:szCs w:val="28"/>
          <w:lang w:eastAsia="ru-RU"/>
        </w:rPr>
      </w:pPr>
    </w:p>
    <w:p w:rsidR="0083410F" w:rsidRPr="00672804" w:rsidRDefault="0083410F" w:rsidP="0083410F">
      <w:pPr>
        <w:rPr>
          <w:sz w:val="28"/>
          <w:szCs w:val="28"/>
          <w:lang w:eastAsia="ru-RU"/>
        </w:rPr>
      </w:pPr>
    </w:p>
    <w:p w:rsidR="0083410F" w:rsidRDefault="00B85143" w:rsidP="0083410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672804">
        <w:rPr>
          <w:sz w:val="28"/>
          <w:szCs w:val="28"/>
          <w:lang w:eastAsia="ru-RU"/>
        </w:rPr>
        <w:t xml:space="preserve">ачальник юридичного відділу  </w:t>
      </w:r>
      <w:r>
        <w:rPr>
          <w:sz w:val="28"/>
          <w:szCs w:val="28"/>
          <w:lang w:eastAsia="ru-RU"/>
        </w:rPr>
        <w:t xml:space="preserve">         </w:t>
      </w:r>
      <w:r w:rsidRPr="00672804">
        <w:rPr>
          <w:sz w:val="28"/>
          <w:szCs w:val="28"/>
          <w:lang w:eastAsia="ru-RU"/>
        </w:rPr>
        <w:t xml:space="preserve">                                    Л</w:t>
      </w:r>
      <w:r>
        <w:rPr>
          <w:sz w:val="28"/>
          <w:szCs w:val="28"/>
          <w:lang w:eastAsia="ru-RU"/>
        </w:rPr>
        <w:t>еся</w:t>
      </w:r>
      <w:r w:rsidRPr="0067280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МАРУЖЕНКО</w:t>
      </w:r>
    </w:p>
    <w:p w:rsidR="00EF5521" w:rsidRDefault="00EF5521" w:rsidP="0083410F">
      <w:pPr>
        <w:rPr>
          <w:sz w:val="28"/>
          <w:szCs w:val="28"/>
          <w:lang w:eastAsia="ru-RU"/>
        </w:rPr>
      </w:pPr>
    </w:p>
    <w:p w:rsidR="00B85143" w:rsidRDefault="00B85143" w:rsidP="0083410F">
      <w:pPr>
        <w:rPr>
          <w:sz w:val="28"/>
          <w:szCs w:val="28"/>
          <w:lang w:eastAsia="ru-RU"/>
        </w:rPr>
      </w:pPr>
    </w:p>
    <w:p w:rsidR="00EF1FC1" w:rsidRDefault="00EF1FC1" w:rsidP="00EF1FC1">
      <w:pPr>
        <w:rPr>
          <w:sz w:val="28"/>
          <w:szCs w:val="28"/>
        </w:rPr>
      </w:pPr>
      <w:r>
        <w:rPr>
          <w:sz w:val="28"/>
          <w:szCs w:val="28"/>
        </w:rPr>
        <w:t>Начальник фінансового управління                                        Тетяна ПЕТРЕНКО</w:t>
      </w:r>
    </w:p>
    <w:p w:rsidR="00EF1FC1" w:rsidRPr="00672804" w:rsidRDefault="00EF1FC1" w:rsidP="0083410F">
      <w:pPr>
        <w:rPr>
          <w:sz w:val="28"/>
          <w:szCs w:val="28"/>
          <w:lang w:eastAsia="ru-RU"/>
        </w:rPr>
      </w:pPr>
    </w:p>
    <w:p w:rsidR="0083410F" w:rsidRPr="00672804" w:rsidRDefault="0083410F" w:rsidP="0083410F">
      <w:pPr>
        <w:rPr>
          <w:sz w:val="28"/>
          <w:szCs w:val="28"/>
          <w:lang w:eastAsia="ru-RU"/>
        </w:rPr>
      </w:pPr>
    </w:p>
    <w:p w:rsidR="0083410F" w:rsidRDefault="0083410F" w:rsidP="0083410F">
      <w:pPr>
        <w:pStyle w:val="a7"/>
        <w:spacing w:before="0" w:beforeAutospacing="0" w:after="0" w:afterAutospacing="0"/>
        <w:jc w:val="both"/>
      </w:pPr>
      <w:r w:rsidRPr="00DD4FA5">
        <w:rPr>
          <w:sz w:val="28"/>
          <w:szCs w:val="28"/>
          <w:lang w:eastAsia="ru-RU"/>
        </w:rPr>
        <w:t xml:space="preserve">Заступник міського голови                                                       </w:t>
      </w:r>
      <w:r>
        <w:rPr>
          <w:sz w:val="28"/>
          <w:szCs w:val="28"/>
          <w:lang w:eastAsia="ru-RU"/>
        </w:rPr>
        <w:t>Віталій</w:t>
      </w:r>
      <w:r w:rsidRPr="00DD4FA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МАЗУРЕЦЬ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C8795F" w:rsidRPr="00DC79CB" w:rsidTr="007E6BF7">
        <w:tc>
          <w:tcPr>
            <w:tcW w:w="4820" w:type="dxa"/>
            <w:hideMark/>
          </w:tcPr>
          <w:p w:rsidR="00C8795F" w:rsidRDefault="00C8795F" w:rsidP="007E6BF7">
            <w:pPr>
              <w:rPr>
                <w:rFonts w:eastAsia="Batang"/>
                <w:sz w:val="28"/>
                <w:szCs w:val="28"/>
                <w:lang w:eastAsia="ko-KR"/>
              </w:rPr>
            </w:pPr>
            <w:r>
              <w:rPr>
                <w:rFonts w:eastAsia="Batang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23F54A49" wp14:editId="142F8AB8">
                  <wp:extent cx="1133475" cy="1019175"/>
                  <wp:effectExtent l="0" t="0" r="9525" b="9525"/>
                  <wp:docPr id="2" name="Рисунок 2" descr="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C8795F" w:rsidRDefault="00C8795F" w:rsidP="007E6BF7">
            <w:pPr>
              <w:tabs>
                <w:tab w:val="left" w:pos="1399"/>
                <w:tab w:val="center" w:pos="2018"/>
              </w:tabs>
              <w:rPr>
                <w:rFonts w:eastAsia="Batang"/>
                <w:i/>
                <w:sz w:val="26"/>
                <w:szCs w:val="26"/>
                <w:lang w:eastAsia="ko-KR"/>
              </w:rPr>
            </w:pPr>
          </w:p>
          <w:p w:rsidR="00C8795F" w:rsidRDefault="00C8795F" w:rsidP="007E6BF7">
            <w:pPr>
              <w:tabs>
                <w:tab w:val="left" w:pos="1399"/>
                <w:tab w:val="center" w:pos="2018"/>
              </w:tabs>
              <w:rPr>
                <w:rFonts w:eastAsia="Batang"/>
                <w:i/>
                <w:sz w:val="26"/>
                <w:szCs w:val="26"/>
                <w:lang w:eastAsia="ko-KR"/>
              </w:rPr>
            </w:pPr>
            <w:r>
              <w:rPr>
                <w:rFonts w:eastAsia="Batang"/>
                <w:i/>
                <w:sz w:val="26"/>
                <w:szCs w:val="26"/>
                <w:lang w:eastAsia="ko-KR"/>
              </w:rPr>
              <w:t>Затверджено:</w:t>
            </w:r>
          </w:p>
          <w:p w:rsidR="00C8795F" w:rsidRDefault="00C8795F" w:rsidP="007E6BF7">
            <w:pPr>
              <w:tabs>
                <w:tab w:val="left" w:pos="1399"/>
                <w:tab w:val="center" w:pos="2018"/>
              </w:tabs>
              <w:rPr>
                <w:rFonts w:eastAsia="Batang"/>
                <w:i/>
                <w:sz w:val="26"/>
                <w:szCs w:val="26"/>
                <w:lang w:eastAsia="ko-KR"/>
              </w:rPr>
            </w:pPr>
            <w:r>
              <w:rPr>
                <w:rFonts w:eastAsia="Batang"/>
                <w:i/>
                <w:sz w:val="26"/>
                <w:szCs w:val="26"/>
                <w:lang w:eastAsia="ko-KR"/>
              </w:rPr>
              <w:t xml:space="preserve">рішенням чергової </w:t>
            </w:r>
            <w:r w:rsidR="00C23D43">
              <w:rPr>
                <w:rFonts w:eastAsia="Batang"/>
                <w:i/>
                <w:sz w:val="26"/>
                <w:szCs w:val="26"/>
                <w:lang w:eastAsia="ko-KR"/>
              </w:rPr>
              <w:t>13</w:t>
            </w:r>
            <w:r>
              <w:rPr>
                <w:rFonts w:eastAsia="Batang"/>
                <w:i/>
                <w:sz w:val="26"/>
                <w:szCs w:val="26"/>
                <w:lang w:eastAsia="ko-KR"/>
              </w:rPr>
              <w:t xml:space="preserve"> сесії Боярської </w:t>
            </w:r>
          </w:p>
          <w:p w:rsidR="00C8795F" w:rsidRDefault="00C8795F" w:rsidP="007E6BF7">
            <w:pPr>
              <w:tabs>
                <w:tab w:val="left" w:pos="1399"/>
                <w:tab w:val="center" w:pos="2018"/>
              </w:tabs>
              <w:rPr>
                <w:rFonts w:eastAsia="Batang"/>
                <w:b/>
                <w:bCs/>
                <w:i/>
                <w:caps/>
                <w:sz w:val="28"/>
                <w:szCs w:val="28"/>
                <w:lang w:eastAsia="ko-KR"/>
              </w:rPr>
            </w:pPr>
            <w:r>
              <w:rPr>
                <w:rFonts w:eastAsia="Batang"/>
                <w:i/>
                <w:sz w:val="26"/>
                <w:szCs w:val="26"/>
                <w:lang w:eastAsia="ko-KR"/>
              </w:rPr>
              <w:t xml:space="preserve">міської ради VIІІ скликання                                                       від 16 вересня 2021  № </w:t>
            </w:r>
            <w:r w:rsidR="00C23D43">
              <w:rPr>
                <w:rFonts w:eastAsia="Batang"/>
                <w:i/>
                <w:sz w:val="26"/>
                <w:szCs w:val="26"/>
                <w:lang w:eastAsia="ko-KR"/>
              </w:rPr>
              <w:t>13/813</w:t>
            </w:r>
            <w:r>
              <w:rPr>
                <w:rFonts w:eastAsia="Batang"/>
                <w:i/>
                <w:sz w:val="26"/>
                <w:szCs w:val="26"/>
                <w:lang w:eastAsia="ko-KR"/>
              </w:rPr>
              <w:t xml:space="preserve"> </w:t>
            </w:r>
          </w:p>
          <w:p w:rsidR="00C8795F" w:rsidRDefault="00C8795F" w:rsidP="007E6BF7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rFonts w:eastAsia="Batang"/>
                <w:b/>
                <w:bCs/>
                <w:i/>
                <w:caps/>
                <w:sz w:val="28"/>
                <w:szCs w:val="28"/>
                <w:lang w:eastAsia="ko-KR"/>
              </w:rPr>
            </w:pPr>
          </w:p>
        </w:tc>
      </w:tr>
    </w:tbl>
    <w:p w:rsidR="00C8795F" w:rsidRDefault="00C8795F" w:rsidP="00C8795F">
      <w:pPr>
        <w:autoSpaceDE w:val="0"/>
        <w:autoSpaceDN w:val="0"/>
        <w:adjustRightInd w:val="0"/>
        <w:rPr>
          <w:rFonts w:eastAsia="Batang"/>
          <w:b/>
          <w:sz w:val="26"/>
          <w:szCs w:val="26"/>
          <w:lang w:eastAsia="ko-KR"/>
        </w:rPr>
      </w:pPr>
    </w:p>
    <w:p w:rsidR="00C8795F" w:rsidRDefault="00C8795F" w:rsidP="00C8795F">
      <w:pPr>
        <w:autoSpaceDE w:val="0"/>
        <w:autoSpaceDN w:val="0"/>
        <w:adjustRightInd w:val="0"/>
        <w:jc w:val="center"/>
        <w:rPr>
          <w:rFonts w:eastAsia="Batang"/>
          <w:b/>
          <w:sz w:val="26"/>
          <w:szCs w:val="26"/>
          <w:lang w:eastAsia="ko-KR"/>
        </w:rPr>
      </w:pPr>
    </w:p>
    <w:p w:rsidR="00C8795F" w:rsidRDefault="00C8795F" w:rsidP="00C8795F">
      <w:pPr>
        <w:autoSpaceDE w:val="0"/>
        <w:autoSpaceDN w:val="0"/>
        <w:adjustRightInd w:val="0"/>
        <w:jc w:val="center"/>
        <w:rPr>
          <w:rFonts w:eastAsia="Batang"/>
          <w:b/>
          <w:sz w:val="26"/>
          <w:szCs w:val="26"/>
          <w:lang w:eastAsia="ko-KR"/>
        </w:rPr>
      </w:pPr>
    </w:p>
    <w:p w:rsidR="00C8795F" w:rsidRDefault="00C8795F" w:rsidP="00C8795F">
      <w:pPr>
        <w:autoSpaceDE w:val="0"/>
        <w:autoSpaceDN w:val="0"/>
        <w:adjustRightInd w:val="0"/>
        <w:jc w:val="center"/>
        <w:rPr>
          <w:rFonts w:eastAsia="Batang"/>
          <w:b/>
          <w:sz w:val="26"/>
          <w:szCs w:val="26"/>
          <w:lang w:eastAsia="ko-KR"/>
        </w:rPr>
      </w:pPr>
    </w:p>
    <w:p w:rsidR="00C8795F" w:rsidRDefault="00C8795F" w:rsidP="00C8795F">
      <w:pPr>
        <w:autoSpaceDE w:val="0"/>
        <w:autoSpaceDN w:val="0"/>
        <w:adjustRightInd w:val="0"/>
        <w:jc w:val="center"/>
        <w:rPr>
          <w:rFonts w:eastAsia="Batang"/>
          <w:b/>
          <w:sz w:val="26"/>
          <w:szCs w:val="26"/>
          <w:lang w:eastAsia="ko-KR"/>
        </w:rPr>
      </w:pPr>
    </w:p>
    <w:p w:rsidR="00C8795F" w:rsidRDefault="00C8795F" w:rsidP="00C8795F">
      <w:pPr>
        <w:autoSpaceDE w:val="0"/>
        <w:autoSpaceDN w:val="0"/>
        <w:adjustRightInd w:val="0"/>
        <w:jc w:val="center"/>
        <w:rPr>
          <w:rFonts w:eastAsia="Batang"/>
          <w:b/>
          <w:sz w:val="26"/>
          <w:szCs w:val="26"/>
          <w:lang w:eastAsia="ko-KR"/>
        </w:rPr>
      </w:pPr>
    </w:p>
    <w:p w:rsidR="00CB16AC" w:rsidRPr="00241120" w:rsidRDefault="00CB16AC" w:rsidP="00CB16AC">
      <w:pPr>
        <w:ind w:firstLine="4536"/>
        <w:rPr>
          <w:sz w:val="22"/>
          <w:szCs w:val="22"/>
          <w:u w:val="single"/>
          <w:lang w:eastAsia="ru-RU"/>
        </w:rPr>
      </w:pPr>
    </w:p>
    <w:p w:rsidR="00CB16AC" w:rsidRPr="00472C35" w:rsidRDefault="00CB16AC" w:rsidP="00CB16AC">
      <w:pPr>
        <w:ind w:firstLine="4536"/>
        <w:rPr>
          <w:szCs w:val="28"/>
          <w:u w:val="single"/>
          <w:lang w:eastAsia="ru-RU"/>
        </w:rPr>
      </w:pPr>
    </w:p>
    <w:p w:rsidR="00CB16AC" w:rsidRPr="00472C35" w:rsidRDefault="00CB16AC" w:rsidP="00CB16AC">
      <w:pPr>
        <w:ind w:firstLine="4536"/>
        <w:rPr>
          <w:szCs w:val="28"/>
          <w:u w:val="single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145FCB" w:rsidRDefault="00CB16AC" w:rsidP="00CB16AC">
      <w:pPr>
        <w:jc w:val="center"/>
        <w:rPr>
          <w:b/>
          <w:sz w:val="40"/>
          <w:szCs w:val="40"/>
          <w:lang w:eastAsia="ru-RU"/>
        </w:rPr>
      </w:pPr>
      <w:r w:rsidRPr="00145FCB">
        <w:rPr>
          <w:b/>
          <w:sz w:val="40"/>
          <w:szCs w:val="40"/>
          <w:lang w:eastAsia="ru-RU"/>
        </w:rPr>
        <w:t>Програм</w:t>
      </w:r>
      <w:r w:rsidR="00AE3C5B" w:rsidRPr="00145FCB">
        <w:rPr>
          <w:b/>
          <w:sz w:val="40"/>
          <w:szCs w:val="40"/>
          <w:lang w:eastAsia="ru-RU"/>
        </w:rPr>
        <w:t>а</w:t>
      </w:r>
    </w:p>
    <w:p w:rsidR="00CB16AC" w:rsidRPr="00145FCB" w:rsidRDefault="00CB16AC" w:rsidP="006755B4">
      <w:pPr>
        <w:jc w:val="center"/>
        <w:rPr>
          <w:b/>
          <w:sz w:val="40"/>
          <w:szCs w:val="40"/>
          <w:lang w:eastAsia="ru-RU"/>
        </w:rPr>
      </w:pPr>
      <w:r w:rsidRPr="00145FCB">
        <w:rPr>
          <w:b/>
          <w:sz w:val="40"/>
          <w:szCs w:val="40"/>
          <w:lang w:eastAsia="ru-RU"/>
        </w:rPr>
        <w:t xml:space="preserve">захисту населення і території </w:t>
      </w:r>
      <w:r w:rsidR="00A2254A" w:rsidRPr="00145FCB">
        <w:rPr>
          <w:b/>
          <w:sz w:val="40"/>
          <w:szCs w:val="40"/>
          <w:lang w:eastAsia="ru-RU"/>
        </w:rPr>
        <w:t>Боярської</w:t>
      </w:r>
      <w:r w:rsidRPr="00145FCB">
        <w:rPr>
          <w:b/>
          <w:sz w:val="40"/>
          <w:szCs w:val="40"/>
          <w:lang w:eastAsia="ru-RU"/>
        </w:rPr>
        <w:t xml:space="preserve"> міської </w:t>
      </w:r>
      <w:r w:rsidR="006755B4" w:rsidRPr="00145FCB">
        <w:rPr>
          <w:b/>
          <w:sz w:val="40"/>
          <w:szCs w:val="40"/>
          <w:lang w:eastAsia="ru-RU"/>
        </w:rPr>
        <w:t>територіальної громади</w:t>
      </w:r>
      <w:r w:rsidRPr="00145FCB">
        <w:rPr>
          <w:b/>
          <w:sz w:val="40"/>
          <w:szCs w:val="40"/>
          <w:lang w:eastAsia="ru-RU"/>
        </w:rPr>
        <w:t xml:space="preserve"> від надзвичайних ситуацій техногенного та природного характеру, забезпечення пожежної безпеки на 20</w:t>
      </w:r>
      <w:r w:rsidR="00207B4E" w:rsidRPr="00145FCB">
        <w:rPr>
          <w:b/>
          <w:sz w:val="40"/>
          <w:szCs w:val="40"/>
          <w:lang w:eastAsia="ru-RU"/>
        </w:rPr>
        <w:t>21</w:t>
      </w:r>
      <w:r w:rsidR="007C79E1">
        <w:rPr>
          <w:b/>
          <w:sz w:val="40"/>
          <w:szCs w:val="40"/>
          <w:lang w:eastAsia="ru-RU"/>
        </w:rPr>
        <w:t>-2024</w:t>
      </w:r>
      <w:r w:rsidRPr="00145FCB">
        <w:rPr>
          <w:b/>
          <w:sz w:val="40"/>
          <w:szCs w:val="40"/>
          <w:lang w:eastAsia="ru-RU"/>
        </w:rPr>
        <w:t xml:space="preserve"> р</w:t>
      </w:r>
      <w:r w:rsidR="007C79E1">
        <w:rPr>
          <w:b/>
          <w:sz w:val="40"/>
          <w:szCs w:val="40"/>
          <w:lang w:eastAsia="ru-RU"/>
        </w:rPr>
        <w:t>о</w:t>
      </w:r>
      <w:r w:rsidRPr="00145FCB">
        <w:rPr>
          <w:b/>
          <w:sz w:val="40"/>
          <w:szCs w:val="40"/>
          <w:lang w:eastAsia="ru-RU"/>
        </w:rPr>
        <w:t>к</w:t>
      </w:r>
      <w:r w:rsidR="007C79E1">
        <w:rPr>
          <w:b/>
          <w:sz w:val="40"/>
          <w:szCs w:val="40"/>
          <w:lang w:eastAsia="ru-RU"/>
        </w:rPr>
        <w:t>и</w:t>
      </w:r>
      <w:r w:rsidRPr="00145FCB">
        <w:rPr>
          <w:b/>
          <w:sz w:val="40"/>
          <w:szCs w:val="40"/>
          <w:lang w:eastAsia="ru-RU"/>
        </w:rPr>
        <w:t xml:space="preserve"> </w:t>
      </w: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rPr>
          <w:sz w:val="28"/>
          <w:szCs w:val="28"/>
          <w:lang w:eastAsia="ru-RU"/>
        </w:rPr>
      </w:pPr>
    </w:p>
    <w:p w:rsidR="00CB16AC" w:rsidRDefault="00CB16AC" w:rsidP="00CB16AC">
      <w:pPr>
        <w:rPr>
          <w:sz w:val="28"/>
          <w:szCs w:val="28"/>
          <w:lang w:eastAsia="ru-RU"/>
        </w:rPr>
      </w:pPr>
    </w:p>
    <w:p w:rsidR="00CB16AC" w:rsidRDefault="00CB16AC" w:rsidP="00CB16AC">
      <w:pPr>
        <w:rPr>
          <w:sz w:val="28"/>
          <w:szCs w:val="28"/>
          <w:lang w:eastAsia="ru-RU"/>
        </w:rPr>
      </w:pPr>
    </w:p>
    <w:p w:rsidR="00CB16AC" w:rsidRDefault="00CB16AC" w:rsidP="00CB16AC">
      <w:pPr>
        <w:rPr>
          <w:sz w:val="28"/>
          <w:szCs w:val="28"/>
          <w:lang w:eastAsia="ru-RU"/>
        </w:rPr>
      </w:pPr>
    </w:p>
    <w:p w:rsidR="00CB16AC" w:rsidRDefault="00CB16AC" w:rsidP="00CB16AC">
      <w:pPr>
        <w:rPr>
          <w:sz w:val="28"/>
          <w:szCs w:val="28"/>
          <w:lang w:eastAsia="ru-RU"/>
        </w:rPr>
      </w:pPr>
    </w:p>
    <w:p w:rsidR="00CB16AC" w:rsidRDefault="00CB16AC" w:rsidP="00CB16AC">
      <w:pPr>
        <w:rPr>
          <w:sz w:val="28"/>
          <w:szCs w:val="28"/>
          <w:lang w:eastAsia="ru-RU"/>
        </w:rPr>
      </w:pPr>
    </w:p>
    <w:p w:rsidR="00CB16AC" w:rsidRDefault="00CB16AC" w:rsidP="00CB16AC">
      <w:pPr>
        <w:rPr>
          <w:sz w:val="28"/>
          <w:szCs w:val="28"/>
          <w:lang w:eastAsia="ru-RU"/>
        </w:rPr>
      </w:pPr>
    </w:p>
    <w:p w:rsidR="00C8795F" w:rsidRDefault="00C8795F" w:rsidP="00CB16AC">
      <w:pPr>
        <w:rPr>
          <w:sz w:val="28"/>
          <w:szCs w:val="28"/>
          <w:lang w:eastAsia="ru-RU"/>
        </w:rPr>
      </w:pPr>
    </w:p>
    <w:p w:rsidR="00CB16AC" w:rsidRDefault="00CB16AC" w:rsidP="00CB16AC">
      <w:pPr>
        <w:rPr>
          <w:sz w:val="28"/>
          <w:szCs w:val="28"/>
          <w:lang w:eastAsia="ru-RU"/>
        </w:rPr>
      </w:pPr>
    </w:p>
    <w:p w:rsidR="00CB16AC" w:rsidRDefault="00CB16AC" w:rsidP="00CB16AC">
      <w:pPr>
        <w:rPr>
          <w:sz w:val="28"/>
          <w:szCs w:val="28"/>
          <w:lang w:eastAsia="ru-RU"/>
        </w:rPr>
      </w:pPr>
    </w:p>
    <w:p w:rsidR="00C8795F" w:rsidRPr="009B5295" w:rsidRDefault="00C8795F" w:rsidP="00CB16AC">
      <w:pPr>
        <w:rPr>
          <w:sz w:val="28"/>
          <w:szCs w:val="28"/>
          <w:lang w:eastAsia="ru-RU"/>
        </w:rPr>
      </w:pPr>
    </w:p>
    <w:p w:rsidR="00C8795F" w:rsidRPr="00A12091" w:rsidRDefault="00A2254A" w:rsidP="00145FCB">
      <w:pPr>
        <w:jc w:val="center"/>
        <w:rPr>
          <w:rFonts w:eastAsia="Batang"/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ru-RU"/>
        </w:rPr>
        <w:t>Боярка</w:t>
      </w:r>
      <w:r w:rsidR="00C8795F">
        <w:rPr>
          <w:b/>
          <w:sz w:val="28"/>
          <w:szCs w:val="28"/>
          <w:lang w:eastAsia="ru-RU"/>
        </w:rPr>
        <w:t xml:space="preserve"> – </w:t>
      </w:r>
      <w:r w:rsidR="00207B4E">
        <w:rPr>
          <w:b/>
          <w:sz w:val="28"/>
          <w:szCs w:val="28"/>
          <w:lang w:eastAsia="ru-RU"/>
        </w:rPr>
        <w:t>20</w:t>
      </w:r>
      <w:r w:rsidR="0056660F">
        <w:rPr>
          <w:b/>
          <w:sz w:val="28"/>
          <w:szCs w:val="28"/>
          <w:lang w:val="ru-RU" w:eastAsia="ru-RU"/>
        </w:rPr>
        <w:t>21</w:t>
      </w:r>
      <w:r w:rsidR="00CB16AC">
        <w:rPr>
          <w:b/>
          <w:sz w:val="28"/>
          <w:szCs w:val="28"/>
          <w:lang w:eastAsia="ru-RU"/>
        </w:rPr>
        <w:t xml:space="preserve"> </w:t>
      </w:r>
      <w:r w:rsidR="00CB16AC" w:rsidRPr="009B5295">
        <w:rPr>
          <w:b/>
          <w:sz w:val="28"/>
          <w:szCs w:val="28"/>
          <w:lang w:eastAsia="ru-RU"/>
        </w:rPr>
        <w:t>рік</w:t>
      </w:r>
      <w:r w:rsidR="00CB16AC">
        <w:rPr>
          <w:b/>
          <w:szCs w:val="28"/>
        </w:rPr>
        <w:br w:type="page"/>
      </w:r>
      <w:r w:rsidR="00C8795F">
        <w:rPr>
          <w:rFonts w:eastAsia="Batang"/>
          <w:b/>
          <w:sz w:val="28"/>
          <w:szCs w:val="28"/>
          <w:lang w:val="en-US" w:eastAsia="ko-KR"/>
        </w:rPr>
        <w:lastRenderedPageBreak/>
        <w:t xml:space="preserve">              </w:t>
      </w:r>
      <w:r w:rsidR="00C8795F" w:rsidRPr="00A12091">
        <w:rPr>
          <w:rFonts w:eastAsia="Batang"/>
          <w:b/>
          <w:sz w:val="28"/>
          <w:szCs w:val="28"/>
          <w:lang w:eastAsia="ko-KR"/>
        </w:rPr>
        <w:t>Паспорт Програми</w:t>
      </w:r>
    </w:p>
    <w:p w:rsidR="00C8795F" w:rsidRDefault="00C8795F" w:rsidP="00C8795F">
      <w:pPr>
        <w:tabs>
          <w:tab w:val="right" w:leader="dot" w:pos="9356"/>
        </w:tabs>
        <w:ind w:firstLine="709"/>
        <w:jc w:val="center"/>
        <w:rPr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795"/>
      </w:tblGrid>
      <w:tr w:rsidR="00C8795F" w:rsidTr="007E6BF7">
        <w:trPr>
          <w:trHeight w:val="4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7E6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7E6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Боярська міська рада </w:t>
            </w:r>
          </w:p>
        </w:tc>
      </w:tr>
      <w:tr w:rsidR="00C8795F" w:rsidTr="007E6BF7">
        <w:trPr>
          <w:trHeight w:val="6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7E6B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7E6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розвитку інфраструктури та житлово-комунального господарства </w:t>
            </w:r>
          </w:p>
          <w:p w:rsidR="00C8795F" w:rsidRDefault="00C8795F" w:rsidP="00C87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 питань інфраструктури, житлово-комунального господарства та цивільного захисту</w:t>
            </w:r>
          </w:p>
        </w:tc>
      </w:tr>
      <w:tr w:rsidR="00C8795F" w:rsidTr="007E6BF7">
        <w:trPr>
          <w:trHeight w:val="4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7E6BF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eastAsia="ru-RU"/>
              </w:rPr>
              <w:t>Співрозробники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C879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ДПРЗ ГУ ДСНС у Київській області</w:t>
            </w:r>
          </w:p>
        </w:tc>
      </w:tr>
      <w:tr w:rsidR="00C8795F" w:rsidTr="007E6BF7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7E6B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7E6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Виконавчий комітет Боярської міської ради </w:t>
            </w:r>
          </w:p>
          <w:p w:rsidR="00C8795F" w:rsidRDefault="00C8795F" w:rsidP="007E6BF7">
            <w:pPr>
              <w:rPr>
                <w:sz w:val="28"/>
                <w:szCs w:val="28"/>
              </w:rPr>
            </w:pPr>
          </w:p>
        </w:tc>
      </w:tr>
      <w:tr w:rsidR="00C8795F" w:rsidTr="007E6BF7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7E6B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925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925E29">
              <w:rPr>
                <w:sz w:val="28"/>
                <w:szCs w:val="28"/>
              </w:rPr>
              <w:t>-2024</w:t>
            </w:r>
            <w:r>
              <w:rPr>
                <w:sz w:val="28"/>
                <w:szCs w:val="28"/>
              </w:rPr>
              <w:t xml:space="preserve"> р</w:t>
            </w:r>
            <w:r w:rsidR="00925E2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r w:rsidR="00925E29">
              <w:rPr>
                <w:sz w:val="28"/>
                <w:szCs w:val="28"/>
              </w:rPr>
              <w:t>и</w:t>
            </w:r>
          </w:p>
        </w:tc>
      </w:tr>
      <w:tr w:rsidR="00C8795F" w:rsidTr="007E6BF7">
        <w:trPr>
          <w:trHeight w:val="6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7E6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7E6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Боярської міської територіальної громади, інші кошти не заборонені законом.</w:t>
            </w:r>
          </w:p>
        </w:tc>
      </w:tr>
      <w:tr w:rsidR="00C8795F" w:rsidTr="007E6BF7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7E6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Необхідні фінансові ресурси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5F" w:rsidRDefault="00C8795F" w:rsidP="00C879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100 000,00 грн.</w:t>
            </w:r>
          </w:p>
        </w:tc>
      </w:tr>
    </w:tbl>
    <w:p w:rsidR="00C8795F" w:rsidRDefault="00C8795F" w:rsidP="00C8795F">
      <w:pPr>
        <w:jc w:val="center"/>
        <w:rPr>
          <w:rFonts w:eastAsia="Batang"/>
          <w:sz w:val="28"/>
          <w:szCs w:val="28"/>
          <w:lang w:eastAsia="ko-KR"/>
        </w:rPr>
      </w:pPr>
    </w:p>
    <w:p w:rsidR="00C8795F" w:rsidRDefault="00CB16AC" w:rsidP="00C8795F">
      <w:pPr>
        <w:jc w:val="center"/>
        <w:rPr>
          <w:b/>
          <w:sz w:val="28"/>
          <w:szCs w:val="28"/>
          <w:lang w:eastAsia="ru-RU"/>
        </w:rPr>
      </w:pPr>
      <w:r w:rsidRPr="009B5295">
        <w:rPr>
          <w:b/>
          <w:sz w:val="28"/>
          <w:szCs w:val="28"/>
          <w:lang w:eastAsia="ru-RU"/>
        </w:rPr>
        <w:tab/>
      </w: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8795F" w:rsidRDefault="00C8795F" w:rsidP="00C8795F">
      <w:pPr>
        <w:jc w:val="center"/>
        <w:rPr>
          <w:b/>
          <w:sz w:val="28"/>
          <w:szCs w:val="28"/>
          <w:lang w:eastAsia="ru-RU"/>
        </w:rPr>
      </w:pPr>
    </w:p>
    <w:p w:rsidR="00CB16AC" w:rsidRPr="009B5295" w:rsidRDefault="00CB16AC" w:rsidP="00C8795F">
      <w:pPr>
        <w:jc w:val="center"/>
        <w:rPr>
          <w:b/>
          <w:sz w:val="28"/>
          <w:szCs w:val="28"/>
          <w:lang w:eastAsia="ru-RU"/>
        </w:rPr>
      </w:pPr>
      <w:r w:rsidRPr="009B5295">
        <w:rPr>
          <w:sz w:val="28"/>
          <w:szCs w:val="28"/>
          <w:lang w:eastAsia="ru-RU"/>
        </w:rPr>
        <w:lastRenderedPageBreak/>
        <w:t xml:space="preserve"> </w:t>
      </w:r>
      <w:r>
        <w:rPr>
          <w:b/>
          <w:sz w:val="28"/>
          <w:szCs w:val="28"/>
          <w:lang w:eastAsia="ru-RU"/>
        </w:rPr>
        <w:t>1</w:t>
      </w:r>
      <w:r w:rsidRPr="009B5295">
        <w:rPr>
          <w:b/>
          <w:sz w:val="28"/>
          <w:szCs w:val="28"/>
          <w:lang w:eastAsia="ru-RU"/>
        </w:rPr>
        <w:t xml:space="preserve">. Визначення проблеми, </w:t>
      </w:r>
      <w:r>
        <w:rPr>
          <w:b/>
          <w:sz w:val="28"/>
          <w:szCs w:val="28"/>
          <w:lang w:eastAsia="ru-RU"/>
        </w:rPr>
        <w:t>н</w:t>
      </w:r>
      <w:r w:rsidRPr="009B5295">
        <w:rPr>
          <w:b/>
          <w:sz w:val="28"/>
          <w:szCs w:val="28"/>
          <w:lang w:eastAsia="ru-RU"/>
        </w:rPr>
        <w:t>а розв’язання якої спрямована програма</w:t>
      </w:r>
    </w:p>
    <w:p w:rsidR="00CB16AC" w:rsidRPr="009B5295" w:rsidRDefault="00CB16AC" w:rsidP="00CB16AC">
      <w:pPr>
        <w:spacing w:line="290" w:lineRule="exact"/>
        <w:jc w:val="both"/>
        <w:rPr>
          <w:sz w:val="28"/>
          <w:szCs w:val="28"/>
          <w:lang w:eastAsia="ru-RU"/>
        </w:rPr>
      </w:pPr>
    </w:p>
    <w:p w:rsidR="00CB16AC" w:rsidRPr="000C72ED" w:rsidRDefault="00CB16AC" w:rsidP="00C8795F">
      <w:pPr>
        <w:pStyle w:val="3"/>
        <w:ind w:firstLine="851"/>
        <w:jc w:val="both"/>
        <w:rPr>
          <w:b w:val="0"/>
          <w:lang w:eastAsia="ru-RU"/>
        </w:rPr>
      </w:pPr>
      <w:r w:rsidRPr="000C72ED">
        <w:rPr>
          <w:b w:val="0"/>
          <w:szCs w:val="28"/>
          <w:lang w:eastAsia="ru-RU"/>
        </w:rPr>
        <w:t xml:space="preserve">1.1. Програма захисту населення і території </w:t>
      </w:r>
      <w:r w:rsidR="00A2254A">
        <w:rPr>
          <w:b w:val="0"/>
          <w:szCs w:val="28"/>
          <w:lang w:eastAsia="ru-RU"/>
        </w:rPr>
        <w:t>Боярської</w:t>
      </w:r>
      <w:r w:rsidRPr="000C72ED">
        <w:rPr>
          <w:b w:val="0"/>
          <w:szCs w:val="28"/>
          <w:lang w:eastAsia="ru-RU"/>
        </w:rPr>
        <w:t xml:space="preserve"> міської </w:t>
      </w:r>
      <w:r w:rsidR="0056660F">
        <w:rPr>
          <w:b w:val="0"/>
          <w:szCs w:val="28"/>
          <w:lang w:eastAsia="ru-RU"/>
        </w:rPr>
        <w:t>ОТГ</w:t>
      </w:r>
      <w:r w:rsidRPr="000C72ED">
        <w:rPr>
          <w:b w:val="0"/>
          <w:szCs w:val="28"/>
          <w:lang w:eastAsia="ru-RU"/>
        </w:rPr>
        <w:t xml:space="preserve"> від надзвичайних ситуацій техногенного та природного характеру, забезпечення </w:t>
      </w:r>
      <w:r w:rsidR="00207B4E">
        <w:rPr>
          <w:b w:val="0"/>
          <w:szCs w:val="28"/>
          <w:lang w:eastAsia="ru-RU"/>
        </w:rPr>
        <w:t>пожежної безпеки на 202</w:t>
      </w:r>
      <w:r w:rsidR="00207B4E" w:rsidRPr="00207B4E">
        <w:rPr>
          <w:b w:val="0"/>
          <w:szCs w:val="28"/>
          <w:lang w:eastAsia="ru-RU"/>
        </w:rPr>
        <w:t>1</w:t>
      </w:r>
      <w:r w:rsidR="00870349">
        <w:rPr>
          <w:b w:val="0"/>
          <w:szCs w:val="28"/>
          <w:lang w:eastAsia="ru-RU"/>
        </w:rPr>
        <w:t>-2024</w:t>
      </w:r>
      <w:r>
        <w:rPr>
          <w:b w:val="0"/>
          <w:szCs w:val="28"/>
          <w:lang w:eastAsia="ru-RU"/>
        </w:rPr>
        <w:t xml:space="preserve"> </w:t>
      </w:r>
      <w:r w:rsidRPr="000C72ED">
        <w:rPr>
          <w:b w:val="0"/>
          <w:szCs w:val="28"/>
          <w:lang w:eastAsia="ru-RU"/>
        </w:rPr>
        <w:t>р</w:t>
      </w:r>
      <w:r w:rsidR="00870349">
        <w:rPr>
          <w:b w:val="0"/>
          <w:szCs w:val="28"/>
          <w:lang w:eastAsia="ru-RU"/>
        </w:rPr>
        <w:t>о</w:t>
      </w:r>
      <w:r>
        <w:rPr>
          <w:b w:val="0"/>
          <w:szCs w:val="28"/>
          <w:lang w:eastAsia="ru-RU"/>
        </w:rPr>
        <w:t>к</w:t>
      </w:r>
      <w:r w:rsidR="00870349">
        <w:rPr>
          <w:b w:val="0"/>
          <w:szCs w:val="28"/>
          <w:lang w:eastAsia="ru-RU"/>
        </w:rPr>
        <w:t>и</w:t>
      </w:r>
      <w:r w:rsidRPr="000C72ED">
        <w:rPr>
          <w:b w:val="0"/>
          <w:szCs w:val="28"/>
          <w:lang w:eastAsia="ru-RU"/>
        </w:rPr>
        <w:t xml:space="preserve"> (далі – Програма) розроблена на виконання </w:t>
      </w:r>
      <w:r>
        <w:rPr>
          <w:b w:val="0"/>
          <w:szCs w:val="28"/>
          <w:lang w:eastAsia="ru-RU"/>
        </w:rPr>
        <w:t xml:space="preserve"> </w:t>
      </w:r>
      <w:r w:rsidR="00720DDB">
        <w:rPr>
          <w:b w:val="0"/>
          <w:lang w:eastAsia="ru-RU"/>
        </w:rPr>
        <w:t>постанов</w:t>
      </w:r>
      <w:r w:rsidR="00DC25E4">
        <w:rPr>
          <w:b w:val="0"/>
          <w:lang w:eastAsia="ru-RU"/>
        </w:rPr>
        <w:t xml:space="preserve"> Кабінету Міністрів України від</w:t>
      </w:r>
      <w:r w:rsidR="00DC25E4" w:rsidRPr="00DC25E4">
        <w:rPr>
          <w:b w:val="0"/>
          <w:lang w:eastAsia="ru-RU"/>
        </w:rPr>
        <w:t xml:space="preserve"> 09</w:t>
      </w:r>
      <w:r w:rsidR="00C8795F">
        <w:rPr>
          <w:b w:val="0"/>
          <w:lang w:eastAsia="ru-RU"/>
        </w:rPr>
        <w:t>.01.</w:t>
      </w:r>
      <w:r w:rsidR="00DC25E4">
        <w:rPr>
          <w:b w:val="0"/>
        </w:rPr>
        <w:t>2014</w:t>
      </w:r>
      <w:r w:rsidRPr="000C72ED">
        <w:rPr>
          <w:b w:val="0"/>
        </w:rPr>
        <w:t xml:space="preserve"> р</w:t>
      </w:r>
      <w:r w:rsidR="00C8795F">
        <w:rPr>
          <w:b w:val="0"/>
        </w:rPr>
        <w:t>оку</w:t>
      </w:r>
      <w:r w:rsidRPr="000C72ED">
        <w:rPr>
          <w:b w:val="0"/>
        </w:rPr>
        <w:t xml:space="preserve"> </w:t>
      </w:r>
      <w:r>
        <w:rPr>
          <w:b w:val="0"/>
        </w:rPr>
        <w:t>№</w:t>
      </w:r>
      <w:r w:rsidR="00DC25E4">
        <w:rPr>
          <w:b w:val="0"/>
        </w:rPr>
        <w:t xml:space="preserve"> 11</w:t>
      </w:r>
      <w:r w:rsidRPr="000C72ED">
        <w:rPr>
          <w:b w:val="0"/>
        </w:rPr>
        <w:t xml:space="preserve"> </w:t>
      </w:r>
      <w:r w:rsidR="00DC25E4" w:rsidRPr="00DC25E4">
        <w:rPr>
          <w:b w:val="0"/>
        </w:rPr>
        <w:t>«</w:t>
      </w:r>
      <w:r w:rsidR="00DC25E4" w:rsidRPr="00DC25E4">
        <w:rPr>
          <w:b w:val="0"/>
          <w:bCs/>
          <w:sz w:val="32"/>
          <w:szCs w:val="32"/>
          <w:shd w:val="clear" w:color="auto" w:fill="FFFFFF"/>
        </w:rPr>
        <w:t xml:space="preserve">Про </w:t>
      </w:r>
      <w:r w:rsidR="00DC25E4" w:rsidRPr="00794043">
        <w:rPr>
          <w:b w:val="0"/>
          <w:bCs/>
          <w:szCs w:val="28"/>
          <w:shd w:val="clear" w:color="auto" w:fill="FFFFFF"/>
        </w:rPr>
        <w:t>затвердження Положення про єдину державну систему цивільного захисту», від 11</w:t>
      </w:r>
      <w:r w:rsidR="00C8795F">
        <w:rPr>
          <w:b w:val="0"/>
          <w:bCs/>
          <w:szCs w:val="28"/>
          <w:shd w:val="clear" w:color="auto" w:fill="FFFFFF"/>
        </w:rPr>
        <w:t>.03.</w:t>
      </w:r>
      <w:r w:rsidR="00DC25E4" w:rsidRPr="00794043">
        <w:rPr>
          <w:b w:val="0"/>
          <w:bCs/>
          <w:szCs w:val="28"/>
          <w:shd w:val="clear" w:color="auto" w:fill="FFFFFF"/>
        </w:rPr>
        <w:t>2015 р</w:t>
      </w:r>
      <w:r w:rsidR="00C8795F">
        <w:rPr>
          <w:b w:val="0"/>
          <w:bCs/>
          <w:szCs w:val="28"/>
          <w:shd w:val="clear" w:color="auto" w:fill="FFFFFF"/>
        </w:rPr>
        <w:t>оку</w:t>
      </w:r>
      <w:r w:rsidR="00DC25E4" w:rsidRPr="00794043">
        <w:rPr>
          <w:b w:val="0"/>
          <w:bCs/>
          <w:szCs w:val="28"/>
          <w:shd w:val="clear" w:color="auto" w:fill="FFFFFF"/>
        </w:rPr>
        <w:t xml:space="preserve"> № 101 «Про затвердження типових положень про функціональну і територіальну підсистеми єдиної державної системи цивільного захисту», </w:t>
      </w:r>
      <w:r w:rsidR="00794043" w:rsidRPr="00794043">
        <w:rPr>
          <w:b w:val="0"/>
          <w:bCs/>
          <w:szCs w:val="28"/>
          <w:shd w:val="clear" w:color="auto" w:fill="FFFFFF"/>
        </w:rPr>
        <w:t>від 30</w:t>
      </w:r>
      <w:r w:rsidR="00C8795F">
        <w:rPr>
          <w:b w:val="0"/>
          <w:bCs/>
          <w:szCs w:val="28"/>
          <w:shd w:val="clear" w:color="auto" w:fill="FFFFFF"/>
        </w:rPr>
        <w:t>.09.</w:t>
      </w:r>
      <w:r w:rsidR="00794043" w:rsidRPr="00794043">
        <w:rPr>
          <w:b w:val="0"/>
          <w:bCs/>
          <w:szCs w:val="28"/>
          <w:shd w:val="clear" w:color="auto" w:fill="FFFFFF"/>
        </w:rPr>
        <w:t>2015</w:t>
      </w:r>
      <w:r w:rsidR="00C8795F">
        <w:rPr>
          <w:b w:val="0"/>
          <w:bCs/>
          <w:szCs w:val="28"/>
          <w:shd w:val="clear" w:color="auto" w:fill="FFFFFF"/>
        </w:rPr>
        <w:t xml:space="preserve"> </w:t>
      </w:r>
      <w:r w:rsidR="00794043" w:rsidRPr="00794043">
        <w:rPr>
          <w:b w:val="0"/>
          <w:bCs/>
          <w:szCs w:val="28"/>
          <w:shd w:val="clear" w:color="auto" w:fill="FFFFFF"/>
        </w:rPr>
        <w:t>р</w:t>
      </w:r>
      <w:r w:rsidR="00C8795F">
        <w:rPr>
          <w:b w:val="0"/>
          <w:bCs/>
          <w:szCs w:val="28"/>
          <w:shd w:val="clear" w:color="auto" w:fill="FFFFFF"/>
        </w:rPr>
        <w:t>оку</w:t>
      </w:r>
      <w:r w:rsidR="00794043" w:rsidRPr="00794043">
        <w:rPr>
          <w:b w:val="0"/>
          <w:bCs/>
          <w:szCs w:val="28"/>
          <w:shd w:val="clear" w:color="auto" w:fill="FFFFFF"/>
        </w:rPr>
        <w:t xml:space="preserve">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 w:rsidR="00DC25E4" w:rsidRPr="00794043">
        <w:rPr>
          <w:b w:val="0"/>
        </w:rPr>
        <w:t xml:space="preserve"> </w:t>
      </w:r>
      <w:r w:rsidRPr="000C72ED">
        <w:rPr>
          <w:b w:val="0"/>
          <w:lang w:eastAsia="ru-RU"/>
        </w:rPr>
        <w:t>і спрямована на:</w:t>
      </w:r>
    </w:p>
    <w:p w:rsidR="00CB16AC" w:rsidRPr="009B5295" w:rsidRDefault="00C8795F" w:rsidP="00C8795F">
      <w:pPr>
        <w:spacing w:after="10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B16AC" w:rsidRPr="009B5295">
        <w:rPr>
          <w:sz w:val="28"/>
          <w:szCs w:val="28"/>
          <w:lang w:eastAsia="ru-RU"/>
        </w:rPr>
        <w:t>реалізацію державної політики захисту населення і територі</w:t>
      </w:r>
      <w:r w:rsidR="00CB16AC">
        <w:rPr>
          <w:sz w:val="28"/>
          <w:szCs w:val="28"/>
          <w:lang w:eastAsia="ru-RU"/>
        </w:rPr>
        <w:t xml:space="preserve">ї </w:t>
      </w:r>
      <w:r w:rsidR="00A2254A">
        <w:rPr>
          <w:sz w:val="28"/>
          <w:szCs w:val="28"/>
          <w:lang w:eastAsia="ru-RU"/>
        </w:rPr>
        <w:t xml:space="preserve">Боярської </w:t>
      </w:r>
      <w:r w:rsidR="00CB16AC" w:rsidRPr="000C72ED">
        <w:rPr>
          <w:sz w:val="28"/>
          <w:szCs w:val="28"/>
          <w:lang w:eastAsia="ru-RU"/>
        </w:rPr>
        <w:t>міської</w:t>
      </w:r>
      <w:r w:rsidR="00CB16AC">
        <w:rPr>
          <w:sz w:val="28"/>
          <w:szCs w:val="28"/>
          <w:lang w:eastAsia="ru-RU"/>
        </w:rPr>
        <w:t xml:space="preserve"> </w:t>
      </w:r>
      <w:r w:rsidR="0056660F">
        <w:rPr>
          <w:sz w:val="28"/>
          <w:szCs w:val="28"/>
          <w:lang w:eastAsia="ru-RU"/>
        </w:rPr>
        <w:t>ОТГ</w:t>
      </w:r>
      <w:r w:rsidR="00CB16AC">
        <w:rPr>
          <w:sz w:val="28"/>
          <w:szCs w:val="28"/>
          <w:lang w:eastAsia="ru-RU"/>
        </w:rPr>
        <w:t xml:space="preserve"> </w:t>
      </w:r>
      <w:r w:rsidR="00CB16AC" w:rsidRPr="009B5295">
        <w:rPr>
          <w:sz w:val="28"/>
          <w:szCs w:val="28"/>
          <w:lang w:eastAsia="ru-RU"/>
        </w:rPr>
        <w:t>від наслідків надзвичайних ситуацій техногенного і природного характеру;</w:t>
      </w:r>
    </w:p>
    <w:p w:rsidR="00CB16AC" w:rsidRPr="009B5295" w:rsidRDefault="00C8795F" w:rsidP="00C8795F">
      <w:pPr>
        <w:spacing w:after="10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B16AC">
        <w:rPr>
          <w:sz w:val="28"/>
          <w:szCs w:val="28"/>
          <w:lang w:eastAsia="ru-RU"/>
        </w:rPr>
        <w:t>в</w:t>
      </w:r>
      <w:r w:rsidR="00CB16AC" w:rsidRPr="009B5295">
        <w:rPr>
          <w:sz w:val="28"/>
          <w:szCs w:val="28"/>
          <w:lang w:eastAsia="ru-RU"/>
        </w:rPr>
        <w:t>досконалення системи забезпечення техногенної та пожежної безпеки населених пунктів;</w:t>
      </w:r>
    </w:p>
    <w:p w:rsidR="00CB16AC" w:rsidRPr="009B5295" w:rsidRDefault="00C8795F" w:rsidP="00C8795F">
      <w:pPr>
        <w:spacing w:after="10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B16AC" w:rsidRPr="009B5295">
        <w:rPr>
          <w:sz w:val="28"/>
          <w:szCs w:val="28"/>
          <w:lang w:eastAsia="ru-RU"/>
        </w:rPr>
        <w:t>створення та подальшого розвитку спеціалізованих та добровільних аварійно-рятувальних служб, служб, підрозділів і формувань цивільного захисту;</w:t>
      </w:r>
    </w:p>
    <w:p w:rsidR="00CB16AC" w:rsidRPr="009B5295" w:rsidRDefault="00C8795F" w:rsidP="00C8795F">
      <w:pPr>
        <w:spacing w:after="10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B16AC" w:rsidRPr="009B5295">
        <w:rPr>
          <w:sz w:val="28"/>
          <w:szCs w:val="28"/>
          <w:lang w:eastAsia="ru-RU"/>
        </w:rPr>
        <w:t>забезпечення захисту життя і здоров’я громадян від надзвичайних ситуацій та їх негативних наслідків, при корис</w:t>
      </w:r>
      <w:r w:rsidR="00CB16AC">
        <w:rPr>
          <w:sz w:val="28"/>
          <w:szCs w:val="28"/>
          <w:lang w:eastAsia="ru-RU"/>
        </w:rPr>
        <w:t>туванні водними об’єктами</w:t>
      </w:r>
      <w:r w:rsidR="00CB16AC" w:rsidRPr="009B5295">
        <w:rPr>
          <w:sz w:val="28"/>
          <w:szCs w:val="28"/>
          <w:lang w:eastAsia="ru-RU"/>
        </w:rPr>
        <w:t xml:space="preserve"> тощо;</w:t>
      </w:r>
    </w:p>
    <w:p w:rsidR="00CB16AC" w:rsidRPr="009B5295" w:rsidRDefault="00C8795F" w:rsidP="00C8795F">
      <w:pPr>
        <w:spacing w:after="10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B16AC" w:rsidRPr="009B5295">
        <w:rPr>
          <w:sz w:val="28"/>
          <w:szCs w:val="28"/>
          <w:lang w:eastAsia="ru-RU"/>
        </w:rPr>
        <w:t xml:space="preserve">забезпечення населення і особового складу невоєнізованих формувань цивільного захисту засобами індивідуального захисту; </w:t>
      </w:r>
    </w:p>
    <w:p w:rsidR="00CB16AC" w:rsidRPr="009B5295" w:rsidRDefault="00C8795F" w:rsidP="00C8795F">
      <w:pPr>
        <w:spacing w:after="10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B16AC" w:rsidRPr="009B5295">
        <w:rPr>
          <w:sz w:val="28"/>
          <w:szCs w:val="28"/>
          <w:lang w:eastAsia="ru-RU"/>
        </w:rPr>
        <w:t>створення матеріальних резервів для запобігання, ліквідації надзвичайних ситуацій техногенного і природного характеру та їх наслідків;</w:t>
      </w:r>
    </w:p>
    <w:p w:rsidR="00CB16AC" w:rsidRPr="009B5295" w:rsidRDefault="00C8795F" w:rsidP="00C8795F">
      <w:pPr>
        <w:spacing w:after="10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B16AC" w:rsidRPr="009B5295">
        <w:rPr>
          <w:sz w:val="28"/>
          <w:szCs w:val="28"/>
          <w:lang w:eastAsia="ru-RU"/>
        </w:rPr>
        <w:t>забезпечення оповіщення населення про загрозу та виникнення надзвичайних ситуацій техногенного, природного або воєнного (військового) характеру.</w:t>
      </w:r>
    </w:p>
    <w:p w:rsidR="00CB16AC" w:rsidRDefault="00CB16AC" w:rsidP="00C8795F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9B5295">
        <w:rPr>
          <w:sz w:val="28"/>
          <w:szCs w:val="28"/>
          <w:lang w:eastAsia="ru-RU"/>
        </w:rPr>
        <w:t xml:space="preserve">.2. </w:t>
      </w:r>
      <w:r>
        <w:rPr>
          <w:sz w:val="28"/>
          <w:szCs w:val="28"/>
          <w:lang w:eastAsia="ru-RU"/>
        </w:rPr>
        <w:t>О</w:t>
      </w:r>
      <w:r w:rsidRPr="009B5295">
        <w:rPr>
          <w:sz w:val="28"/>
          <w:szCs w:val="28"/>
          <w:lang w:eastAsia="ru-RU"/>
        </w:rPr>
        <w:t>рганізація і структура місцевої ланки територіальної підсистеми єдиної державної системи цивільного захисту, планування та впровадження основних заходів цивільного захисту населення і територій</w:t>
      </w:r>
      <w:r>
        <w:rPr>
          <w:sz w:val="28"/>
          <w:szCs w:val="28"/>
          <w:lang w:eastAsia="ru-RU"/>
        </w:rPr>
        <w:t xml:space="preserve"> </w:t>
      </w:r>
      <w:r w:rsidRPr="009B5295">
        <w:rPr>
          <w:sz w:val="28"/>
          <w:szCs w:val="28"/>
          <w:lang w:eastAsia="ru-RU"/>
        </w:rPr>
        <w:t xml:space="preserve">потребують удосконалення та приведення у відповідність до </w:t>
      </w:r>
      <w:r w:rsidR="00C8795F">
        <w:rPr>
          <w:sz w:val="28"/>
          <w:szCs w:val="28"/>
          <w:lang w:eastAsia="ru-RU"/>
        </w:rPr>
        <w:t xml:space="preserve">вимог чинного </w:t>
      </w:r>
      <w:r w:rsidRPr="009B5295">
        <w:rPr>
          <w:sz w:val="28"/>
          <w:szCs w:val="28"/>
          <w:lang w:eastAsia="ru-RU"/>
        </w:rPr>
        <w:t>законодавства</w:t>
      </w:r>
      <w:r w:rsidR="00C8795F">
        <w:rPr>
          <w:sz w:val="28"/>
          <w:szCs w:val="28"/>
          <w:lang w:eastAsia="ru-RU"/>
        </w:rPr>
        <w:t xml:space="preserve"> України.</w:t>
      </w:r>
      <w:r w:rsidRPr="009B5295">
        <w:rPr>
          <w:sz w:val="28"/>
          <w:szCs w:val="28"/>
          <w:lang w:eastAsia="ru-RU"/>
        </w:rPr>
        <w:t xml:space="preserve"> </w:t>
      </w:r>
    </w:p>
    <w:p w:rsidR="00CB16AC" w:rsidRPr="009B5295" w:rsidRDefault="00ED1F74" w:rsidP="00C8795F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Існує п</w:t>
      </w:r>
      <w:r w:rsidR="00CB16AC" w:rsidRPr="009B5295">
        <w:rPr>
          <w:sz w:val="28"/>
          <w:szCs w:val="28"/>
          <w:lang w:eastAsia="ru-RU"/>
        </w:rPr>
        <w:t>отреб</w:t>
      </w:r>
      <w:r>
        <w:rPr>
          <w:sz w:val="28"/>
          <w:szCs w:val="28"/>
          <w:lang w:eastAsia="ru-RU"/>
        </w:rPr>
        <w:t>а</w:t>
      </w:r>
      <w:r w:rsidR="00CB16AC" w:rsidRPr="009B5295">
        <w:rPr>
          <w:sz w:val="28"/>
          <w:szCs w:val="28"/>
          <w:lang w:eastAsia="ru-RU"/>
        </w:rPr>
        <w:t xml:space="preserve"> приведення до рівня сучасних вимог матеріально-технічне оснащення органів управління та сил цивільного захисту, заміни </w:t>
      </w:r>
      <w:r>
        <w:rPr>
          <w:sz w:val="28"/>
          <w:szCs w:val="28"/>
          <w:lang w:eastAsia="ru-RU"/>
        </w:rPr>
        <w:t>і</w:t>
      </w:r>
      <w:r w:rsidR="00CB16AC" w:rsidRPr="009B5295">
        <w:rPr>
          <w:sz w:val="28"/>
          <w:szCs w:val="28"/>
          <w:lang w:eastAsia="ru-RU"/>
        </w:rPr>
        <w:t xml:space="preserve"> модернізації техніки та спорядження, </w:t>
      </w:r>
      <w:r>
        <w:rPr>
          <w:sz w:val="28"/>
          <w:szCs w:val="28"/>
          <w:lang w:eastAsia="ru-RU"/>
        </w:rPr>
        <w:t>що</w:t>
      </w:r>
      <w:r w:rsidR="00CB16AC" w:rsidRPr="009B5295">
        <w:rPr>
          <w:sz w:val="28"/>
          <w:szCs w:val="28"/>
          <w:lang w:eastAsia="ru-RU"/>
        </w:rPr>
        <w:t xml:space="preserve"> перебувають на озброєнні підрозділів оперативно-рятувальної служби цивільного захисту, спеціалізованих та добровільних аварійно-рятувальних служб, підрозділів та формувань, а також інших підрозділів, які залучаються до виконання завдань цивільного захисту.</w:t>
      </w:r>
    </w:p>
    <w:p w:rsidR="00CB16AC" w:rsidRPr="009B5295" w:rsidRDefault="00CB16AC" w:rsidP="00C8795F">
      <w:pPr>
        <w:ind w:firstLine="851"/>
        <w:jc w:val="both"/>
        <w:rPr>
          <w:sz w:val="28"/>
          <w:szCs w:val="28"/>
          <w:lang w:eastAsia="ru-RU"/>
        </w:rPr>
      </w:pPr>
      <w:r w:rsidRPr="009B5295">
        <w:rPr>
          <w:sz w:val="28"/>
          <w:szCs w:val="28"/>
          <w:lang w:eastAsia="ru-RU"/>
        </w:rPr>
        <w:t>За результ</w:t>
      </w:r>
      <w:r>
        <w:rPr>
          <w:sz w:val="28"/>
          <w:szCs w:val="28"/>
          <w:lang w:eastAsia="ru-RU"/>
        </w:rPr>
        <w:t>атами спостережень,</w:t>
      </w:r>
      <w:r w:rsidRPr="009B5295">
        <w:rPr>
          <w:sz w:val="28"/>
          <w:szCs w:val="28"/>
          <w:lang w:eastAsia="ru-RU"/>
        </w:rPr>
        <w:t xml:space="preserve"> щорічно при корист</w:t>
      </w:r>
      <w:r>
        <w:rPr>
          <w:sz w:val="28"/>
          <w:szCs w:val="28"/>
          <w:lang w:eastAsia="ru-RU"/>
        </w:rPr>
        <w:t>уванні водними об’єктами гинуть наші</w:t>
      </w:r>
      <w:r w:rsidRPr="009B5295">
        <w:rPr>
          <w:sz w:val="28"/>
          <w:szCs w:val="28"/>
          <w:lang w:eastAsia="ru-RU"/>
        </w:rPr>
        <w:t xml:space="preserve"> громадян</w:t>
      </w:r>
      <w:r>
        <w:rPr>
          <w:sz w:val="28"/>
          <w:szCs w:val="28"/>
          <w:lang w:eastAsia="ru-RU"/>
        </w:rPr>
        <w:t>и</w:t>
      </w:r>
      <w:r w:rsidRPr="009B5295">
        <w:rPr>
          <w:sz w:val="28"/>
          <w:szCs w:val="28"/>
          <w:lang w:eastAsia="ru-RU"/>
        </w:rPr>
        <w:t>. Основною причиною цього є користування водними об’єктами, які не призначені для купання, нехтування простішими п</w:t>
      </w:r>
      <w:r>
        <w:rPr>
          <w:sz w:val="28"/>
          <w:szCs w:val="28"/>
          <w:lang w:eastAsia="ru-RU"/>
        </w:rPr>
        <w:t>равилами</w:t>
      </w:r>
      <w:r w:rsidRPr="009B5295">
        <w:rPr>
          <w:sz w:val="28"/>
          <w:szCs w:val="28"/>
          <w:lang w:eastAsia="ru-RU"/>
        </w:rPr>
        <w:t xml:space="preserve"> безпеки поводження на воді, відсутність належного облаштування пляжів та інших місць масового відпочинку населення біля водних об’єктів, в </w:t>
      </w:r>
      <w:r w:rsidRPr="009B5295">
        <w:rPr>
          <w:sz w:val="28"/>
          <w:szCs w:val="28"/>
          <w:lang w:eastAsia="ru-RU"/>
        </w:rPr>
        <w:lastRenderedPageBreak/>
        <w:t xml:space="preserve">першу чергу – сезонними рятувальними постами. Натомість, на теперішній час існує тільки одна спеціалізована аварійно-рятувальна служба, призначена для рятування людей на воді – Комунальна водолазно-рятувальна служба </w:t>
      </w:r>
      <w:r>
        <w:rPr>
          <w:sz w:val="28"/>
          <w:szCs w:val="28"/>
          <w:lang w:eastAsia="ru-RU"/>
        </w:rPr>
        <w:t>«</w:t>
      </w:r>
      <w:r w:rsidRPr="009B5295">
        <w:rPr>
          <w:sz w:val="28"/>
          <w:szCs w:val="28"/>
          <w:lang w:eastAsia="ru-RU"/>
        </w:rPr>
        <w:t>Київська районна служба порятунку</w:t>
      </w:r>
      <w:r>
        <w:rPr>
          <w:sz w:val="28"/>
          <w:szCs w:val="28"/>
          <w:lang w:eastAsia="ru-RU"/>
        </w:rPr>
        <w:t>»</w:t>
      </w:r>
      <w:r w:rsidRPr="009B5295">
        <w:rPr>
          <w:sz w:val="28"/>
          <w:szCs w:val="28"/>
          <w:lang w:eastAsia="ru-RU"/>
        </w:rPr>
        <w:t>.</w:t>
      </w:r>
    </w:p>
    <w:p w:rsidR="00CB16AC" w:rsidRPr="009B5295" w:rsidRDefault="00CB16AC" w:rsidP="00C8795F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Населення</w:t>
      </w:r>
      <w:r w:rsidRPr="009B5295">
        <w:rPr>
          <w:sz w:val="28"/>
          <w:szCs w:val="28"/>
          <w:lang w:eastAsia="ru-RU"/>
        </w:rPr>
        <w:t>, яке проживає у прогнозованих зонах хімічного забруднення навколо хімічно-небезпечних об’єктів, у теперішній час засобами індивідуального захисту не забезпечено.</w:t>
      </w:r>
    </w:p>
    <w:p w:rsidR="00CB16AC" w:rsidRPr="009B5295" w:rsidRDefault="00CB16AC" w:rsidP="00C8795F">
      <w:pPr>
        <w:ind w:firstLine="851"/>
        <w:jc w:val="both"/>
        <w:rPr>
          <w:sz w:val="28"/>
          <w:szCs w:val="28"/>
          <w:lang w:eastAsia="ru-RU"/>
        </w:rPr>
      </w:pPr>
      <w:r w:rsidRPr="009B5295">
        <w:rPr>
          <w:sz w:val="28"/>
          <w:szCs w:val="28"/>
          <w:lang w:eastAsia="ru-RU"/>
        </w:rPr>
        <w:t xml:space="preserve">Викликає занепокоєння і стан протипожежного захисту населених пунктів. Впродовж останніх років кількість пожеж, збитків від них та постраждалих на пожежах </w:t>
      </w:r>
      <w:r>
        <w:rPr>
          <w:sz w:val="28"/>
          <w:szCs w:val="28"/>
          <w:lang w:eastAsia="ru-RU"/>
        </w:rPr>
        <w:t>п</w:t>
      </w:r>
      <w:r w:rsidRPr="009B5295">
        <w:rPr>
          <w:sz w:val="28"/>
          <w:szCs w:val="28"/>
          <w:lang w:eastAsia="ru-RU"/>
        </w:rPr>
        <w:t>остійно збільшуються. Такому становищу сприяв процес розпаювання та приватизації колгоспного майна, під час якого пр</w:t>
      </w:r>
      <w:r>
        <w:rPr>
          <w:sz w:val="28"/>
          <w:szCs w:val="28"/>
          <w:lang w:eastAsia="ru-RU"/>
        </w:rPr>
        <w:t xml:space="preserve">ипиняли своє існування </w:t>
      </w:r>
      <w:r w:rsidRPr="009B5295">
        <w:rPr>
          <w:sz w:val="28"/>
          <w:szCs w:val="28"/>
          <w:lang w:eastAsia="ru-RU"/>
        </w:rPr>
        <w:t xml:space="preserve">пожежні команди, а їх майно, в тому числі пожежні автомобілі та пожежні депо, переходило у приватну власність та використовувалось не за прямим призначенням. </w:t>
      </w:r>
    </w:p>
    <w:p w:rsidR="00CB16AC" w:rsidRPr="009B5295" w:rsidRDefault="00CB16AC" w:rsidP="00C8795F">
      <w:pPr>
        <w:ind w:firstLine="851"/>
        <w:jc w:val="both"/>
        <w:rPr>
          <w:sz w:val="28"/>
          <w:szCs w:val="28"/>
          <w:lang w:eastAsia="ru-RU"/>
        </w:rPr>
      </w:pPr>
      <w:r w:rsidRPr="009B5295">
        <w:rPr>
          <w:sz w:val="28"/>
          <w:szCs w:val="28"/>
          <w:lang w:eastAsia="ru-RU"/>
        </w:rPr>
        <w:t>На теперіш</w:t>
      </w:r>
      <w:r>
        <w:rPr>
          <w:sz w:val="28"/>
          <w:szCs w:val="28"/>
          <w:lang w:eastAsia="ru-RU"/>
        </w:rPr>
        <w:t>ній час населені пункти</w:t>
      </w:r>
      <w:r w:rsidRPr="009B5295">
        <w:rPr>
          <w:sz w:val="28"/>
          <w:szCs w:val="28"/>
          <w:lang w:eastAsia="ru-RU"/>
        </w:rPr>
        <w:t>, які не охороняються підрозділами оперативно-рятувальної служби цивільного захисту, що фінансуються з</w:t>
      </w:r>
      <w:r>
        <w:rPr>
          <w:sz w:val="28"/>
          <w:szCs w:val="28"/>
          <w:lang w:eastAsia="ru-RU"/>
        </w:rPr>
        <w:t>а державні кошти, не забезпечені</w:t>
      </w:r>
      <w:r w:rsidRPr="009B5295">
        <w:rPr>
          <w:sz w:val="28"/>
          <w:szCs w:val="28"/>
          <w:lang w:eastAsia="ru-RU"/>
        </w:rPr>
        <w:t xml:space="preserve"> належним протипожежним захистом. Пожежна техніка, яка перебуває на озброєнні у підрозділах ПО, вичерпала свій моторесурс і підлягає заміні майже у повному обсязі. </w:t>
      </w:r>
    </w:p>
    <w:p w:rsidR="00CB16AC" w:rsidRPr="009B5295" w:rsidRDefault="00CB16AC" w:rsidP="00C8795F">
      <w:pPr>
        <w:ind w:firstLine="851"/>
        <w:jc w:val="both"/>
        <w:rPr>
          <w:sz w:val="28"/>
          <w:szCs w:val="28"/>
          <w:lang w:eastAsia="ru-RU"/>
        </w:rPr>
      </w:pPr>
      <w:r w:rsidRPr="009B5295">
        <w:rPr>
          <w:sz w:val="28"/>
          <w:szCs w:val="28"/>
          <w:lang w:eastAsia="ru-RU"/>
        </w:rPr>
        <w:t xml:space="preserve">Таким чином, забезпечення техногенної та пожежної </w:t>
      </w:r>
      <w:r>
        <w:rPr>
          <w:sz w:val="28"/>
          <w:szCs w:val="28"/>
          <w:lang w:eastAsia="ru-RU"/>
        </w:rPr>
        <w:t>безпеки населених пунктів</w:t>
      </w:r>
      <w:r w:rsidRPr="009B5295">
        <w:rPr>
          <w:sz w:val="28"/>
          <w:szCs w:val="28"/>
          <w:lang w:eastAsia="ru-RU"/>
        </w:rPr>
        <w:t xml:space="preserve">, рятування людей під час пожеж, надзвичайних ситуацій, а також при користуванні водними об’єктами, матеріальне забезпечення належного реагування на надзвичайні ситуації тощо потребує виділення значних коштів з бюджетів усіх рівнів. </w:t>
      </w:r>
    </w:p>
    <w:p w:rsidR="00CB16AC" w:rsidRDefault="00CB16AC" w:rsidP="00CB16AC">
      <w:pPr>
        <w:jc w:val="center"/>
        <w:rPr>
          <w:b/>
          <w:sz w:val="28"/>
          <w:szCs w:val="28"/>
          <w:lang w:eastAsia="ru-RU"/>
        </w:rPr>
      </w:pPr>
    </w:p>
    <w:p w:rsidR="00CB16AC" w:rsidRPr="009B5295" w:rsidRDefault="00CB16AC" w:rsidP="00CB16A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2. Визначення мети П</w:t>
      </w:r>
      <w:r w:rsidRPr="009B5295">
        <w:rPr>
          <w:b/>
          <w:sz w:val="28"/>
          <w:szCs w:val="28"/>
          <w:lang w:eastAsia="ru-RU"/>
        </w:rPr>
        <w:t>рограми</w:t>
      </w:r>
    </w:p>
    <w:p w:rsidR="00CB16AC" w:rsidRPr="009B5295" w:rsidRDefault="00CB16AC" w:rsidP="00CB16AC">
      <w:pPr>
        <w:spacing w:line="290" w:lineRule="exact"/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ind w:firstLine="720"/>
        <w:jc w:val="both"/>
        <w:rPr>
          <w:sz w:val="28"/>
          <w:szCs w:val="28"/>
          <w:lang w:eastAsia="ru-RU"/>
        </w:rPr>
      </w:pPr>
      <w:r w:rsidRPr="009B5295">
        <w:rPr>
          <w:sz w:val="28"/>
          <w:szCs w:val="28"/>
          <w:lang w:eastAsia="ru-RU"/>
        </w:rPr>
        <w:t>Головною метою Програми є послідовне зниження ризику виникнення надзвичайних ситуацій техногенного та природного характеру, підвищення рівня безпеки населення і захищеності територі</w:t>
      </w:r>
      <w:r>
        <w:rPr>
          <w:sz w:val="28"/>
          <w:szCs w:val="28"/>
          <w:lang w:eastAsia="ru-RU"/>
        </w:rPr>
        <w:t>ї</w:t>
      </w:r>
      <w:r w:rsidRPr="009B5295">
        <w:rPr>
          <w:sz w:val="28"/>
          <w:szCs w:val="28"/>
          <w:lang w:eastAsia="ru-RU"/>
        </w:rPr>
        <w:t xml:space="preserve"> від наслідків таких ситуацій, забезпечення захисту</w:t>
      </w:r>
      <w:r>
        <w:rPr>
          <w:sz w:val="28"/>
          <w:szCs w:val="28"/>
          <w:lang w:eastAsia="ru-RU"/>
        </w:rPr>
        <w:t xml:space="preserve"> </w:t>
      </w:r>
      <w:r w:rsidRPr="009B5295">
        <w:rPr>
          <w:sz w:val="28"/>
          <w:szCs w:val="28"/>
          <w:lang w:eastAsia="ru-RU"/>
        </w:rPr>
        <w:t>населення,</w:t>
      </w:r>
      <w:r>
        <w:rPr>
          <w:sz w:val="28"/>
          <w:szCs w:val="28"/>
          <w:lang w:eastAsia="ru-RU"/>
        </w:rPr>
        <w:t xml:space="preserve"> </w:t>
      </w:r>
      <w:r w:rsidRPr="009B5295">
        <w:rPr>
          <w:sz w:val="28"/>
          <w:szCs w:val="28"/>
          <w:lang w:eastAsia="ru-RU"/>
        </w:rPr>
        <w:t>навколишнього природного</w:t>
      </w:r>
      <w:r>
        <w:rPr>
          <w:sz w:val="28"/>
          <w:szCs w:val="28"/>
          <w:lang w:eastAsia="ru-RU"/>
        </w:rPr>
        <w:t xml:space="preserve"> </w:t>
      </w:r>
      <w:r w:rsidRPr="009B5295">
        <w:rPr>
          <w:sz w:val="28"/>
          <w:szCs w:val="28"/>
          <w:lang w:eastAsia="ru-RU"/>
        </w:rPr>
        <w:t>середовища і небезпечних об’єктів, об’єктів підвищеної небезпеки, об’єктів з масовим перебуванням людей та населених пунктів від пожеж, підвищення рівня протипожежного захисту та створення сприятливих умов для реалізації державної політики у сфері пожежної безпеки.</w:t>
      </w:r>
    </w:p>
    <w:p w:rsidR="00CB16AC" w:rsidRPr="009B5295" w:rsidRDefault="00CB16AC" w:rsidP="00CB16AC">
      <w:pPr>
        <w:ind w:firstLine="720"/>
        <w:jc w:val="center"/>
        <w:rPr>
          <w:b/>
          <w:sz w:val="28"/>
          <w:szCs w:val="28"/>
          <w:lang w:eastAsia="ru-RU"/>
        </w:rPr>
      </w:pPr>
    </w:p>
    <w:p w:rsidR="00CB16AC" w:rsidRPr="009B5295" w:rsidRDefault="00CB16AC" w:rsidP="00CB16AC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Pr="009B5295">
        <w:rPr>
          <w:b/>
          <w:sz w:val="28"/>
          <w:szCs w:val="28"/>
          <w:lang w:eastAsia="ru-RU"/>
        </w:rPr>
        <w:t>. Обґрунтування шляхів і способів розв’язання проблеми, обсягів та джерел фінансування</w:t>
      </w:r>
      <w:r w:rsidR="00ED1F74">
        <w:rPr>
          <w:b/>
          <w:sz w:val="28"/>
          <w:szCs w:val="28"/>
          <w:lang w:eastAsia="ru-RU"/>
        </w:rPr>
        <w:t>,</w:t>
      </w:r>
      <w:r w:rsidRPr="009B5295">
        <w:rPr>
          <w:b/>
          <w:sz w:val="28"/>
          <w:szCs w:val="28"/>
          <w:lang w:eastAsia="ru-RU"/>
        </w:rPr>
        <w:t xml:space="preserve"> строки та етапи виконання </w:t>
      </w:r>
      <w:r>
        <w:rPr>
          <w:b/>
          <w:sz w:val="28"/>
          <w:szCs w:val="28"/>
          <w:lang w:eastAsia="ru-RU"/>
        </w:rPr>
        <w:t>П</w:t>
      </w:r>
      <w:r w:rsidRPr="009B5295">
        <w:rPr>
          <w:b/>
          <w:sz w:val="28"/>
          <w:szCs w:val="28"/>
          <w:lang w:eastAsia="ru-RU"/>
        </w:rPr>
        <w:t>рограми</w:t>
      </w:r>
    </w:p>
    <w:p w:rsidR="00CB16AC" w:rsidRPr="009B5295" w:rsidRDefault="00CB16AC" w:rsidP="00CB16AC">
      <w:pPr>
        <w:ind w:firstLine="720"/>
        <w:jc w:val="both"/>
        <w:rPr>
          <w:sz w:val="28"/>
          <w:szCs w:val="28"/>
          <w:lang w:eastAsia="ru-RU"/>
        </w:rPr>
      </w:pPr>
      <w:r w:rsidRPr="009B5295">
        <w:rPr>
          <w:sz w:val="28"/>
          <w:szCs w:val="28"/>
          <w:lang w:eastAsia="ru-RU"/>
        </w:rPr>
        <w:t xml:space="preserve"> </w:t>
      </w:r>
    </w:p>
    <w:p w:rsidR="00CB16AC" w:rsidRPr="009B5295" w:rsidRDefault="00CB16AC" w:rsidP="00CB16AC">
      <w:pPr>
        <w:ind w:firstLine="720"/>
        <w:jc w:val="both"/>
        <w:rPr>
          <w:sz w:val="28"/>
          <w:szCs w:val="28"/>
          <w:lang w:eastAsia="ru-RU"/>
        </w:rPr>
      </w:pPr>
      <w:r w:rsidRPr="009B5295">
        <w:rPr>
          <w:sz w:val="28"/>
          <w:szCs w:val="28"/>
          <w:lang w:eastAsia="ru-RU"/>
        </w:rPr>
        <w:t xml:space="preserve">Оптимальним варіантом розв’язання проблеми захисту населення і територій від надзвичайних ситуацій техногенного та природного характеру є реалізація державної політики у сфері захисту населення і територій від надзвичайних ситуацій шляхом системного здійснення першочергових заходів щодо захисту населення і територій від надзвичайних ситуацій. </w:t>
      </w:r>
    </w:p>
    <w:p w:rsidR="00CB16AC" w:rsidRPr="00C23D43" w:rsidRDefault="00CB16AC" w:rsidP="00CB16AC">
      <w:pPr>
        <w:ind w:firstLine="720"/>
        <w:jc w:val="both"/>
        <w:rPr>
          <w:sz w:val="28"/>
          <w:szCs w:val="28"/>
          <w:lang w:eastAsia="ru-RU"/>
        </w:rPr>
      </w:pPr>
      <w:r w:rsidRPr="009B5295">
        <w:rPr>
          <w:sz w:val="28"/>
          <w:szCs w:val="28"/>
          <w:lang w:eastAsia="ru-RU"/>
        </w:rPr>
        <w:t xml:space="preserve">Розв’язання проблеми забезпечення пожежної безпеки полягає у комплексному вирішенні проблемних питань у сфері пожежної безпеки шляхом впровадження організаційних засад функціонування системи протипожежного </w:t>
      </w:r>
      <w:r w:rsidRPr="009B5295">
        <w:rPr>
          <w:sz w:val="28"/>
          <w:szCs w:val="28"/>
          <w:lang w:eastAsia="ru-RU"/>
        </w:rPr>
        <w:lastRenderedPageBreak/>
        <w:t xml:space="preserve">захисту на всіх рівнях, підвищення ефективності управління з боку органів державної влади та органів місцевого самоврядування з питань забезпечення пожежної безпеки, удосконалення науково-технічної і ресурсної бази, що сприятиме підвищенню рівня пожежної безпеки в населених пунктах та на </w:t>
      </w:r>
      <w:r w:rsidRPr="00C23D43">
        <w:rPr>
          <w:sz w:val="28"/>
          <w:szCs w:val="28"/>
          <w:lang w:eastAsia="ru-RU"/>
        </w:rPr>
        <w:t xml:space="preserve">об’єктах району. </w:t>
      </w:r>
    </w:p>
    <w:p w:rsidR="00CB16AC" w:rsidRPr="00C23D43" w:rsidRDefault="00CB16AC" w:rsidP="00CB16AC">
      <w:pPr>
        <w:ind w:firstLine="720"/>
        <w:jc w:val="both"/>
        <w:rPr>
          <w:sz w:val="28"/>
          <w:szCs w:val="28"/>
          <w:lang w:eastAsia="ru-RU"/>
        </w:rPr>
      </w:pPr>
      <w:r w:rsidRPr="00C23D43">
        <w:rPr>
          <w:sz w:val="28"/>
          <w:szCs w:val="28"/>
          <w:lang w:eastAsia="ru-RU"/>
        </w:rPr>
        <w:t>Джерелами фінансування Програми є кошти державного</w:t>
      </w:r>
      <w:r w:rsidR="00BA7B97" w:rsidRPr="00C23D43">
        <w:rPr>
          <w:sz w:val="28"/>
          <w:szCs w:val="28"/>
          <w:lang w:eastAsia="ru-RU"/>
        </w:rPr>
        <w:t xml:space="preserve"> бюджету</w:t>
      </w:r>
      <w:r w:rsidR="00972DB1" w:rsidRPr="00C23D43">
        <w:rPr>
          <w:sz w:val="28"/>
          <w:szCs w:val="28"/>
          <w:lang w:eastAsia="ru-RU"/>
        </w:rPr>
        <w:t>, бюджету Боярської міської територіальної громади та інших місцевих бюджетів</w:t>
      </w:r>
      <w:r w:rsidRPr="00C23D43">
        <w:rPr>
          <w:sz w:val="28"/>
          <w:szCs w:val="28"/>
          <w:lang w:eastAsia="ru-RU"/>
        </w:rPr>
        <w:t>, кошти підприємств, установ і організацій всіх форм власності, добровільні пожертвування фізичних і юридичних осіб, благодійних організацій та об’єднань громадян, інші, незаборонені законодавством джерела.</w:t>
      </w:r>
    </w:p>
    <w:p w:rsidR="00CB16AC" w:rsidRPr="009B5295" w:rsidRDefault="00CB16AC" w:rsidP="00CB16AC">
      <w:pPr>
        <w:ind w:firstLine="720"/>
        <w:jc w:val="both"/>
        <w:rPr>
          <w:sz w:val="28"/>
          <w:szCs w:val="28"/>
          <w:lang w:eastAsia="ru-RU"/>
        </w:rPr>
      </w:pPr>
      <w:r w:rsidRPr="00C23D43">
        <w:rPr>
          <w:sz w:val="28"/>
          <w:szCs w:val="28"/>
          <w:lang w:eastAsia="ru-RU"/>
        </w:rPr>
        <w:t>Фінансування Програми за рахунок коштів бюджету</w:t>
      </w:r>
      <w:r w:rsidR="00972DB1" w:rsidRPr="00C23D43">
        <w:rPr>
          <w:sz w:val="28"/>
          <w:szCs w:val="28"/>
          <w:lang w:eastAsia="ru-RU"/>
        </w:rPr>
        <w:t xml:space="preserve"> Боярської міської територіальної громади</w:t>
      </w:r>
      <w:r w:rsidRPr="00C23D43">
        <w:rPr>
          <w:sz w:val="28"/>
          <w:szCs w:val="28"/>
          <w:lang w:eastAsia="ru-RU"/>
        </w:rPr>
        <w:t xml:space="preserve"> здійснюється в обсягах, передбачених рішеннями</w:t>
      </w:r>
      <w:r w:rsidR="00972DB1" w:rsidRPr="00C23D43">
        <w:rPr>
          <w:sz w:val="28"/>
          <w:szCs w:val="28"/>
          <w:lang w:eastAsia="ru-RU"/>
        </w:rPr>
        <w:t xml:space="preserve"> Боярської</w:t>
      </w:r>
      <w:r w:rsidRPr="00C23D43">
        <w:rPr>
          <w:sz w:val="28"/>
          <w:szCs w:val="28"/>
          <w:lang w:eastAsia="ru-RU"/>
        </w:rPr>
        <w:t xml:space="preserve"> міської ради згідно бюджету на відповідний рік, виходячи з реальних можливостей та його пріоритетів</w:t>
      </w:r>
      <w:r w:rsidR="00C83C97" w:rsidRPr="00C23D43">
        <w:rPr>
          <w:sz w:val="28"/>
          <w:szCs w:val="28"/>
          <w:lang w:eastAsia="ru-RU"/>
        </w:rPr>
        <w:t xml:space="preserve"> з дотриманням вимог статті 85 Бюджетного</w:t>
      </w:r>
      <w:r w:rsidR="00C83C97">
        <w:rPr>
          <w:sz w:val="28"/>
          <w:szCs w:val="28"/>
          <w:lang w:eastAsia="ru-RU"/>
        </w:rPr>
        <w:t xml:space="preserve"> кодексу України </w:t>
      </w:r>
      <w:r w:rsidRPr="009B5295">
        <w:rPr>
          <w:sz w:val="28"/>
          <w:szCs w:val="28"/>
          <w:lang w:eastAsia="ru-RU"/>
        </w:rPr>
        <w:t>.</w:t>
      </w:r>
    </w:p>
    <w:p w:rsidR="00CB16AC" w:rsidRPr="009B5295" w:rsidRDefault="00ED1F74" w:rsidP="00CB16AC">
      <w:pPr>
        <w:spacing w:line="290" w:lineRule="exact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Виконання </w:t>
      </w:r>
      <w:r w:rsidR="00CB16AC" w:rsidRPr="009B5295">
        <w:rPr>
          <w:sz w:val="28"/>
          <w:szCs w:val="28"/>
          <w:lang w:eastAsia="ru-RU"/>
        </w:rPr>
        <w:t>Програм</w:t>
      </w:r>
      <w:r>
        <w:rPr>
          <w:sz w:val="28"/>
          <w:szCs w:val="28"/>
          <w:lang w:eastAsia="ru-RU"/>
        </w:rPr>
        <w:t>и</w:t>
      </w:r>
      <w:r w:rsidR="00CB16AC" w:rsidRPr="009B529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буде здійснюватися по мірі наявності коштів для її реалізації.</w:t>
      </w:r>
    </w:p>
    <w:p w:rsidR="00CB16AC" w:rsidRPr="009B5295" w:rsidRDefault="00CB16AC" w:rsidP="00CB16AC">
      <w:pPr>
        <w:spacing w:line="260" w:lineRule="exact"/>
        <w:jc w:val="center"/>
        <w:rPr>
          <w:b/>
          <w:sz w:val="28"/>
          <w:szCs w:val="28"/>
          <w:lang w:eastAsia="ru-RU"/>
        </w:rPr>
      </w:pPr>
    </w:p>
    <w:p w:rsidR="00CB16AC" w:rsidRPr="009B5295" w:rsidRDefault="00CB16AC" w:rsidP="00CB16AC">
      <w:pPr>
        <w:spacing w:line="26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4. Перелік завдань, заходів П</w:t>
      </w:r>
      <w:r w:rsidRPr="009B5295">
        <w:rPr>
          <w:b/>
          <w:sz w:val="28"/>
          <w:szCs w:val="28"/>
          <w:lang w:eastAsia="ru-RU"/>
        </w:rPr>
        <w:t>рограми та результативні показники</w:t>
      </w:r>
    </w:p>
    <w:p w:rsidR="00CB16AC" w:rsidRPr="009B5295" w:rsidRDefault="00CB16AC" w:rsidP="00CB16AC">
      <w:pPr>
        <w:spacing w:line="290" w:lineRule="exact"/>
        <w:ind w:firstLine="720"/>
        <w:rPr>
          <w:sz w:val="28"/>
          <w:szCs w:val="28"/>
          <w:lang w:eastAsia="ru-RU"/>
        </w:rPr>
      </w:pPr>
    </w:p>
    <w:p w:rsidR="00CB16AC" w:rsidRPr="009B5295" w:rsidRDefault="00CB16AC" w:rsidP="00CB16AC">
      <w:pPr>
        <w:ind w:firstLine="720"/>
        <w:jc w:val="both"/>
        <w:rPr>
          <w:sz w:val="28"/>
          <w:szCs w:val="28"/>
          <w:lang w:eastAsia="ru-RU"/>
        </w:rPr>
      </w:pPr>
      <w:r w:rsidRPr="009B5295">
        <w:rPr>
          <w:sz w:val="28"/>
          <w:szCs w:val="28"/>
          <w:lang w:eastAsia="ru-RU"/>
        </w:rPr>
        <w:t>У рамках виконання Програми передбачається вирішити наступні завдання та здійснити заходи за такими основними напрямами: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t>удосконалення системи управління силами та засобами місцевої ланки територіальної підсистеми єдиної системи цивільного захисту;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t>подальший розвиток  сил цивільного захисту, забезпечення їх належного матеріально-технічного забезпечення та оснащення сучасним обладнанням;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t>інженерний захист територій від надзвичайних ситуацій;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t>запобігання виникненню та створення передумов для своєчасної та успішної ліквідації наслідків надзвичайних ситуацій на об’єктах і територіях, що характеризуються незадовільним техногенним та екологічним станом;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t xml:space="preserve">продовження роботи з впровадження локальних систем виявлення загрози виникнення надзвичайних ситуацій на об'єктах підвищеної небезпеки i локальних систем оповіщення населення у зонах можливого ураження та персоналу зазначених об'єктів на випадок виникнення аварії; 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t>створення нових аварійно-рятувальних підрозділів та служб, відновлення діяльності та подальший розвиток підрозділів місцевої пожежної охорони, добровільних протипожежних формувань, інших спеціалізованих та добровільних аварійно-рятувальних підрозділів (формувань), як спеціалізованих та невоєнізованих формувань цивільного захисту;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t xml:space="preserve">забезпечення гарантованого Конституцією України права громадян на захист їх життя і здоров’я від надзвичайних ситуацій та їх негативних наслідків; 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t>оновлення та модернізація існуючого фонду захисних споруд цивільного захисту, створення передумов для будівництва нових захисних споруд цивільного захисту шляхом впровадження інженерно-технічних вимог цивільного захисту в містобудівній та іншій проектній документації;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lastRenderedPageBreak/>
        <w:t>організація та здійснення запобіжних заходів на випадок виникнення надзвичайних ситуацій, створення передумов для їх локалізації та ліквідації, забезпечення проведення невідкладних аварійно-відновлювальних робіт, надання одноразової допомоги та забезпечення нормальних умов життєдіяльності для громадян, які постраждали від наслідків надзвичайних ситуацій, в тому числі шляхом розгортання та утримання тимчасових пунктів проживання та харчування;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t>забезпечення оповіщення населення про загрозу та виникнення надзвичайних ситуацій техногенного, природного або воєнного (військового) характеру;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t>удосконалення системи підготовки фахівців з питань цивільного захисту, навчання населення тощо;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t>забезпечення захисту населення, навколишнього природного середовища і небезпечних об’єктів, об’єктів підвищеної небезпеки, об’єктів з масовим перебуванням людей та населених пунктів від</w:t>
      </w:r>
      <w:r w:rsidR="006755B4" w:rsidRPr="00ED1F74">
        <w:rPr>
          <w:sz w:val="28"/>
          <w:szCs w:val="28"/>
          <w:lang w:eastAsia="ru-RU"/>
        </w:rPr>
        <w:t xml:space="preserve"> </w:t>
      </w:r>
      <w:r w:rsidRPr="00ED1F74">
        <w:rPr>
          <w:sz w:val="28"/>
          <w:szCs w:val="28"/>
          <w:lang w:eastAsia="ru-RU"/>
        </w:rPr>
        <w:t>пожеж, підвищення рівня протипожежного захисту та створення сприятливих умов для реалізації державної політики у сфері пожежної безпеки;</w:t>
      </w:r>
    </w:p>
    <w:p w:rsidR="00905456" w:rsidRPr="00ED1F74" w:rsidRDefault="00905456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</w:rPr>
        <w:t>встановлення попереджувальних знаків, обстеження дна акваторій водних об’єктів, облаштування пляжів та інших місць масового відпочинку населення біля водних об’єктів, забезпечення їх сезонними рятувальними постами;</w:t>
      </w:r>
    </w:p>
    <w:p w:rsidR="00905456" w:rsidRPr="00ED1F74" w:rsidRDefault="00905456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color w:val="000000"/>
          <w:sz w:val="28"/>
          <w:szCs w:val="28"/>
        </w:rPr>
      </w:pPr>
      <w:r w:rsidRPr="00ED1F74">
        <w:rPr>
          <w:color w:val="000000"/>
          <w:sz w:val="28"/>
          <w:szCs w:val="28"/>
        </w:rPr>
        <w:t>забезпечення пожежної безпеки, утворення та функціонування підрозділів місцевої пожежної охорони;</w:t>
      </w:r>
    </w:p>
    <w:p w:rsidR="00905456" w:rsidRPr="00ED1F74" w:rsidRDefault="00905456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</w:rPr>
        <w:t>виготовлення буклетів, листівок, плакатів по профілактиці надзвичайний ситуацій на воді та розповсюдження їх на підприємствах, установах і організаціях району;</w:t>
      </w:r>
    </w:p>
    <w:p w:rsidR="00CB16AC" w:rsidRPr="00ED1F74" w:rsidRDefault="00CB16AC" w:rsidP="00ED1F74">
      <w:pPr>
        <w:pStyle w:val="a8"/>
        <w:numPr>
          <w:ilvl w:val="0"/>
          <w:numId w:val="2"/>
        </w:numPr>
        <w:spacing w:after="100"/>
        <w:ind w:left="0" w:firstLine="851"/>
        <w:jc w:val="both"/>
        <w:rPr>
          <w:sz w:val="28"/>
          <w:szCs w:val="28"/>
          <w:lang w:eastAsia="ru-RU"/>
        </w:rPr>
      </w:pPr>
      <w:r w:rsidRPr="00ED1F74">
        <w:rPr>
          <w:sz w:val="28"/>
          <w:szCs w:val="28"/>
          <w:lang w:eastAsia="ru-RU"/>
        </w:rPr>
        <w:t xml:space="preserve">вжиття інших комплексних та спеціальних заходів цивільного захисту. </w:t>
      </w:r>
    </w:p>
    <w:p w:rsidR="00CB16AC" w:rsidRPr="009B5295" w:rsidRDefault="00CB16AC" w:rsidP="00ED1F74">
      <w:pPr>
        <w:ind w:firstLine="851"/>
        <w:jc w:val="both"/>
        <w:rPr>
          <w:sz w:val="28"/>
          <w:szCs w:val="28"/>
          <w:lang w:eastAsia="ru-RU"/>
        </w:rPr>
      </w:pPr>
      <w:r w:rsidRPr="009B5295">
        <w:rPr>
          <w:sz w:val="28"/>
          <w:szCs w:val="28"/>
          <w:lang w:eastAsia="ru-RU"/>
        </w:rPr>
        <w:t>Заходи і завдання, а також передбачувані обсяги фінансування програми по роках наведені у додатку.</w:t>
      </w:r>
    </w:p>
    <w:p w:rsidR="00CB16AC" w:rsidRDefault="00CB16AC" w:rsidP="00CB16AC">
      <w:pPr>
        <w:spacing w:line="290" w:lineRule="exact"/>
        <w:ind w:firstLine="720"/>
        <w:jc w:val="center"/>
        <w:rPr>
          <w:b/>
          <w:sz w:val="28"/>
          <w:szCs w:val="28"/>
          <w:lang w:eastAsia="ru-RU"/>
        </w:rPr>
      </w:pPr>
    </w:p>
    <w:p w:rsidR="00CB16AC" w:rsidRPr="009B5295" w:rsidRDefault="00CB16AC" w:rsidP="00CB16AC">
      <w:pPr>
        <w:spacing w:line="290" w:lineRule="exact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 Напрями діяльності та заходи П</w:t>
      </w:r>
      <w:r w:rsidRPr="009B5295">
        <w:rPr>
          <w:b/>
          <w:sz w:val="28"/>
          <w:szCs w:val="28"/>
          <w:lang w:eastAsia="ru-RU"/>
        </w:rPr>
        <w:t>рограми</w:t>
      </w:r>
    </w:p>
    <w:p w:rsidR="00CB16AC" w:rsidRPr="009B5295" w:rsidRDefault="00CB16AC" w:rsidP="00CB16AC">
      <w:pPr>
        <w:spacing w:line="290" w:lineRule="exact"/>
        <w:ind w:firstLine="720"/>
        <w:jc w:val="center"/>
        <w:rPr>
          <w:b/>
          <w:sz w:val="28"/>
          <w:szCs w:val="28"/>
          <w:lang w:eastAsia="ru-RU"/>
        </w:rPr>
      </w:pP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.1. Удосконалення управління у сфері цивільного захисту.</w:t>
      </w:r>
      <w:r w:rsidR="00ED1F74">
        <w:rPr>
          <w:sz w:val="28"/>
          <w:szCs w:val="28"/>
          <w:lang w:eastAsia="ru-RU"/>
        </w:rPr>
        <w:t xml:space="preserve"> </w:t>
      </w:r>
      <w:r w:rsidRPr="009B5295">
        <w:rPr>
          <w:sz w:val="28"/>
          <w:szCs w:val="28"/>
          <w:lang w:eastAsia="ru-RU"/>
        </w:rPr>
        <w:t xml:space="preserve">Привести у відповідність до вимог законодавства структуру місцевої ланки територіальної підсистеми єдиної державної системи цивільного захисту. </w:t>
      </w:r>
    </w:p>
    <w:p w:rsidR="00CB16AC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.2. Впровадження локальних систем виявлення загрози виникнення надзвичайних ситуацій на об'єктах підвищеної небезпеки i локальних систем оповіщення населення у зонах можливого ураження та персоналу зазначених об'єктів на випадок виникнення аварії.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.2.1. Продовжити роботи щодо обладнання об’єктів підвищеної небезпеки локальними системами виявлення загрози виникнення надзвичайних ситуацій і локальними системами оповіщення.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.2.2. Забезпечити контроль за ходом оснащення об’єктів підвищеної небезпеки локальними системами виявлення загрози виникнення надзвичайних ситуацій і локальними системами оповіщення населення у зонах можливого ураження та персоналу зазначених об'єктів на випадок виникнення аварії.</w:t>
      </w:r>
    </w:p>
    <w:p w:rsidR="00CB16AC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</w:t>
      </w:r>
      <w:r w:rsidRPr="009B5295">
        <w:rPr>
          <w:sz w:val="28"/>
          <w:szCs w:val="28"/>
          <w:lang w:eastAsia="ru-RU"/>
        </w:rPr>
        <w:t>.3. Створення нових аварійно-рятувальних підрозділів та служб, відновлення діяльності та подальший розвиток підрозділів місцевої пожежної охорони, добровільних протипожежних формувань, інших спеціалізованих та невоєнізованих аварійно-рятувальних служб, підрозділів та формувань цивільного захисту (цивільної оборони).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 xml:space="preserve">.3.1. </w:t>
      </w:r>
      <w:r>
        <w:rPr>
          <w:sz w:val="28"/>
          <w:szCs w:val="28"/>
          <w:lang w:eastAsia="ru-RU"/>
        </w:rPr>
        <w:t>Р</w:t>
      </w:r>
      <w:r w:rsidRPr="009B5295">
        <w:rPr>
          <w:sz w:val="28"/>
          <w:szCs w:val="28"/>
          <w:lang w:eastAsia="ru-RU"/>
        </w:rPr>
        <w:t xml:space="preserve">озглянути питання щодо </w:t>
      </w:r>
      <w:r>
        <w:rPr>
          <w:sz w:val="28"/>
          <w:szCs w:val="28"/>
          <w:lang w:eastAsia="ru-RU"/>
        </w:rPr>
        <w:t xml:space="preserve">можливості </w:t>
      </w:r>
      <w:r w:rsidRPr="009B5295">
        <w:rPr>
          <w:sz w:val="28"/>
          <w:szCs w:val="28"/>
          <w:lang w:eastAsia="ru-RU"/>
        </w:rPr>
        <w:t>створення комунальних спеціалізованих аварійно-рятувальних підрозділів та служб для реагування на можливі надзвичайні ситуації техногенного і природного характеру та ліквідації їх наслідків на відповідних територіях, в залежності від рівня їх техногенного навантаження та інших небезпечних факторів.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.3.2. Зобов’язати об’єкти підвищеної небезпеки та потенційно-небезпечні об’єкти забезпечити їх обслуговування на постійній основі аварійно-рятувальними службами та підрозділами.</w:t>
      </w:r>
    </w:p>
    <w:p w:rsidR="00CB16AC" w:rsidRPr="00A835EF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.3.3. Р</w:t>
      </w:r>
      <w:r>
        <w:rPr>
          <w:sz w:val="28"/>
          <w:szCs w:val="28"/>
          <w:lang w:eastAsia="ru-RU"/>
        </w:rPr>
        <w:t xml:space="preserve">озглянути можливість </w:t>
      </w:r>
      <w:r w:rsidRPr="009B5295">
        <w:rPr>
          <w:sz w:val="28"/>
          <w:szCs w:val="28"/>
          <w:lang w:eastAsia="ru-RU"/>
        </w:rPr>
        <w:t>віднов</w:t>
      </w:r>
      <w:r>
        <w:rPr>
          <w:sz w:val="28"/>
          <w:szCs w:val="28"/>
          <w:lang w:eastAsia="ru-RU"/>
        </w:rPr>
        <w:t xml:space="preserve">лення </w:t>
      </w:r>
      <w:r w:rsidRPr="009B5295">
        <w:rPr>
          <w:sz w:val="28"/>
          <w:szCs w:val="28"/>
          <w:lang w:eastAsia="ru-RU"/>
        </w:rPr>
        <w:t>діяльн</w:t>
      </w:r>
      <w:r>
        <w:rPr>
          <w:sz w:val="28"/>
          <w:szCs w:val="28"/>
          <w:lang w:eastAsia="ru-RU"/>
        </w:rPr>
        <w:t>ості</w:t>
      </w:r>
      <w:r w:rsidRPr="009B5295">
        <w:rPr>
          <w:sz w:val="28"/>
          <w:szCs w:val="28"/>
          <w:lang w:eastAsia="ru-RU"/>
        </w:rPr>
        <w:t xml:space="preserve"> підрозділів місцевої пожежної охорони, які припинили своє існування у попередні роки, забезпечити розвиток існуючих та створення нових підрозділів місцевої, добровільної пожежної охорони, спеціалізованих та добровільних аварійно-рятувальних служб, підрозділів і формувань цивіль</w:t>
      </w:r>
      <w:r>
        <w:rPr>
          <w:sz w:val="28"/>
          <w:szCs w:val="28"/>
          <w:lang w:eastAsia="ru-RU"/>
        </w:rPr>
        <w:t>ного захисту іншого спрямування.</w:t>
      </w:r>
    </w:p>
    <w:p w:rsidR="00CB16AC" w:rsidRPr="00A835EF" w:rsidRDefault="00CB16AC" w:rsidP="003C2B43">
      <w:pPr>
        <w:ind w:firstLine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</w:t>
      </w:r>
      <w:r w:rsidRPr="009B5295">
        <w:rPr>
          <w:bCs/>
          <w:sz w:val="28"/>
          <w:szCs w:val="28"/>
          <w:lang w:eastAsia="ru-RU"/>
        </w:rPr>
        <w:t>.3.4. Рекомендувати об’єктам господарювання всіх форм власності відновити або створити нові добровільні протипожежні та аварійно-рятувальні формування цивільного захисту.</w:t>
      </w:r>
    </w:p>
    <w:p w:rsidR="00CB16AC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5</w:t>
      </w:r>
      <w:r w:rsidRPr="009B5295">
        <w:rPr>
          <w:bCs/>
          <w:sz w:val="28"/>
          <w:szCs w:val="28"/>
          <w:lang w:eastAsia="ru-RU"/>
        </w:rPr>
        <w:t>.3.5. Забезпечити фінансування та матеріально-технічне забезпечення пожежно-рятувальних підрозділів місцевої пожежної охорони за рахунок коштів місцев</w:t>
      </w:r>
      <w:r>
        <w:rPr>
          <w:bCs/>
          <w:sz w:val="28"/>
          <w:szCs w:val="28"/>
          <w:lang w:eastAsia="ru-RU"/>
        </w:rPr>
        <w:t>ого</w:t>
      </w:r>
      <w:r w:rsidRPr="009B5295">
        <w:rPr>
          <w:bCs/>
          <w:sz w:val="28"/>
          <w:szCs w:val="28"/>
          <w:lang w:eastAsia="ru-RU"/>
        </w:rPr>
        <w:t xml:space="preserve"> бюджет</w:t>
      </w:r>
      <w:r>
        <w:rPr>
          <w:bCs/>
          <w:sz w:val="28"/>
          <w:szCs w:val="28"/>
          <w:lang w:eastAsia="ru-RU"/>
        </w:rPr>
        <w:t>у</w:t>
      </w:r>
      <w:r w:rsidRPr="009B5295">
        <w:rPr>
          <w:bCs/>
          <w:sz w:val="28"/>
          <w:szCs w:val="28"/>
          <w:lang w:eastAsia="ru-RU"/>
        </w:rPr>
        <w:t xml:space="preserve"> </w:t>
      </w:r>
      <w:r w:rsidRPr="009B5295">
        <w:rPr>
          <w:color w:val="000000"/>
          <w:sz w:val="28"/>
          <w:szCs w:val="28"/>
          <w:lang w:eastAsia="ru-RU"/>
        </w:rPr>
        <w:t>та інших джерел, не заборонених законодавством</w:t>
      </w:r>
      <w:r w:rsidRPr="009B5295">
        <w:rPr>
          <w:bCs/>
          <w:sz w:val="28"/>
          <w:szCs w:val="28"/>
          <w:lang w:eastAsia="ru-RU"/>
        </w:rPr>
        <w:t>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.3.6. Проводити роботу щодо включення до генеральних планів населених пунктів земельних ділянок під будівництво пожежних депо для пожежно-рятувальних підрозділів місцевої пожежної охорони.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.3.7. Вирішити питання щодо прийняття в державну або комунальну власність будівель, майна та техніки колишніх підрозділів пожежно-сторожової охорони, які в результаті приватизації залишились безгосподарними, з подальшою їх постановкою на баланс органів місцевої виконавчої влади та місцевого самоврядування.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.4. Забезпечен</w:t>
      </w:r>
      <w:r>
        <w:rPr>
          <w:sz w:val="28"/>
          <w:szCs w:val="28"/>
          <w:lang w:eastAsia="ru-RU"/>
        </w:rPr>
        <w:t>ня непрацюючого населення</w:t>
      </w:r>
      <w:r w:rsidRPr="009B5295">
        <w:rPr>
          <w:sz w:val="28"/>
          <w:szCs w:val="28"/>
          <w:lang w:eastAsia="ru-RU"/>
        </w:rPr>
        <w:t xml:space="preserve">, яке потрапляє до зони можливого хімічного забруднення навколо хімічно-небезпечних об’єктів, а також територіальних невоєнізованих формувань цивільного захисту (цивільної оборони) засобами індивідуального захисту. 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3C2B4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4.1</w:t>
      </w:r>
      <w:r w:rsidRPr="009B5295">
        <w:rPr>
          <w:sz w:val="28"/>
          <w:szCs w:val="28"/>
          <w:lang w:eastAsia="ru-RU"/>
        </w:rPr>
        <w:t>. Зобов’язати власників хімічно небезпечних об’єктів, інших потенційно-небезпечних об’єктів та об’єктів підвищеної небезпеки у відповідності до вимог законодавства забезпечити у повному обсязі працівників та службовців промисловими засобами захисту органів дихання, а також прийняти участь у фінансуванні заходів щодо забезпечення непрацюючого населення району, яке потрапляє в прогнозовану зону хімічного забруднення, засобами індивідуального захисту.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 xml:space="preserve">.5. Створення автоматизованої системи раннього виявлення загрози виникнення надзвичайних ситуацій та оповіщення населення у разі їх виникнення на </w:t>
      </w:r>
      <w:r w:rsidR="003C2B43" w:rsidRPr="009B5295">
        <w:rPr>
          <w:sz w:val="28"/>
          <w:szCs w:val="28"/>
          <w:lang w:eastAsia="ru-RU"/>
        </w:rPr>
        <w:t>хімічно небезпечних</w:t>
      </w:r>
      <w:r w:rsidRPr="009B5295">
        <w:rPr>
          <w:sz w:val="28"/>
          <w:szCs w:val="28"/>
          <w:lang w:eastAsia="ru-RU"/>
        </w:rPr>
        <w:t xml:space="preserve"> об’єктах. 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</w:t>
      </w:r>
      <w:r w:rsidRPr="009B5295">
        <w:rPr>
          <w:sz w:val="28"/>
          <w:szCs w:val="28"/>
          <w:lang w:eastAsia="ru-RU"/>
        </w:rPr>
        <w:t xml:space="preserve">.6. Впровадження інженерно-технічних вимог цивільного захисту (цивільної оборони), забезпечення захисту населення в захисних спорудах цивільного захисту (цивільної оборони). 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 xml:space="preserve">.6.1. Завершити технічну інвентаризацію захисних споруд цивільного захисту, як об’єктів нерухомого майна. 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5.6.2</w:t>
      </w:r>
      <w:r w:rsidRPr="009B5295">
        <w:rPr>
          <w:sz w:val="28"/>
          <w:szCs w:val="28"/>
          <w:lang w:eastAsia="ru-RU"/>
        </w:rPr>
        <w:t>. Продовжити роботу по створенню фонду захисних споруд цивільного захисту (цивільної оборони) шляхом взяття на облік найпростіших укриттів, а також інших заглиблених споруд та приміщень, що знаходяться в підвальних та цокольних поверхах і можуть бути використані для укриття населення.</w:t>
      </w:r>
    </w:p>
    <w:p w:rsidR="00CB16AC" w:rsidRPr="00723DCB" w:rsidRDefault="00CB16AC" w:rsidP="003C2B43">
      <w:pPr>
        <w:ind w:firstLine="851"/>
        <w:jc w:val="both"/>
        <w:rPr>
          <w:sz w:val="10"/>
          <w:szCs w:val="10"/>
          <w:lang w:eastAsia="ru-RU"/>
        </w:rPr>
      </w:pP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5.6.3</w:t>
      </w:r>
      <w:r w:rsidRPr="009B5295">
        <w:rPr>
          <w:sz w:val="28"/>
          <w:szCs w:val="28"/>
          <w:lang w:eastAsia="ru-RU"/>
        </w:rPr>
        <w:t>. Забезпечити врахування вимог державних будівельних норм з питань цивільного захисту в містобудівній (всіх рівнів) та іншій проектній документації на нове будівництво, реконструкцію, капітальний ремонт, розширення або перепрофілювання об’єктів промислового, соціального, побуто</w:t>
      </w:r>
      <w:r w:rsidRPr="009B5295">
        <w:rPr>
          <w:sz w:val="28"/>
          <w:szCs w:val="28"/>
          <w:lang w:eastAsia="ru-RU"/>
        </w:rPr>
        <w:softHyphen/>
        <w:t xml:space="preserve">вого, громадського та іншого призначення, за винятком приватних житлових осель громадян, при вирішенні питання про виділення земельних ділянок для зазначених цілей тощо. 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5.6.4</w:t>
      </w:r>
      <w:r w:rsidRPr="009B5295">
        <w:rPr>
          <w:sz w:val="28"/>
          <w:szCs w:val="28"/>
          <w:lang w:eastAsia="ru-RU"/>
        </w:rPr>
        <w:t>. Організувати проведення обстеження на наявність вибухонебез</w:t>
      </w:r>
      <w:r w:rsidRPr="009B5295">
        <w:rPr>
          <w:sz w:val="28"/>
          <w:szCs w:val="28"/>
          <w:lang w:eastAsia="ru-RU"/>
        </w:rPr>
        <w:softHyphen/>
        <w:t>печних предметів земельних ділянок (територій), призначених для здійснення нового будівництва, проведення робіт з видобутку корисних копалин, інших робіт з інженерної підготовки територій.</w:t>
      </w:r>
    </w:p>
    <w:p w:rsidR="00CB16AC" w:rsidRPr="00723DCB" w:rsidRDefault="00CB16AC" w:rsidP="003C2B43">
      <w:pPr>
        <w:ind w:firstLine="851"/>
        <w:jc w:val="both"/>
        <w:rPr>
          <w:sz w:val="10"/>
          <w:szCs w:val="10"/>
          <w:lang w:eastAsia="ru-RU"/>
        </w:rPr>
      </w:pPr>
    </w:p>
    <w:p w:rsidR="00CB16AC" w:rsidRPr="007E16CC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.7. Створення матеріальних резервів для запобігання, ліквідації надзвичайних ситуацій техногенного і природного характеру та їх наслідків.</w:t>
      </w:r>
    </w:p>
    <w:p w:rsidR="00CB16AC" w:rsidRPr="007E16CC" w:rsidRDefault="00CB16AC" w:rsidP="003C2B43">
      <w:pPr>
        <w:ind w:firstLine="851"/>
        <w:jc w:val="both"/>
        <w:rPr>
          <w:b/>
          <w:sz w:val="28"/>
          <w:lang w:eastAsia="ru-RU"/>
        </w:rPr>
      </w:pPr>
      <w:r>
        <w:rPr>
          <w:sz w:val="28"/>
          <w:lang w:eastAsia="ru-RU"/>
        </w:rPr>
        <w:t>5</w:t>
      </w:r>
      <w:r w:rsidRPr="009B5295">
        <w:rPr>
          <w:sz w:val="28"/>
          <w:lang w:eastAsia="ru-RU"/>
        </w:rPr>
        <w:t>.7.1. Забезпечити накопичення та утримання матеріальних резервів для запо</w:t>
      </w:r>
      <w:r w:rsidRPr="009B5295">
        <w:rPr>
          <w:sz w:val="28"/>
          <w:lang w:eastAsia="ru-RU"/>
        </w:rPr>
        <w:softHyphen/>
        <w:t>бігання, ліквідації надзвичайних ситуацій техногенного і природного харак</w:t>
      </w:r>
      <w:r w:rsidRPr="009B5295">
        <w:rPr>
          <w:sz w:val="28"/>
          <w:lang w:eastAsia="ru-RU"/>
        </w:rPr>
        <w:softHyphen/>
        <w:t xml:space="preserve">теру та їх наслідків на об’єктах, призначених або пристосованих для їх зберігання, з урахуванням їх оперативної доставки до зон можливих надзвичайних ситуацій. 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5.7.2</w:t>
      </w:r>
      <w:r w:rsidRPr="009B5295">
        <w:rPr>
          <w:sz w:val="28"/>
          <w:szCs w:val="28"/>
          <w:lang w:eastAsia="ru-RU"/>
        </w:rPr>
        <w:t xml:space="preserve">. У разі використання матеріальних резервів для запобігання, ліквідації надзвичайних ситуацій техногенного і природного характеру та їх наслідків забезпечити їх поповнення та подальше накопичення згідно з встановленими нормами та річними графіками за рахунок відповідних бюджетів. 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5.7.3</w:t>
      </w:r>
      <w:r w:rsidRPr="009B5295">
        <w:rPr>
          <w:sz w:val="28"/>
          <w:szCs w:val="28"/>
          <w:lang w:eastAsia="ru-RU"/>
        </w:rPr>
        <w:t>. Під час організації робіт з ліквідації</w:t>
      </w:r>
      <w:r>
        <w:rPr>
          <w:sz w:val="28"/>
          <w:szCs w:val="28"/>
          <w:lang w:eastAsia="ru-RU"/>
        </w:rPr>
        <w:t xml:space="preserve"> надзвичайних ситуацій на відпо</w:t>
      </w:r>
      <w:r w:rsidRPr="009B5295">
        <w:rPr>
          <w:sz w:val="28"/>
          <w:szCs w:val="28"/>
          <w:lang w:eastAsia="ru-RU"/>
        </w:rPr>
        <w:t>відних територіях і розташованих на них об’єктах забезпечити порядок використання матеріальних резервів для запобігання, ліквідації надзвичайних ситуацій техногенного і природного характеру та їх наслідків відповідно до рівня надзвичайної ситуації.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5.7.4</w:t>
      </w:r>
      <w:r w:rsidRPr="009B5295">
        <w:rPr>
          <w:sz w:val="28"/>
          <w:szCs w:val="28"/>
          <w:lang w:eastAsia="ru-RU"/>
        </w:rPr>
        <w:t>. У разі недостатньої наявності матеріальних резервів для запобігання, ліквідації надзвичайних ситуацій техногенного і</w:t>
      </w:r>
      <w:r>
        <w:rPr>
          <w:sz w:val="28"/>
          <w:szCs w:val="28"/>
          <w:lang w:eastAsia="ru-RU"/>
        </w:rPr>
        <w:t xml:space="preserve"> природного характеру та їх нас</w:t>
      </w:r>
      <w:r w:rsidRPr="009B5295">
        <w:rPr>
          <w:sz w:val="28"/>
          <w:szCs w:val="28"/>
          <w:lang w:eastAsia="ru-RU"/>
        </w:rPr>
        <w:t>лід</w:t>
      </w:r>
      <w:r w:rsidRPr="009B5295">
        <w:rPr>
          <w:sz w:val="28"/>
          <w:szCs w:val="28"/>
          <w:lang w:eastAsia="ru-RU"/>
        </w:rPr>
        <w:softHyphen/>
        <w:t>ків чи повного їх використання передбачати у планах щодо ліквідації наслідків надзвичайних ситуацій залучення матеріальних резервів наступного вищого рівня.</w:t>
      </w:r>
    </w:p>
    <w:p w:rsidR="00CB16AC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5.7.5. </w:t>
      </w:r>
      <w:r w:rsidRPr="009B5295">
        <w:rPr>
          <w:sz w:val="28"/>
          <w:szCs w:val="28"/>
          <w:lang w:eastAsia="ru-RU"/>
        </w:rPr>
        <w:t xml:space="preserve">Вжити заходів щодо створення матеріальних резервів для запобігання, ліквідації надзвичайних ситуацій техногенного і природного характеру та їх наслідків об’єктового рівня. 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 xml:space="preserve">.8. Проведення реконструкції систем централізованого оповіщення населення. 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</w:t>
      </w:r>
      <w:r w:rsidRPr="009B5295">
        <w:rPr>
          <w:sz w:val="28"/>
          <w:szCs w:val="28"/>
          <w:lang w:eastAsia="ru-RU"/>
        </w:rPr>
        <w:t>.9.</w:t>
      </w:r>
      <w:r>
        <w:rPr>
          <w:sz w:val="28"/>
          <w:szCs w:val="28"/>
          <w:lang w:eastAsia="ru-RU"/>
        </w:rPr>
        <w:t xml:space="preserve"> </w:t>
      </w:r>
      <w:r w:rsidRPr="009B5295">
        <w:rPr>
          <w:sz w:val="28"/>
          <w:szCs w:val="28"/>
          <w:lang w:eastAsia="ru-RU"/>
        </w:rPr>
        <w:t>Забезпечення захисту життя та здоров’я громадян під час користування водними об’єктами 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.9.1. Організувати роботу по визначенню органами місцевого самоврядування місць для купання та масового відпочинку громадян на водних об’єктах (далі - пляжі), оформлення на них відповідних документів.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.9.2. Щорічно перед початком купального сезону забезпечити проведення обстеження дна акваторій водних об’єктів</w:t>
      </w:r>
      <w:r>
        <w:rPr>
          <w:sz w:val="28"/>
          <w:szCs w:val="28"/>
          <w:lang w:eastAsia="ru-RU"/>
        </w:rPr>
        <w:t xml:space="preserve">, </w:t>
      </w:r>
      <w:r w:rsidRPr="009B5295">
        <w:rPr>
          <w:sz w:val="28"/>
          <w:szCs w:val="28"/>
          <w:lang w:eastAsia="ru-RU"/>
        </w:rPr>
        <w:t xml:space="preserve"> пляжів, очищення їх від сторонніх предметів, облаштування пляжів у відповідності до діючих вимог.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.9</w:t>
      </w:r>
      <w:r>
        <w:rPr>
          <w:sz w:val="28"/>
          <w:szCs w:val="28"/>
          <w:lang w:eastAsia="ru-RU"/>
        </w:rPr>
        <w:t>.3</w:t>
      </w:r>
      <w:r w:rsidRPr="009B5295">
        <w:rPr>
          <w:sz w:val="28"/>
          <w:szCs w:val="28"/>
          <w:lang w:eastAsia="ru-RU"/>
        </w:rPr>
        <w:t>. Провести роботу по встановленню попереджувальних знаків, надписів у місцях біля водних об’єктів, де купання або відпочинок заборонені.</w:t>
      </w:r>
    </w:p>
    <w:p w:rsidR="00CB16AC" w:rsidRPr="009B5295" w:rsidRDefault="00CB16AC" w:rsidP="003C2B43">
      <w:pPr>
        <w:spacing w:line="280" w:lineRule="exact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.9</w:t>
      </w:r>
      <w:r>
        <w:rPr>
          <w:sz w:val="28"/>
          <w:szCs w:val="28"/>
          <w:lang w:eastAsia="ru-RU"/>
        </w:rPr>
        <w:t>.4</w:t>
      </w:r>
      <w:r w:rsidRPr="009B5295">
        <w:rPr>
          <w:sz w:val="28"/>
          <w:szCs w:val="28"/>
          <w:lang w:eastAsia="ru-RU"/>
        </w:rPr>
        <w:t>. Забезпечити доведення до населення інформації про правила користування водними об’єктами, поводження на воді, прийоми надання первинної допомоги особам, що потопають.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.10. Забезпечення пожежної безпеки.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.10.1. Сприяти зміцненню боєготовності та боєздатності підрозділів державної, місцевої, відомчої та добровільної пожежної охорони, що</w:t>
      </w:r>
      <w:r>
        <w:rPr>
          <w:sz w:val="28"/>
          <w:szCs w:val="28"/>
          <w:lang w:eastAsia="ru-RU"/>
        </w:rPr>
        <w:t xml:space="preserve"> розташовані на території </w:t>
      </w:r>
      <w:r w:rsidR="00F96A9E">
        <w:rPr>
          <w:sz w:val="28"/>
          <w:szCs w:val="28"/>
          <w:lang w:eastAsia="ru-RU"/>
        </w:rPr>
        <w:t xml:space="preserve">Боярської </w:t>
      </w:r>
      <w:r>
        <w:rPr>
          <w:sz w:val="28"/>
          <w:szCs w:val="28"/>
          <w:lang w:eastAsia="ru-RU"/>
        </w:rPr>
        <w:t>міської територіальної громади</w:t>
      </w:r>
      <w:r w:rsidRPr="009B5295">
        <w:rPr>
          <w:sz w:val="28"/>
          <w:szCs w:val="28"/>
          <w:lang w:eastAsia="ru-RU"/>
        </w:rPr>
        <w:t>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.10.2. Забезпечити нормативні витрати води для цілей пожежогасіння в системах водопостачання населених пунктів.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 xml:space="preserve">.10.3. </w:t>
      </w:r>
      <w:r>
        <w:rPr>
          <w:sz w:val="28"/>
          <w:szCs w:val="28"/>
          <w:lang w:eastAsia="ru-RU"/>
        </w:rPr>
        <w:t>Сприяти участі у щорічних</w:t>
      </w:r>
      <w:r w:rsidRPr="009B5295">
        <w:rPr>
          <w:sz w:val="28"/>
          <w:szCs w:val="28"/>
          <w:lang w:eastAsia="ru-RU"/>
        </w:rPr>
        <w:t xml:space="preserve"> фестивал</w:t>
      </w:r>
      <w:r>
        <w:rPr>
          <w:sz w:val="28"/>
          <w:szCs w:val="28"/>
          <w:lang w:eastAsia="ru-RU"/>
        </w:rPr>
        <w:t xml:space="preserve">ях </w:t>
      </w:r>
      <w:r w:rsidRPr="009B5295">
        <w:rPr>
          <w:sz w:val="28"/>
          <w:szCs w:val="28"/>
          <w:lang w:eastAsia="ru-RU"/>
        </w:rPr>
        <w:t xml:space="preserve">дружин юних пожежників, змагань підрозділів місцевої пожежної охорони. 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>.10.4.</w:t>
      </w:r>
      <w:r>
        <w:rPr>
          <w:sz w:val="28"/>
          <w:szCs w:val="28"/>
          <w:lang w:eastAsia="ru-RU"/>
        </w:rPr>
        <w:t xml:space="preserve"> Забезпечити навчання населення</w:t>
      </w:r>
      <w:r w:rsidRPr="009B5295">
        <w:rPr>
          <w:sz w:val="28"/>
          <w:szCs w:val="28"/>
          <w:lang w:eastAsia="ru-RU"/>
        </w:rPr>
        <w:t xml:space="preserve"> правилам пожежної безпеки у побуті.</w:t>
      </w:r>
    </w:p>
    <w:p w:rsidR="00CB16AC" w:rsidRPr="009B5295" w:rsidRDefault="00CB16AC" w:rsidP="003C2B43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9B5295">
        <w:rPr>
          <w:sz w:val="28"/>
          <w:szCs w:val="28"/>
          <w:lang w:eastAsia="ru-RU"/>
        </w:rPr>
        <w:t xml:space="preserve">.10.5. </w:t>
      </w:r>
      <w:r>
        <w:rPr>
          <w:sz w:val="28"/>
          <w:szCs w:val="28"/>
          <w:lang w:eastAsia="ru-RU"/>
        </w:rPr>
        <w:t xml:space="preserve">Розглянути </w:t>
      </w:r>
      <w:r w:rsidRPr="009B5295">
        <w:rPr>
          <w:sz w:val="28"/>
          <w:szCs w:val="28"/>
          <w:lang w:eastAsia="ru-RU"/>
        </w:rPr>
        <w:t>питання щодо призначення відповідальних осіб за забезпечення на відповідній території заходів пожежної безпеки.</w:t>
      </w:r>
    </w:p>
    <w:p w:rsidR="00CB16AC" w:rsidRDefault="00CB16AC" w:rsidP="00CB16AC">
      <w:pPr>
        <w:spacing w:line="290" w:lineRule="exact"/>
        <w:rPr>
          <w:sz w:val="28"/>
          <w:szCs w:val="28"/>
          <w:lang w:eastAsia="ru-RU"/>
        </w:rPr>
      </w:pPr>
    </w:p>
    <w:p w:rsidR="003C2B43" w:rsidRPr="009B5295" w:rsidRDefault="003C2B43" w:rsidP="00CB16AC">
      <w:pPr>
        <w:spacing w:line="290" w:lineRule="exact"/>
        <w:rPr>
          <w:sz w:val="28"/>
          <w:szCs w:val="28"/>
          <w:lang w:eastAsia="ru-RU"/>
        </w:rPr>
      </w:pPr>
    </w:p>
    <w:p w:rsidR="00CB16AC" w:rsidRDefault="003C2B43" w:rsidP="003C2B43">
      <w:pPr>
        <w:rPr>
          <w:b/>
          <w:bCs/>
          <w:sz w:val="28"/>
          <w:szCs w:val="28"/>
          <w:lang w:eastAsia="ru-RU"/>
        </w:rPr>
      </w:pPr>
      <w:r w:rsidRPr="00672804">
        <w:rPr>
          <w:sz w:val="28"/>
          <w:szCs w:val="28"/>
          <w:lang w:eastAsia="ru-RU"/>
        </w:rPr>
        <w:t xml:space="preserve">Заступник міського голови                                               </w:t>
      </w:r>
      <w:r>
        <w:rPr>
          <w:sz w:val="28"/>
          <w:szCs w:val="28"/>
          <w:lang w:eastAsia="ru-RU"/>
        </w:rPr>
        <w:t xml:space="preserve">  </w:t>
      </w:r>
      <w:r w:rsidRPr="00672804">
        <w:rPr>
          <w:sz w:val="28"/>
          <w:szCs w:val="28"/>
          <w:lang w:eastAsia="ru-RU"/>
        </w:rPr>
        <w:t xml:space="preserve">       Віталій МАЗУРЕЦЬ</w:t>
      </w:r>
    </w:p>
    <w:p w:rsidR="00CB16AC" w:rsidRDefault="00CB16AC" w:rsidP="00CB16AC">
      <w:pPr>
        <w:ind w:left="6237"/>
        <w:rPr>
          <w:b/>
          <w:bCs/>
          <w:sz w:val="28"/>
          <w:szCs w:val="28"/>
          <w:lang w:eastAsia="ru-RU"/>
        </w:rPr>
      </w:pPr>
    </w:p>
    <w:p w:rsidR="00CB16AC" w:rsidRDefault="00CB16AC" w:rsidP="00CB16AC">
      <w:pPr>
        <w:rPr>
          <w:b/>
          <w:bCs/>
          <w:sz w:val="28"/>
          <w:szCs w:val="28"/>
          <w:lang w:eastAsia="ru-RU"/>
        </w:rPr>
      </w:pPr>
    </w:p>
    <w:p w:rsidR="00CB16AC" w:rsidRDefault="00CB16AC" w:rsidP="00CB16AC">
      <w:pPr>
        <w:ind w:left="6237"/>
        <w:rPr>
          <w:b/>
          <w:bCs/>
          <w:sz w:val="28"/>
          <w:szCs w:val="28"/>
          <w:lang w:eastAsia="ru-RU"/>
        </w:rPr>
      </w:pPr>
    </w:p>
    <w:p w:rsidR="00CB16AC" w:rsidRDefault="00CB16AC" w:rsidP="00CB16AC">
      <w:pPr>
        <w:ind w:left="6237"/>
        <w:rPr>
          <w:b/>
          <w:bCs/>
          <w:sz w:val="28"/>
          <w:szCs w:val="28"/>
          <w:lang w:eastAsia="ru-RU"/>
        </w:rPr>
      </w:pPr>
    </w:p>
    <w:p w:rsidR="00CB16AC" w:rsidRDefault="00CB16AC" w:rsidP="00CB16AC">
      <w:pPr>
        <w:ind w:left="6237"/>
        <w:rPr>
          <w:b/>
          <w:bCs/>
          <w:sz w:val="28"/>
          <w:szCs w:val="28"/>
          <w:lang w:eastAsia="ru-RU"/>
        </w:rPr>
      </w:pPr>
    </w:p>
    <w:p w:rsidR="00CB16AC" w:rsidRDefault="00CB16AC" w:rsidP="00CB16AC">
      <w:pPr>
        <w:ind w:left="6237"/>
        <w:rPr>
          <w:b/>
          <w:bCs/>
          <w:sz w:val="28"/>
          <w:szCs w:val="28"/>
          <w:lang w:eastAsia="ru-RU"/>
        </w:rPr>
      </w:pPr>
    </w:p>
    <w:p w:rsidR="00CB16AC" w:rsidRDefault="00CB16AC" w:rsidP="00CB16AC">
      <w:pPr>
        <w:ind w:left="6237"/>
        <w:rPr>
          <w:b/>
          <w:bCs/>
          <w:sz w:val="28"/>
          <w:szCs w:val="28"/>
          <w:lang w:eastAsia="ru-RU"/>
        </w:rPr>
      </w:pPr>
    </w:p>
    <w:p w:rsidR="00CB16AC" w:rsidRDefault="00CB16AC" w:rsidP="00CB16AC">
      <w:pPr>
        <w:ind w:left="6237"/>
        <w:rPr>
          <w:b/>
          <w:bCs/>
          <w:sz w:val="28"/>
          <w:szCs w:val="28"/>
          <w:lang w:eastAsia="ru-RU"/>
        </w:rPr>
      </w:pPr>
    </w:p>
    <w:p w:rsidR="00CB16AC" w:rsidRDefault="00CB16AC" w:rsidP="00CB16AC">
      <w:pPr>
        <w:ind w:left="6237"/>
        <w:rPr>
          <w:b/>
          <w:bCs/>
          <w:sz w:val="28"/>
          <w:szCs w:val="28"/>
          <w:lang w:eastAsia="ru-RU"/>
        </w:rPr>
      </w:pPr>
    </w:p>
    <w:p w:rsidR="00CB16AC" w:rsidRDefault="00CB16AC" w:rsidP="00CB16AC">
      <w:pPr>
        <w:ind w:left="6237"/>
        <w:rPr>
          <w:b/>
          <w:bCs/>
          <w:sz w:val="28"/>
          <w:szCs w:val="28"/>
          <w:lang w:eastAsia="ru-RU"/>
        </w:rPr>
      </w:pPr>
    </w:p>
    <w:p w:rsidR="00CB16AC" w:rsidRDefault="00CB16AC" w:rsidP="00CB16AC">
      <w:pPr>
        <w:ind w:left="6946"/>
        <w:rPr>
          <w:bCs/>
          <w:sz w:val="28"/>
          <w:szCs w:val="28"/>
          <w:lang w:eastAsia="ru-RU"/>
        </w:rPr>
      </w:pPr>
    </w:p>
    <w:p w:rsidR="00CB16AC" w:rsidRDefault="00CB16AC" w:rsidP="00CB16AC">
      <w:pPr>
        <w:ind w:left="6946"/>
        <w:rPr>
          <w:bCs/>
          <w:sz w:val="28"/>
          <w:szCs w:val="28"/>
          <w:lang w:eastAsia="ru-RU"/>
        </w:rPr>
      </w:pPr>
    </w:p>
    <w:p w:rsidR="00CB16AC" w:rsidRDefault="00CB16AC" w:rsidP="00CB16AC">
      <w:pPr>
        <w:ind w:left="6946"/>
        <w:rPr>
          <w:bCs/>
          <w:sz w:val="28"/>
          <w:szCs w:val="28"/>
          <w:lang w:eastAsia="ru-RU"/>
        </w:rPr>
      </w:pPr>
    </w:p>
    <w:p w:rsidR="00CB16AC" w:rsidRDefault="00CB16AC" w:rsidP="00CB16AC">
      <w:pPr>
        <w:ind w:left="6946"/>
        <w:rPr>
          <w:bCs/>
          <w:sz w:val="28"/>
          <w:szCs w:val="28"/>
          <w:lang w:eastAsia="ru-RU"/>
        </w:rPr>
      </w:pPr>
    </w:p>
    <w:p w:rsidR="00CB16AC" w:rsidRDefault="00CB16AC" w:rsidP="00CB16AC">
      <w:pPr>
        <w:ind w:left="6946"/>
        <w:rPr>
          <w:bCs/>
          <w:sz w:val="28"/>
          <w:szCs w:val="28"/>
          <w:lang w:eastAsia="ru-RU"/>
        </w:rPr>
      </w:pPr>
    </w:p>
    <w:p w:rsidR="003C2B43" w:rsidRDefault="003C2B43" w:rsidP="00CB16AC">
      <w:pPr>
        <w:ind w:left="6946"/>
        <w:rPr>
          <w:bCs/>
          <w:sz w:val="28"/>
          <w:szCs w:val="28"/>
          <w:lang w:eastAsia="ru-RU"/>
        </w:rPr>
      </w:pPr>
    </w:p>
    <w:p w:rsidR="003C2B43" w:rsidRDefault="003C2B43" w:rsidP="00CB16AC">
      <w:pPr>
        <w:ind w:left="6946"/>
        <w:rPr>
          <w:bCs/>
          <w:sz w:val="28"/>
          <w:szCs w:val="28"/>
          <w:lang w:eastAsia="ru-RU"/>
        </w:rPr>
      </w:pPr>
    </w:p>
    <w:p w:rsidR="003C2B43" w:rsidRDefault="003C2B43" w:rsidP="00CB16AC">
      <w:pPr>
        <w:ind w:left="6946"/>
        <w:rPr>
          <w:bCs/>
          <w:sz w:val="28"/>
          <w:szCs w:val="28"/>
          <w:lang w:eastAsia="ru-RU"/>
        </w:rPr>
      </w:pPr>
    </w:p>
    <w:p w:rsidR="003C2B43" w:rsidRDefault="003C2B43" w:rsidP="00CB16AC">
      <w:pPr>
        <w:ind w:left="6946"/>
        <w:rPr>
          <w:bCs/>
          <w:sz w:val="28"/>
          <w:szCs w:val="28"/>
          <w:lang w:eastAsia="ru-RU"/>
        </w:rPr>
      </w:pPr>
    </w:p>
    <w:p w:rsidR="003C2B43" w:rsidRPr="003C2B43" w:rsidRDefault="003C2B43" w:rsidP="003C2B43">
      <w:pPr>
        <w:autoSpaceDE w:val="0"/>
        <w:autoSpaceDN w:val="0"/>
        <w:adjustRightInd w:val="0"/>
        <w:ind w:left="4820"/>
        <w:jc w:val="right"/>
        <w:rPr>
          <w:b/>
          <w:sz w:val="24"/>
          <w:szCs w:val="24"/>
        </w:rPr>
      </w:pPr>
      <w:r w:rsidRPr="003C2B43">
        <w:rPr>
          <w:b/>
          <w:sz w:val="24"/>
          <w:szCs w:val="24"/>
        </w:rPr>
        <w:lastRenderedPageBreak/>
        <w:t xml:space="preserve">ДОДАТОК </w:t>
      </w:r>
    </w:p>
    <w:p w:rsidR="003C2B43" w:rsidRPr="003C2B43" w:rsidRDefault="003C2B43" w:rsidP="003C2B43">
      <w:pPr>
        <w:pStyle w:val="a7"/>
        <w:spacing w:before="0" w:beforeAutospacing="0" w:after="0" w:afterAutospacing="0"/>
        <w:ind w:left="4820"/>
        <w:jc w:val="right"/>
        <w:rPr>
          <w:b/>
        </w:rPr>
      </w:pPr>
      <w:r w:rsidRPr="003C2B43">
        <w:rPr>
          <w:b/>
        </w:rPr>
        <w:t xml:space="preserve">до </w:t>
      </w:r>
      <w:r w:rsidRPr="003C2B43">
        <w:rPr>
          <w:b/>
          <w:bCs/>
          <w:i/>
          <w:iCs/>
          <w:color w:val="000000"/>
        </w:rPr>
        <w:t>Програми захисту населення і територій Боярської міської територіальної громади від надзвичайних ситуацій техногенного та природного характеру, забезпечення пожежної безпеки на 2021</w:t>
      </w:r>
      <w:r w:rsidR="001E1A18">
        <w:rPr>
          <w:b/>
          <w:bCs/>
          <w:i/>
          <w:iCs/>
          <w:color w:val="000000"/>
        </w:rPr>
        <w:t>-2024</w:t>
      </w:r>
      <w:r w:rsidRPr="003C2B43">
        <w:rPr>
          <w:b/>
          <w:bCs/>
          <w:i/>
          <w:iCs/>
          <w:color w:val="000000"/>
        </w:rPr>
        <w:t xml:space="preserve"> р</w:t>
      </w:r>
      <w:r w:rsidR="001E1A18">
        <w:rPr>
          <w:b/>
          <w:bCs/>
          <w:i/>
          <w:iCs/>
          <w:color w:val="000000"/>
        </w:rPr>
        <w:t>о</w:t>
      </w:r>
      <w:r w:rsidRPr="003C2B43">
        <w:rPr>
          <w:b/>
          <w:bCs/>
          <w:i/>
          <w:iCs/>
          <w:color w:val="000000"/>
        </w:rPr>
        <w:t>к</w:t>
      </w:r>
      <w:r w:rsidR="001E1A18">
        <w:rPr>
          <w:b/>
          <w:bCs/>
          <w:i/>
          <w:iCs/>
          <w:color w:val="000000"/>
        </w:rPr>
        <w:t>и</w:t>
      </w:r>
    </w:p>
    <w:p w:rsidR="00E46B73" w:rsidRDefault="00E46B73" w:rsidP="003C2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7BA9" w:rsidRDefault="000C7BA9" w:rsidP="003C2B43">
      <w:pPr>
        <w:jc w:val="center"/>
        <w:rPr>
          <w:b/>
          <w:sz w:val="28"/>
          <w:szCs w:val="28"/>
        </w:rPr>
      </w:pPr>
    </w:p>
    <w:p w:rsidR="00E46B73" w:rsidRPr="000C7BA9" w:rsidRDefault="00E46B73" w:rsidP="00E46B73">
      <w:pPr>
        <w:jc w:val="center"/>
        <w:rPr>
          <w:b/>
          <w:sz w:val="28"/>
          <w:szCs w:val="28"/>
        </w:rPr>
      </w:pPr>
      <w:r w:rsidRPr="000C7BA9">
        <w:rPr>
          <w:b/>
          <w:sz w:val="28"/>
          <w:szCs w:val="28"/>
        </w:rPr>
        <w:t>Напрями діяльності та заходи Програми</w:t>
      </w:r>
    </w:p>
    <w:p w:rsidR="00E46B73" w:rsidRPr="000C7BA9" w:rsidRDefault="00E46B73" w:rsidP="00E46B73">
      <w:pPr>
        <w:jc w:val="center"/>
        <w:rPr>
          <w:b/>
          <w:sz w:val="28"/>
          <w:szCs w:val="28"/>
          <w:lang w:eastAsia="ru-RU"/>
        </w:rPr>
      </w:pPr>
      <w:r w:rsidRPr="000C7BA9">
        <w:rPr>
          <w:b/>
          <w:sz w:val="28"/>
          <w:szCs w:val="28"/>
          <w:lang w:eastAsia="ru-RU"/>
        </w:rPr>
        <w:t xml:space="preserve">захисту населення і території </w:t>
      </w:r>
      <w:r w:rsidR="00F96A9E" w:rsidRPr="000C7BA9">
        <w:rPr>
          <w:b/>
          <w:sz w:val="28"/>
          <w:szCs w:val="28"/>
          <w:lang w:eastAsia="ru-RU"/>
        </w:rPr>
        <w:t>Боярської</w:t>
      </w:r>
      <w:r w:rsidRPr="000C7BA9">
        <w:rPr>
          <w:b/>
          <w:sz w:val="28"/>
          <w:szCs w:val="28"/>
          <w:lang w:eastAsia="ru-RU"/>
        </w:rPr>
        <w:t xml:space="preserve"> міської </w:t>
      </w:r>
      <w:r w:rsidR="0056660F" w:rsidRPr="000C7BA9">
        <w:rPr>
          <w:b/>
          <w:sz w:val="28"/>
          <w:szCs w:val="28"/>
          <w:lang w:eastAsia="ru-RU"/>
        </w:rPr>
        <w:t>ОТГ</w:t>
      </w:r>
    </w:p>
    <w:p w:rsidR="00E46B73" w:rsidRPr="000C7BA9" w:rsidRDefault="00E46B73" w:rsidP="00E46B73">
      <w:pPr>
        <w:jc w:val="center"/>
        <w:rPr>
          <w:b/>
          <w:sz w:val="28"/>
          <w:szCs w:val="28"/>
          <w:lang w:eastAsia="ru-RU"/>
        </w:rPr>
      </w:pPr>
      <w:r w:rsidRPr="000C7BA9">
        <w:rPr>
          <w:b/>
          <w:sz w:val="28"/>
          <w:szCs w:val="28"/>
          <w:lang w:eastAsia="ru-RU"/>
        </w:rPr>
        <w:t xml:space="preserve">від надзвичайних ситуацій техногенного та природного характеру, </w:t>
      </w:r>
    </w:p>
    <w:p w:rsidR="00E46B73" w:rsidRPr="000C7BA9" w:rsidRDefault="00E46B73" w:rsidP="00E46B73">
      <w:pPr>
        <w:jc w:val="center"/>
        <w:rPr>
          <w:b/>
          <w:sz w:val="28"/>
          <w:szCs w:val="28"/>
          <w:lang w:eastAsia="ru-RU"/>
        </w:rPr>
      </w:pPr>
      <w:r w:rsidRPr="000C7BA9">
        <w:rPr>
          <w:b/>
          <w:sz w:val="28"/>
          <w:szCs w:val="28"/>
          <w:lang w:eastAsia="ru-RU"/>
        </w:rPr>
        <w:t xml:space="preserve">забезпечення пожежної безпеки на 2021 рік </w:t>
      </w:r>
    </w:p>
    <w:tbl>
      <w:tblPr>
        <w:tblpPr w:leftFromText="180" w:rightFromText="180" w:bottomFromText="200" w:vertAnchor="text" w:horzAnchor="margin" w:tblpY="191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606"/>
        <w:gridCol w:w="1452"/>
        <w:gridCol w:w="1984"/>
        <w:gridCol w:w="1421"/>
        <w:gridCol w:w="1233"/>
      </w:tblGrid>
      <w:tr w:rsidR="00E46B73" w:rsidRPr="000C7BA9" w:rsidTr="00A01777">
        <w:trPr>
          <w:cantSplit/>
          <w:trHeight w:val="79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3" w:rsidRPr="000C7BA9" w:rsidRDefault="00E46B73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46B73" w:rsidRPr="000C7BA9" w:rsidRDefault="00E46B73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0C7BA9">
              <w:rPr>
                <w:sz w:val="24"/>
                <w:szCs w:val="24"/>
                <w:lang w:eastAsia="en-US"/>
              </w:rPr>
              <w:t>№</w:t>
            </w:r>
          </w:p>
          <w:p w:rsidR="00E46B73" w:rsidRPr="000C7BA9" w:rsidRDefault="00E46B73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0C7BA9">
              <w:rPr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3" w:rsidRPr="000C7BA9" w:rsidRDefault="00E46B73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46B73" w:rsidRPr="000C7BA9" w:rsidRDefault="00E46B73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0C7BA9">
              <w:rPr>
                <w:sz w:val="24"/>
                <w:szCs w:val="24"/>
                <w:lang w:eastAsia="en-US"/>
              </w:rPr>
              <w:t>Зміст заходу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3" w:rsidRPr="000C7BA9" w:rsidRDefault="00E46B73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46B73" w:rsidRPr="000C7BA9" w:rsidRDefault="00E46B73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0C7BA9">
              <w:rPr>
                <w:sz w:val="24"/>
                <w:szCs w:val="24"/>
                <w:lang w:eastAsia="en-US"/>
              </w:rPr>
              <w:t>Термін виконання, рік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3" w:rsidRPr="000C7BA9" w:rsidRDefault="00E46B73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46B73" w:rsidRPr="000C7BA9" w:rsidRDefault="00E46B73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0C7BA9">
              <w:rPr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3" w:rsidRPr="000C7BA9" w:rsidRDefault="00E46B73">
            <w:pPr>
              <w:spacing w:line="220" w:lineRule="exact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E46B73" w:rsidRPr="000C7BA9" w:rsidRDefault="00E46B73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0C7BA9">
              <w:rPr>
                <w:bCs/>
                <w:sz w:val="24"/>
                <w:szCs w:val="24"/>
                <w:lang w:eastAsia="en-US"/>
              </w:rPr>
              <w:t>Орієнтований обсяг фінансування,  грн.</w:t>
            </w:r>
          </w:p>
        </w:tc>
      </w:tr>
      <w:tr w:rsidR="00E46B73" w:rsidRPr="000C7BA9" w:rsidTr="00A01777">
        <w:trPr>
          <w:cantSplit/>
          <w:trHeight w:val="4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73" w:rsidRPr="000C7BA9" w:rsidRDefault="00E46B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73" w:rsidRPr="000C7BA9" w:rsidRDefault="00E46B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73" w:rsidRPr="000C7BA9" w:rsidRDefault="00E46B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73" w:rsidRPr="000C7BA9" w:rsidRDefault="00E46B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3" w:rsidRPr="000C7BA9" w:rsidRDefault="00E46B73">
            <w:pPr>
              <w:spacing w:line="22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C7BA9">
              <w:rPr>
                <w:bCs/>
                <w:sz w:val="24"/>
                <w:szCs w:val="24"/>
                <w:lang w:eastAsia="en-US"/>
              </w:rPr>
              <w:t>Міський бюджет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3" w:rsidRPr="000C7BA9" w:rsidRDefault="00E46B73">
            <w:pPr>
              <w:spacing w:line="22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C7BA9">
              <w:rPr>
                <w:bCs/>
                <w:sz w:val="24"/>
                <w:szCs w:val="24"/>
                <w:lang w:eastAsia="en-US"/>
              </w:rPr>
              <w:t xml:space="preserve">Інші джерела </w:t>
            </w:r>
            <w:proofErr w:type="spellStart"/>
            <w:r w:rsidRPr="000C7BA9">
              <w:rPr>
                <w:bCs/>
                <w:sz w:val="24"/>
                <w:szCs w:val="24"/>
                <w:lang w:eastAsia="en-US"/>
              </w:rPr>
              <w:t>фінансівання</w:t>
            </w:r>
            <w:proofErr w:type="spellEnd"/>
          </w:p>
        </w:tc>
      </w:tr>
      <w:tr w:rsidR="00E46B73" w:rsidRPr="000C7BA9" w:rsidTr="00A01777">
        <w:trPr>
          <w:trHeight w:val="3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73" w:rsidRPr="000C7BA9" w:rsidRDefault="00E46B73">
            <w:pPr>
              <w:spacing w:line="22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C7BA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73" w:rsidRPr="000C7BA9" w:rsidRDefault="00E46B73">
            <w:pPr>
              <w:spacing w:line="22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C7BA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73" w:rsidRPr="000C7BA9" w:rsidRDefault="00E46B73">
            <w:pPr>
              <w:spacing w:line="22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C7BA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73" w:rsidRPr="000C7BA9" w:rsidRDefault="00E46B73">
            <w:pPr>
              <w:spacing w:line="22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C7BA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73" w:rsidRPr="000C7BA9" w:rsidRDefault="00E46B73">
            <w:pPr>
              <w:spacing w:line="22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C7BA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73" w:rsidRPr="000C7BA9" w:rsidRDefault="00E46B73">
            <w:pPr>
              <w:spacing w:line="220" w:lineRule="exact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C7BA9">
              <w:rPr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E46B73" w:rsidRPr="000C7BA9" w:rsidTr="00A0177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3" w:rsidRPr="000C7BA9" w:rsidRDefault="00145F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7BA9">
              <w:rPr>
                <w:sz w:val="28"/>
                <w:szCs w:val="28"/>
                <w:lang w:eastAsia="en-US"/>
              </w:rPr>
              <w:t>1</w:t>
            </w: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7BA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73" w:rsidRPr="000C7BA9" w:rsidRDefault="00E46B73" w:rsidP="00145FCB">
            <w:pPr>
              <w:pStyle w:val="a3"/>
              <w:spacing w:line="276" w:lineRule="auto"/>
              <w:ind w:left="2" w:firstLine="1"/>
              <w:jc w:val="left"/>
              <w:rPr>
                <w:bCs/>
                <w:noProof/>
                <w:szCs w:val="28"/>
                <w:lang w:eastAsia="en-US"/>
              </w:rPr>
            </w:pPr>
            <w:r w:rsidRPr="000C7BA9">
              <w:rPr>
                <w:bCs/>
                <w:noProof/>
                <w:szCs w:val="28"/>
                <w:lang w:eastAsia="en-US"/>
              </w:rPr>
              <w:t xml:space="preserve">Забезпечення  фінансування </w:t>
            </w:r>
            <w:r w:rsidR="004413D7" w:rsidRPr="000C7BA9">
              <w:rPr>
                <w:bCs/>
                <w:noProof/>
                <w:szCs w:val="28"/>
                <w:lang w:eastAsia="en-US"/>
              </w:rPr>
              <w:t>витрат</w:t>
            </w:r>
            <w:r w:rsidR="00A20C85" w:rsidRPr="000C7BA9">
              <w:rPr>
                <w:bCs/>
                <w:noProof/>
                <w:szCs w:val="28"/>
                <w:lang w:eastAsia="en-US"/>
              </w:rPr>
              <w:t xml:space="preserve"> на па</w:t>
            </w:r>
            <w:r w:rsidR="00F52446" w:rsidRPr="000C7BA9">
              <w:rPr>
                <w:bCs/>
                <w:noProof/>
                <w:szCs w:val="28"/>
                <w:lang w:eastAsia="en-US"/>
              </w:rPr>
              <w:t xml:space="preserve">ливно-мастильні матеріали </w:t>
            </w:r>
            <w:r w:rsidRPr="000C7BA9">
              <w:rPr>
                <w:bCs/>
                <w:noProof/>
                <w:szCs w:val="28"/>
                <w:lang w:eastAsia="en-US"/>
              </w:rPr>
              <w:t xml:space="preserve"> </w:t>
            </w:r>
          </w:p>
          <w:p w:rsidR="00F52446" w:rsidRPr="000C7BA9" w:rsidRDefault="00F52446" w:rsidP="00145FCB">
            <w:pPr>
              <w:pStyle w:val="a3"/>
              <w:spacing w:line="276" w:lineRule="auto"/>
              <w:ind w:left="2" w:firstLine="1"/>
              <w:jc w:val="left"/>
              <w:rPr>
                <w:bCs/>
                <w:noProof/>
                <w:szCs w:val="28"/>
                <w:lang w:eastAsia="en-US"/>
              </w:rPr>
            </w:pPr>
          </w:p>
          <w:p w:rsidR="00F52446" w:rsidRPr="000C7BA9" w:rsidRDefault="00F52446" w:rsidP="00145FCB">
            <w:pPr>
              <w:pStyle w:val="a3"/>
              <w:spacing w:line="276" w:lineRule="auto"/>
              <w:ind w:left="2" w:firstLine="1"/>
              <w:jc w:val="left"/>
              <w:rPr>
                <w:bCs/>
                <w:noProof/>
                <w:szCs w:val="28"/>
                <w:lang w:eastAsia="en-US"/>
              </w:rPr>
            </w:pPr>
          </w:p>
          <w:p w:rsidR="00F52446" w:rsidRPr="000C7BA9" w:rsidRDefault="00F52446" w:rsidP="00145FCB">
            <w:pPr>
              <w:pStyle w:val="a3"/>
              <w:spacing w:line="276" w:lineRule="auto"/>
              <w:ind w:left="2" w:firstLine="1"/>
              <w:jc w:val="left"/>
              <w:rPr>
                <w:bCs/>
                <w:noProof/>
                <w:szCs w:val="28"/>
                <w:lang w:eastAsia="en-US"/>
              </w:rPr>
            </w:pPr>
          </w:p>
          <w:p w:rsidR="00F52446" w:rsidRPr="000C7BA9" w:rsidRDefault="00F52446" w:rsidP="00145FCB">
            <w:pPr>
              <w:pStyle w:val="a3"/>
              <w:spacing w:line="276" w:lineRule="auto"/>
              <w:ind w:left="2" w:firstLine="1"/>
              <w:jc w:val="left"/>
              <w:rPr>
                <w:bCs/>
                <w:noProof/>
                <w:szCs w:val="28"/>
                <w:lang w:eastAsia="en-US"/>
              </w:rPr>
            </w:pPr>
          </w:p>
          <w:p w:rsidR="00F52446" w:rsidRPr="000C7BA9" w:rsidRDefault="00F52446" w:rsidP="00F52446">
            <w:pPr>
              <w:pStyle w:val="a3"/>
              <w:spacing w:line="276" w:lineRule="auto"/>
              <w:jc w:val="left"/>
              <w:rPr>
                <w:bCs/>
                <w:noProof/>
                <w:szCs w:val="28"/>
                <w:lang w:eastAsia="en-US"/>
              </w:rPr>
            </w:pPr>
          </w:p>
          <w:p w:rsidR="00F52446" w:rsidRPr="000C7BA9" w:rsidRDefault="00F52446" w:rsidP="00F52446">
            <w:pPr>
              <w:pStyle w:val="a3"/>
              <w:spacing w:line="276" w:lineRule="auto"/>
              <w:jc w:val="left"/>
              <w:rPr>
                <w:bCs/>
                <w:noProof/>
                <w:szCs w:val="28"/>
                <w:lang w:eastAsia="en-US"/>
              </w:rPr>
            </w:pPr>
            <w:r w:rsidRPr="000C7BA9">
              <w:rPr>
                <w:bCs/>
                <w:noProof/>
                <w:szCs w:val="28"/>
                <w:lang w:eastAsia="en-US"/>
              </w:rPr>
              <w:t>Придбання генераторів бензинових</w:t>
            </w:r>
          </w:p>
          <w:p w:rsidR="00F52446" w:rsidRPr="000C7BA9" w:rsidRDefault="00F52446" w:rsidP="00F52446">
            <w:pPr>
              <w:pStyle w:val="a3"/>
              <w:spacing w:line="276" w:lineRule="auto"/>
              <w:jc w:val="left"/>
              <w:rPr>
                <w:bCs/>
                <w:noProof/>
                <w:szCs w:val="28"/>
                <w:lang w:eastAsia="en-US"/>
              </w:rPr>
            </w:pPr>
          </w:p>
          <w:p w:rsidR="00E46B73" w:rsidRPr="000C7BA9" w:rsidRDefault="00E46B7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3" w:rsidRPr="000C7BA9" w:rsidRDefault="00E46B7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7BA9">
              <w:rPr>
                <w:sz w:val="28"/>
                <w:szCs w:val="28"/>
                <w:lang w:eastAsia="en-US"/>
              </w:rPr>
              <w:t>2021</w:t>
            </w: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7BA9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3" w:rsidRPr="000C7BA9" w:rsidRDefault="00E46B73" w:rsidP="00145F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7BA9">
              <w:rPr>
                <w:sz w:val="28"/>
                <w:szCs w:val="28"/>
                <w:lang w:eastAsia="en-US"/>
              </w:rPr>
              <w:t>Аварійно-рятувальна служба,</w:t>
            </w:r>
            <w:r w:rsidR="00145FCB" w:rsidRPr="000C7BA9">
              <w:rPr>
                <w:sz w:val="28"/>
                <w:szCs w:val="28"/>
                <w:lang w:eastAsia="en-US"/>
              </w:rPr>
              <w:t xml:space="preserve"> виконавчий комітет </w:t>
            </w:r>
            <w:r w:rsidRPr="000C7BA9">
              <w:rPr>
                <w:sz w:val="28"/>
                <w:szCs w:val="28"/>
                <w:lang w:eastAsia="en-US"/>
              </w:rPr>
              <w:t xml:space="preserve"> </w:t>
            </w:r>
            <w:r w:rsidR="00F96A9E" w:rsidRPr="000C7BA9">
              <w:rPr>
                <w:sz w:val="28"/>
                <w:szCs w:val="28"/>
                <w:lang w:eastAsia="ru-RU"/>
              </w:rPr>
              <w:t>Боярськ</w:t>
            </w:r>
            <w:r w:rsidR="00145FCB" w:rsidRPr="000C7BA9">
              <w:rPr>
                <w:sz w:val="28"/>
                <w:szCs w:val="28"/>
                <w:lang w:eastAsia="ru-RU"/>
              </w:rPr>
              <w:t>ої</w:t>
            </w:r>
            <w:r w:rsidR="00F96A9E" w:rsidRPr="000C7BA9">
              <w:rPr>
                <w:sz w:val="28"/>
                <w:szCs w:val="28"/>
                <w:lang w:eastAsia="ru-RU"/>
              </w:rPr>
              <w:t xml:space="preserve"> міськ</w:t>
            </w:r>
            <w:r w:rsidR="00145FCB" w:rsidRPr="000C7BA9">
              <w:rPr>
                <w:sz w:val="28"/>
                <w:szCs w:val="28"/>
                <w:lang w:eastAsia="ru-RU"/>
              </w:rPr>
              <w:t>ої</w:t>
            </w:r>
            <w:r w:rsidR="00A01777" w:rsidRPr="000C7BA9">
              <w:rPr>
                <w:sz w:val="28"/>
                <w:szCs w:val="28"/>
                <w:lang w:eastAsia="ru-RU"/>
              </w:rPr>
              <w:t xml:space="preserve"> </w:t>
            </w:r>
            <w:r w:rsidRPr="000C7BA9">
              <w:rPr>
                <w:sz w:val="28"/>
                <w:szCs w:val="28"/>
                <w:lang w:eastAsia="en-US"/>
              </w:rPr>
              <w:t>рад</w:t>
            </w:r>
            <w:r w:rsidR="00145FCB" w:rsidRPr="000C7BA9">
              <w:rPr>
                <w:sz w:val="28"/>
                <w:szCs w:val="28"/>
                <w:lang w:eastAsia="en-US"/>
              </w:rPr>
              <w:t>и</w:t>
            </w:r>
          </w:p>
          <w:p w:rsidR="00F52446" w:rsidRPr="000C7BA9" w:rsidRDefault="00F52446" w:rsidP="00145FC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 w:rsidP="00F5244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C7BA9">
              <w:rPr>
                <w:sz w:val="28"/>
                <w:szCs w:val="28"/>
                <w:lang w:eastAsia="en-US"/>
              </w:rPr>
              <w:t xml:space="preserve">Аварійно-рятувальна служба, виконавчий комітет  </w:t>
            </w:r>
            <w:r w:rsidRPr="000C7BA9">
              <w:rPr>
                <w:sz w:val="28"/>
                <w:szCs w:val="28"/>
                <w:lang w:eastAsia="ru-RU"/>
              </w:rPr>
              <w:t xml:space="preserve">Боярської міської </w:t>
            </w:r>
            <w:r w:rsidRPr="000C7BA9">
              <w:rPr>
                <w:sz w:val="28"/>
                <w:szCs w:val="28"/>
                <w:lang w:eastAsia="en-US"/>
              </w:rPr>
              <w:t>ради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3" w:rsidRPr="000C7BA9" w:rsidRDefault="00F52446" w:rsidP="009938C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7BA9">
              <w:rPr>
                <w:sz w:val="28"/>
                <w:szCs w:val="28"/>
                <w:lang w:eastAsia="en-US"/>
              </w:rPr>
              <w:t>65 000</w:t>
            </w:r>
            <w:r w:rsidR="00E46B73" w:rsidRPr="000C7BA9">
              <w:rPr>
                <w:sz w:val="28"/>
                <w:szCs w:val="28"/>
                <w:lang w:eastAsia="en-US"/>
              </w:rPr>
              <w:t>,00</w:t>
            </w:r>
          </w:p>
          <w:p w:rsidR="00F52446" w:rsidRPr="000C7BA9" w:rsidRDefault="00F52446" w:rsidP="009938C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 w:rsidP="009938C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 w:rsidP="009938C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 w:rsidP="009938C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 w:rsidP="009938C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 w:rsidP="009938C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 w:rsidP="009938C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52446" w:rsidRPr="000C7BA9" w:rsidRDefault="00F52446" w:rsidP="009938C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7BA9">
              <w:rPr>
                <w:sz w:val="28"/>
                <w:szCs w:val="28"/>
                <w:lang w:eastAsia="en-US"/>
              </w:rPr>
              <w:t>35 000,00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73" w:rsidRPr="000C7BA9" w:rsidRDefault="00E46B73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7BA9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52446" w:rsidTr="00A0177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46" w:rsidRPr="000C7BA9" w:rsidRDefault="00F52446" w:rsidP="00145FCB">
            <w:pPr>
              <w:pStyle w:val="a3"/>
              <w:spacing w:line="276" w:lineRule="auto"/>
              <w:ind w:left="2" w:firstLine="1"/>
              <w:jc w:val="left"/>
              <w:rPr>
                <w:b/>
                <w:bCs/>
                <w:noProof/>
                <w:szCs w:val="28"/>
                <w:lang w:eastAsia="en-US"/>
              </w:rPr>
            </w:pPr>
            <w:r w:rsidRPr="000C7BA9">
              <w:rPr>
                <w:b/>
                <w:bCs/>
                <w:noProof/>
                <w:szCs w:val="28"/>
                <w:lang w:eastAsia="en-US"/>
              </w:rPr>
              <w:t>ВСЬОГО: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46" w:rsidRPr="000C7BA9" w:rsidRDefault="00F524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46" w:rsidRPr="000C7BA9" w:rsidRDefault="00F52446" w:rsidP="00145FC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46" w:rsidRPr="000C7BA9" w:rsidRDefault="00F52446" w:rsidP="009938CB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7BA9">
              <w:rPr>
                <w:sz w:val="28"/>
                <w:szCs w:val="28"/>
                <w:lang w:eastAsia="en-US"/>
              </w:rPr>
              <w:t>100000,00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46" w:rsidRPr="000C7BA9" w:rsidRDefault="00F52446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46B73" w:rsidRDefault="00E46B73" w:rsidP="00E46B73">
      <w:pPr>
        <w:rPr>
          <w:sz w:val="28"/>
          <w:szCs w:val="28"/>
          <w:lang w:eastAsia="ru-RU"/>
        </w:rPr>
      </w:pPr>
    </w:p>
    <w:p w:rsidR="00145FCB" w:rsidRDefault="00145FCB" w:rsidP="00E46B73">
      <w:pPr>
        <w:rPr>
          <w:sz w:val="28"/>
          <w:szCs w:val="28"/>
          <w:lang w:eastAsia="ru-RU"/>
        </w:rPr>
      </w:pPr>
    </w:p>
    <w:p w:rsidR="00145FCB" w:rsidRDefault="00145FCB" w:rsidP="00E46B73">
      <w:pPr>
        <w:spacing w:line="220" w:lineRule="exact"/>
        <w:jc w:val="center"/>
        <w:rPr>
          <w:sz w:val="28"/>
          <w:szCs w:val="28"/>
          <w:lang w:eastAsia="ru-RU"/>
        </w:rPr>
      </w:pPr>
    </w:p>
    <w:p w:rsidR="002E52B9" w:rsidRPr="000C7BA9" w:rsidRDefault="003C2B43" w:rsidP="000C7BA9">
      <w:pPr>
        <w:spacing w:line="220" w:lineRule="exact"/>
        <w:rPr>
          <w:b/>
          <w:sz w:val="28"/>
          <w:szCs w:val="28"/>
        </w:rPr>
      </w:pPr>
      <w:r w:rsidRPr="000C7BA9">
        <w:rPr>
          <w:b/>
          <w:sz w:val="28"/>
          <w:szCs w:val="28"/>
          <w:lang w:eastAsia="ru-RU"/>
        </w:rPr>
        <w:t xml:space="preserve">Заступник міського голови                  </w:t>
      </w:r>
      <w:r w:rsidR="000C7BA9">
        <w:rPr>
          <w:b/>
          <w:sz w:val="28"/>
          <w:szCs w:val="28"/>
          <w:lang w:eastAsia="ru-RU"/>
        </w:rPr>
        <w:t xml:space="preserve">      </w:t>
      </w:r>
      <w:r w:rsidRPr="000C7BA9">
        <w:rPr>
          <w:b/>
          <w:sz w:val="28"/>
          <w:szCs w:val="28"/>
          <w:lang w:eastAsia="ru-RU"/>
        </w:rPr>
        <w:t xml:space="preserve">                             Віталій МАЗУРЕЦЬ</w:t>
      </w:r>
    </w:p>
    <w:p w:rsidR="002E52B9" w:rsidRDefault="002E52B9" w:rsidP="00E46B73">
      <w:pPr>
        <w:spacing w:line="220" w:lineRule="exact"/>
        <w:jc w:val="center"/>
        <w:rPr>
          <w:sz w:val="28"/>
          <w:szCs w:val="28"/>
        </w:rPr>
      </w:pPr>
    </w:p>
    <w:p w:rsidR="00CB16AC" w:rsidRDefault="00CB16AC" w:rsidP="00DF76F9">
      <w:pPr>
        <w:rPr>
          <w:bCs/>
          <w:sz w:val="28"/>
          <w:szCs w:val="28"/>
          <w:lang w:eastAsia="ru-RU"/>
        </w:rPr>
      </w:pPr>
    </w:p>
    <w:p w:rsidR="000C7BA9" w:rsidRDefault="000C7BA9" w:rsidP="00DF76F9">
      <w:pPr>
        <w:rPr>
          <w:bCs/>
          <w:sz w:val="28"/>
          <w:szCs w:val="28"/>
          <w:lang w:eastAsia="ru-RU"/>
        </w:rPr>
      </w:pPr>
    </w:p>
    <w:p w:rsidR="00E9749A" w:rsidRDefault="00E9749A" w:rsidP="00DF76F9">
      <w:pPr>
        <w:rPr>
          <w:bCs/>
          <w:sz w:val="28"/>
          <w:szCs w:val="28"/>
          <w:lang w:eastAsia="ru-RU"/>
        </w:rPr>
      </w:pPr>
    </w:p>
    <w:p w:rsidR="0082128F" w:rsidRDefault="0082128F" w:rsidP="00DF76F9">
      <w:pPr>
        <w:rPr>
          <w:bCs/>
          <w:sz w:val="28"/>
          <w:szCs w:val="28"/>
          <w:lang w:eastAsia="ru-RU"/>
        </w:rPr>
      </w:pPr>
    </w:p>
    <w:p w:rsidR="00E9749A" w:rsidRDefault="00E9749A" w:rsidP="00DF76F9">
      <w:pPr>
        <w:rPr>
          <w:bCs/>
          <w:sz w:val="28"/>
          <w:szCs w:val="28"/>
          <w:lang w:eastAsia="ru-RU"/>
        </w:rPr>
      </w:pPr>
    </w:p>
    <w:p w:rsidR="00DF3223" w:rsidRPr="00145FCB" w:rsidRDefault="00E9749A" w:rsidP="00DF3223">
      <w:pPr>
        <w:jc w:val="center"/>
        <w:rPr>
          <w:b/>
          <w:sz w:val="28"/>
          <w:szCs w:val="28"/>
        </w:rPr>
      </w:pPr>
      <w:r w:rsidRPr="00145FCB">
        <w:rPr>
          <w:b/>
          <w:sz w:val="28"/>
          <w:szCs w:val="28"/>
        </w:rPr>
        <w:lastRenderedPageBreak/>
        <w:t>Пояснювальна записка до про</w:t>
      </w:r>
      <w:r w:rsidR="00DF3223" w:rsidRPr="00145FCB">
        <w:rPr>
          <w:b/>
          <w:sz w:val="28"/>
          <w:szCs w:val="28"/>
        </w:rPr>
        <w:t>є</w:t>
      </w:r>
      <w:r w:rsidRPr="00145FCB">
        <w:rPr>
          <w:b/>
          <w:sz w:val="28"/>
          <w:szCs w:val="28"/>
        </w:rPr>
        <w:t xml:space="preserve">кту рішення сесії </w:t>
      </w:r>
      <w:r w:rsidR="00DF3223" w:rsidRPr="00145FCB">
        <w:rPr>
          <w:b/>
          <w:sz w:val="28"/>
          <w:szCs w:val="28"/>
        </w:rPr>
        <w:t>Боярської міської</w:t>
      </w:r>
      <w:r w:rsidRPr="00145FCB">
        <w:rPr>
          <w:b/>
          <w:sz w:val="28"/>
          <w:szCs w:val="28"/>
        </w:rPr>
        <w:t xml:space="preserve"> ради</w:t>
      </w:r>
    </w:p>
    <w:p w:rsidR="00DF3223" w:rsidRPr="00145FCB" w:rsidRDefault="00DF3223" w:rsidP="00DF3223">
      <w:pPr>
        <w:jc w:val="center"/>
        <w:rPr>
          <w:b/>
          <w:sz w:val="28"/>
          <w:szCs w:val="28"/>
        </w:rPr>
      </w:pPr>
      <w:r w:rsidRPr="00145FCB">
        <w:rPr>
          <w:b/>
          <w:sz w:val="28"/>
          <w:szCs w:val="28"/>
        </w:rPr>
        <w:t xml:space="preserve">Про затвердження </w:t>
      </w:r>
      <w:r w:rsidR="00E9749A" w:rsidRPr="00145FCB">
        <w:rPr>
          <w:b/>
          <w:sz w:val="28"/>
          <w:szCs w:val="28"/>
        </w:rPr>
        <w:t>«</w:t>
      </w:r>
      <w:r w:rsidRPr="00145FCB">
        <w:rPr>
          <w:b/>
          <w:sz w:val="28"/>
          <w:szCs w:val="28"/>
        </w:rPr>
        <w:t>Програма захисту населення і території Боярської територіальної громади від надзвичайних ситуацій техногенного та природного характеру, забезпечення пожежної безпеки на 2021</w:t>
      </w:r>
      <w:r w:rsidR="00E9749A" w:rsidRPr="00145FCB">
        <w:rPr>
          <w:b/>
          <w:sz w:val="28"/>
          <w:szCs w:val="28"/>
        </w:rPr>
        <w:t>»</w:t>
      </w:r>
    </w:p>
    <w:p w:rsidR="00DF3223" w:rsidRPr="00145FCB" w:rsidRDefault="00DF3223" w:rsidP="00DF3223">
      <w:pPr>
        <w:jc w:val="center"/>
        <w:rPr>
          <w:b/>
          <w:sz w:val="28"/>
          <w:szCs w:val="28"/>
        </w:rPr>
      </w:pPr>
    </w:p>
    <w:p w:rsidR="00DF3223" w:rsidRPr="00DF3223" w:rsidRDefault="00E9749A" w:rsidP="00145FCB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F3223">
        <w:rPr>
          <w:sz w:val="28"/>
          <w:szCs w:val="28"/>
        </w:rPr>
        <w:t>Обґрунтування необхідності прийняття проєкту рішення.</w:t>
      </w:r>
    </w:p>
    <w:p w:rsidR="00DF3223" w:rsidRPr="00C17982" w:rsidRDefault="00E0287B" w:rsidP="00145FCB">
      <w:pPr>
        <w:pStyle w:val="a8"/>
        <w:spacing w:before="100" w:beforeAutospacing="1" w:after="100" w:afterAutospacing="1"/>
        <w:ind w:left="0" w:firstLine="851"/>
        <w:jc w:val="both"/>
        <w:rPr>
          <w:color w:val="000000"/>
          <w:sz w:val="28"/>
          <w:szCs w:val="28"/>
        </w:rPr>
      </w:pPr>
      <w:r w:rsidRPr="00C17982">
        <w:rPr>
          <w:color w:val="000000"/>
          <w:sz w:val="28"/>
          <w:szCs w:val="28"/>
        </w:rPr>
        <w:t xml:space="preserve">Дана програма розроблена з метою запобігання виникнення і забезпечення ефективного гасіння пожеж, рятування людей та надання допомоги в ліквідації наслідків </w:t>
      </w:r>
      <w:r w:rsidR="00CB7506">
        <w:rPr>
          <w:sz w:val="28"/>
          <w:szCs w:val="28"/>
        </w:rPr>
        <w:t>надзвичайних ситуацій техногенного та природного характеру</w:t>
      </w:r>
      <w:r w:rsidR="00CB7506" w:rsidRPr="00C17982">
        <w:rPr>
          <w:color w:val="000000"/>
          <w:sz w:val="28"/>
          <w:szCs w:val="28"/>
        </w:rPr>
        <w:t xml:space="preserve"> </w:t>
      </w:r>
      <w:r w:rsidRPr="00C17982">
        <w:rPr>
          <w:color w:val="000000"/>
          <w:sz w:val="28"/>
          <w:szCs w:val="28"/>
        </w:rPr>
        <w:t>в населених пунктах Боярської громади</w:t>
      </w:r>
      <w:r w:rsidR="00CB7506">
        <w:rPr>
          <w:color w:val="000000"/>
          <w:sz w:val="28"/>
          <w:szCs w:val="28"/>
        </w:rPr>
        <w:t>.</w:t>
      </w:r>
      <w:r w:rsidR="00E9749A" w:rsidRPr="00C17982">
        <w:rPr>
          <w:sz w:val="28"/>
          <w:szCs w:val="28"/>
        </w:rPr>
        <w:t xml:space="preserve"> </w:t>
      </w:r>
    </w:p>
    <w:p w:rsidR="00DF3223" w:rsidRDefault="00E9749A" w:rsidP="00145FCB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F3223">
        <w:rPr>
          <w:sz w:val="28"/>
          <w:szCs w:val="28"/>
        </w:rPr>
        <w:t xml:space="preserve">Мета прийняття проєкту рішення. </w:t>
      </w:r>
    </w:p>
    <w:p w:rsidR="00C17982" w:rsidRPr="00DF3223" w:rsidRDefault="00C17982" w:rsidP="00145FCB">
      <w:pPr>
        <w:pStyle w:val="a8"/>
        <w:ind w:left="0" w:firstLine="851"/>
        <w:jc w:val="both"/>
        <w:rPr>
          <w:sz w:val="28"/>
          <w:szCs w:val="28"/>
        </w:rPr>
      </w:pPr>
      <w:r w:rsidRPr="009B5295">
        <w:rPr>
          <w:sz w:val="28"/>
          <w:szCs w:val="28"/>
          <w:lang w:eastAsia="ru-RU"/>
        </w:rPr>
        <w:t>Головною метою Програми є послідовне зниження ризику виникнення надзвичайних ситуацій техногенного та природного характеру, підвищення рівня безпеки населення і захищеності територі</w:t>
      </w:r>
      <w:r>
        <w:rPr>
          <w:sz w:val="28"/>
          <w:szCs w:val="28"/>
          <w:lang w:eastAsia="ru-RU"/>
        </w:rPr>
        <w:t>ї</w:t>
      </w:r>
      <w:r w:rsidRPr="009B5295">
        <w:rPr>
          <w:sz w:val="28"/>
          <w:szCs w:val="28"/>
          <w:lang w:eastAsia="ru-RU"/>
        </w:rPr>
        <w:t xml:space="preserve"> від наслідків таких ситуацій, забезпечення захисту</w:t>
      </w:r>
      <w:r>
        <w:rPr>
          <w:sz w:val="28"/>
          <w:szCs w:val="28"/>
          <w:lang w:eastAsia="ru-RU"/>
        </w:rPr>
        <w:t xml:space="preserve"> </w:t>
      </w:r>
      <w:r w:rsidRPr="009B5295">
        <w:rPr>
          <w:sz w:val="28"/>
          <w:szCs w:val="28"/>
          <w:lang w:eastAsia="ru-RU"/>
        </w:rPr>
        <w:t>населення,</w:t>
      </w:r>
      <w:r>
        <w:rPr>
          <w:sz w:val="28"/>
          <w:szCs w:val="28"/>
          <w:lang w:eastAsia="ru-RU"/>
        </w:rPr>
        <w:t xml:space="preserve"> </w:t>
      </w:r>
      <w:r w:rsidRPr="009B5295">
        <w:rPr>
          <w:sz w:val="28"/>
          <w:szCs w:val="28"/>
          <w:lang w:eastAsia="ru-RU"/>
        </w:rPr>
        <w:t>навколишнього природного</w:t>
      </w:r>
      <w:r>
        <w:rPr>
          <w:sz w:val="28"/>
          <w:szCs w:val="28"/>
          <w:lang w:eastAsia="ru-RU"/>
        </w:rPr>
        <w:t xml:space="preserve"> </w:t>
      </w:r>
      <w:r w:rsidRPr="009B5295">
        <w:rPr>
          <w:sz w:val="28"/>
          <w:szCs w:val="28"/>
          <w:lang w:eastAsia="ru-RU"/>
        </w:rPr>
        <w:t>середовища і небезпечних об’єктів, об’єктів підвищеної небезпеки, об’єктів з масовим перебуванням людей та населених пунктів від пожеж, підвищення рівня протипожежного захисту та створення сприятливих умов для реалізації державної політики у сфері пожежної безпеки</w:t>
      </w:r>
      <w:r>
        <w:rPr>
          <w:sz w:val="28"/>
          <w:szCs w:val="28"/>
          <w:lang w:eastAsia="ru-RU"/>
        </w:rPr>
        <w:t>.</w:t>
      </w:r>
    </w:p>
    <w:p w:rsidR="00DF3223" w:rsidRPr="00DF3223" w:rsidRDefault="00E9749A" w:rsidP="00145FCB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F3223">
        <w:rPr>
          <w:sz w:val="28"/>
          <w:szCs w:val="28"/>
        </w:rPr>
        <w:t>Загальна характеристика та основні положення проєкту рішення.</w:t>
      </w:r>
    </w:p>
    <w:p w:rsidR="00DF3223" w:rsidRPr="00DF3223" w:rsidRDefault="00E9749A" w:rsidP="00145FCB">
      <w:pPr>
        <w:pStyle w:val="a8"/>
        <w:ind w:left="0" w:firstLine="851"/>
        <w:jc w:val="both"/>
        <w:rPr>
          <w:sz w:val="28"/>
          <w:szCs w:val="28"/>
        </w:rPr>
      </w:pPr>
      <w:r w:rsidRPr="00DF3223">
        <w:rPr>
          <w:sz w:val="28"/>
          <w:szCs w:val="28"/>
        </w:rPr>
        <w:t xml:space="preserve">В </w:t>
      </w:r>
      <w:proofErr w:type="spellStart"/>
      <w:r w:rsidRPr="00DF3223">
        <w:rPr>
          <w:sz w:val="28"/>
          <w:szCs w:val="28"/>
        </w:rPr>
        <w:t>проєкті</w:t>
      </w:r>
      <w:proofErr w:type="spellEnd"/>
      <w:r w:rsidRPr="00DF3223">
        <w:rPr>
          <w:sz w:val="28"/>
          <w:szCs w:val="28"/>
        </w:rPr>
        <w:t xml:space="preserve"> рішення пропонується надання </w:t>
      </w:r>
      <w:r w:rsidR="004413D7">
        <w:rPr>
          <w:sz w:val="28"/>
          <w:szCs w:val="28"/>
        </w:rPr>
        <w:t xml:space="preserve">субвенцій з місцевого бюджету для фінансової підтримки 33 державної </w:t>
      </w:r>
      <w:proofErr w:type="spellStart"/>
      <w:r w:rsidR="004413D7">
        <w:rPr>
          <w:sz w:val="28"/>
          <w:szCs w:val="28"/>
        </w:rPr>
        <w:t>пожежно</w:t>
      </w:r>
      <w:proofErr w:type="spellEnd"/>
      <w:r w:rsidR="004413D7">
        <w:rPr>
          <w:sz w:val="28"/>
          <w:szCs w:val="28"/>
        </w:rPr>
        <w:t xml:space="preserve">-рятувальної частини (м. Боярка) та 51 державного рятувального поста (м. Боярка) 9 державного </w:t>
      </w:r>
      <w:proofErr w:type="spellStart"/>
      <w:r w:rsidR="004413D7">
        <w:rPr>
          <w:sz w:val="28"/>
          <w:szCs w:val="28"/>
        </w:rPr>
        <w:t>пожежно</w:t>
      </w:r>
      <w:proofErr w:type="spellEnd"/>
      <w:r w:rsidR="004413D7">
        <w:rPr>
          <w:sz w:val="28"/>
          <w:szCs w:val="28"/>
        </w:rPr>
        <w:t>-рятувального загону Головного управлін</w:t>
      </w:r>
      <w:r w:rsidR="00C17982">
        <w:rPr>
          <w:sz w:val="28"/>
          <w:szCs w:val="28"/>
        </w:rPr>
        <w:t>ня ДСНС України у Київській обл., для забезпечення паливно-мастильними матеріалами.</w:t>
      </w:r>
    </w:p>
    <w:p w:rsidR="00DF3223" w:rsidRPr="00DF3223" w:rsidRDefault="00E9749A" w:rsidP="00145FCB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F3223">
        <w:rPr>
          <w:sz w:val="28"/>
          <w:szCs w:val="28"/>
        </w:rPr>
        <w:t>Нормативно-правова база в даній сфері правового регулювання.</w:t>
      </w:r>
    </w:p>
    <w:p w:rsidR="00DF3223" w:rsidRPr="004D676C" w:rsidRDefault="00F371BE" w:rsidP="00145FCB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Згідно статті 93 Кодексу цивільного захисту Ук</w:t>
      </w:r>
      <w:r w:rsidR="004D676C">
        <w:rPr>
          <w:sz w:val="28"/>
          <w:szCs w:val="28"/>
        </w:rPr>
        <w:t>раїни (далі-Кодекс ЦЗ)</w:t>
      </w:r>
      <w:r>
        <w:rPr>
          <w:sz w:val="28"/>
          <w:szCs w:val="28"/>
        </w:rPr>
        <w:t xml:space="preserve"> визначає, що фінансування заходів у сфері цивільного захисту</w:t>
      </w:r>
      <w:r w:rsidR="004D676C">
        <w:rPr>
          <w:sz w:val="28"/>
          <w:szCs w:val="28"/>
        </w:rPr>
        <w:t xml:space="preserve"> здійснюється за рахунок коштів Державного бюджету, місцевих бюджетів (видатки на місцеву пожежну охорону, стаття 62 Кодексу ЦК), коштів суб</w:t>
      </w:r>
      <w:r w:rsidR="004D676C" w:rsidRPr="004D676C">
        <w:rPr>
          <w:sz w:val="28"/>
          <w:szCs w:val="28"/>
        </w:rPr>
        <w:t>’</w:t>
      </w:r>
      <w:r w:rsidR="004D676C">
        <w:rPr>
          <w:sz w:val="28"/>
          <w:szCs w:val="28"/>
        </w:rPr>
        <w:t>єктів господарювання, інших не заборонених законодавством джерел.</w:t>
      </w:r>
    </w:p>
    <w:p w:rsidR="00DF3223" w:rsidRPr="00DF3223" w:rsidRDefault="00E9749A" w:rsidP="00145FCB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F3223">
        <w:rPr>
          <w:sz w:val="28"/>
          <w:szCs w:val="28"/>
        </w:rPr>
        <w:t xml:space="preserve">Фінансово-економічне обґрунтування. </w:t>
      </w:r>
    </w:p>
    <w:p w:rsidR="00DF3223" w:rsidRPr="00DF3223" w:rsidRDefault="00E9749A" w:rsidP="00145FCB">
      <w:pPr>
        <w:pStyle w:val="a8"/>
        <w:ind w:left="0" w:firstLine="851"/>
        <w:jc w:val="both"/>
        <w:rPr>
          <w:sz w:val="28"/>
          <w:szCs w:val="28"/>
        </w:rPr>
      </w:pPr>
      <w:r w:rsidRPr="00DF3223">
        <w:rPr>
          <w:sz w:val="28"/>
          <w:szCs w:val="28"/>
        </w:rPr>
        <w:t xml:space="preserve">Реалізація даного проєкту рішення </w:t>
      </w:r>
      <w:r w:rsidR="004D676C">
        <w:rPr>
          <w:sz w:val="28"/>
          <w:szCs w:val="28"/>
        </w:rPr>
        <w:t>потребує надання фінансової підтримки в розмірі 100000,00 грн.</w:t>
      </w:r>
      <w:r w:rsidRPr="00DF3223">
        <w:rPr>
          <w:sz w:val="28"/>
          <w:szCs w:val="28"/>
        </w:rPr>
        <w:t xml:space="preserve"> </w:t>
      </w:r>
    </w:p>
    <w:p w:rsidR="00DF3223" w:rsidRDefault="00DF3223" w:rsidP="00145FCB">
      <w:pPr>
        <w:ind w:firstLine="851"/>
        <w:jc w:val="both"/>
        <w:rPr>
          <w:sz w:val="28"/>
          <w:szCs w:val="28"/>
        </w:rPr>
      </w:pPr>
    </w:p>
    <w:p w:rsidR="00DF3223" w:rsidRDefault="00DF3223" w:rsidP="00DF76F9">
      <w:pPr>
        <w:rPr>
          <w:sz w:val="28"/>
          <w:szCs w:val="28"/>
        </w:rPr>
      </w:pPr>
    </w:p>
    <w:p w:rsidR="00DF3223" w:rsidRDefault="00DF3223" w:rsidP="00DF76F9">
      <w:pPr>
        <w:rPr>
          <w:sz w:val="28"/>
          <w:szCs w:val="28"/>
        </w:rPr>
      </w:pPr>
    </w:p>
    <w:p w:rsidR="00DF3223" w:rsidRDefault="00DF3223" w:rsidP="00DF76F9">
      <w:pPr>
        <w:rPr>
          <w:sz w:val="28"/>
          <w:szCs w:val="28"/>
        </w:rPr>
      </w:pPr>
    </w:p>
    <w:p w:rsidR="00DF3223" w:rsidRDefault="00DF3223" w:rsidP="00DF76F9">
      <w:pPr>
        <w:rPr>
          <w:sz w:val="28"/>
          <w:szCs w:val="28"/>
        </w:rPr>
      </w:pPr>
    </w:p>
    <w:p w:rsidR="00DF3223" w:rsidRDefault="00DF3223" w:rsidP="00DF76F9">
      <w:pPr>
        <w:rPr>
          <w:sz w:val="28"/>
          <w:szCs w:val="28"/>
        </w:rPr>
      </w:pPr>
    </w:p>
    <w:p w:rsidR="00DF3223" w:rsidRDefault="00DF3223" w:rsidP="00DF76F9">
      <w:pPr>
        <w:rPr>
          <w:sz w:val="28"/>
          <w:szCs w:val="28"/>
        </w:rPr>
      </w:pPr>
    </w:p>
    <w:p w:rsidR="00DF3223" w:rsidRDefault="00DF3223" w:rsidP="00DF76F9">
      <w:pPr>
        <w:rPr>
          <w:sz w:val="28"/>
          <w:szCs w:val="28"/>
        </w:rPr>
      </w:pPr>
    </w:p>
    <w:sectPr w:rsidR="00DF3223" w:rsidSect="003C2B4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062F1"/>
    <w:multiLevelType w:val="hybridMultilevel"/>
    <w:tmpl w:val="2C3426FE"/>
    <w:lvl w:ilvl="0" w:tplc="2BEEA9B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000C26"/>
    <w:multiLevelType w:val="hybridMultilevel"/>
    <w:tmpl w:val="2DCA1CF6"/>
    <w:lvl w:ilvl="0" w:tplc="881873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AC"/>
    <w:rsid w:val="00046522"/>
    <w:rsid w:val="000C7BA9"/>
    <w:rsid w:val="000D3423"/>
    <w:rsid w:val="00145FCB"/>
    <w:rsid w:val="00161352"/>
    <w:rsid w:val="001E1A18"/>
    <w:rsid w:val="00207B4E"/>
    <w:rsid w:val="0025587A"/>
    <w:rsid w:val="002E52B9"/>
    <w:rsid w:val="00346E0C"/>
    <w:rsid w:val="003837E7"/>
    <w:rsid w:val="003A2711"/>
    <w:rsid w:val="003C2B43"/>
    <w:rsid w:val="004413D7"/>
    <w:rsid w:val="004B7FB0"/>
    <w:rsid w:val="004D676C"/>
    <w:rsid w:val="0056645E"/>
    <w:rsid w:val="0056660F"/>
    <w:rsid w:val="005C073C"/>
    <w:rsid w:val="006075C9"/>
    <w:rsid w:val="006755B4"/>
    <w:rsid w:val="006E3336"/>
    <w:rsid w:val="0070325E"/>
    <w:rsid w:val="00720DDB"/>
    <w:rsid w:val="00794043"/>
    <w:rsid w:val="007C79E1"/>
    <w:rsid w:val="007D1583"/>
    <w:rsid w:val="007D1B3F"/>
    <w:rsid w:val="00820EBD"/>
    <w:rsid w:val="0082128F"/>
    <w:rsid w:val="0083410F"/>
    <w:rsid w:val="00870349"/>
    <w:rsid w:val="00883D7B"/>
    <w:rsid w:val="00905456"/>
    <w:rsid w:val="00925E29"/>
    <w:rsid w:val="00937CE1"/>
    <w:rsid w:val="00947911"/>
    <w:rsid w:val="00952E5C"/>
    <w:rsid w:val="00972DB1"/>
    <w:rsid w:val="009938CB"/>
    <w:rsid w:val="009E44E0"/>
    <w:rsid w:val="00A01777"/>
    <w:rsid w:val="00A20C85"/>
    <w:rsid w:val="00A2254A"/>
    <w:rsid w:val="00A93840"/>
    <w:rsid w:val="00AE3C5B"/>
    <w:rsid w:val="00B85143"/>
    <w:rsid w:val="00BA7B97"/>
    <w:rsid w:val="00C17982"/>
    <w:rsid w:val="00C23D43"/>
    <w:rsid w:val="00C83C97"/>
    <w:rsid w:val="00C8795F"/>
    <w:rsid w:val="00CB16AC"/>
    <w:rsid w:val="00CB7506"/>
    <w:rsid w:val="00DB4F37"/>
    <w:rsid w:val="00DC25E4"/>
    <w:rsid w:val="00DF3223"/>
    <w:rsid w:val="00DF76F9"/>
    <w:rsid w:val="00E0287B"/>
    <w:rsid w:val="00E46B73"/>
    <w:rsid w:val="00E870D7"/>
    <w:rsid w:val="00E9749A"/>
    <w:rsid w:val="00EA59CB"/>
    <w:rsid w:val="00ED1F74"/>
    <w:rsid w:val="00EF1FC1"/>
    <w:rsid w:val="00EF5521"/>
    <w:rsid w:val="00F371BE"/>
    <w:rsid w:val="00F52446"/>
    <w:rsid w:val="00F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FB419-F2D6-409E-BC58-E33C983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6A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B16AC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3">
    <w:name w:val="Body Text 3"/>
    <w:basedOn w:val="a"/>
    <w:link w:val="30"/>
    <w:rsid w:val="00CB16AC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CB16AC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B7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FB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56645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56645E"/>
    <w:pPr>
      <w:spacing w:before="100" w:beforeAutospacing="1" w:after="100" w:afterAutospacing="1"/>
    </w:pPr>
    <w:rPr>
      <w:sz w:val="24"/>
      <w:szCs w:val="24"/>
    </w:rPr>
  </w:style>
  <w:style w:type="character" w:customStyle="1" w:styleId="3097">
    <w:name w:val="3097"/>
    <w:aliases w:val="baiaagaaboqcaaadjggaaau0caaaaaaaaaaaaaaaaaaaaaaaaaaaaaaaaaaaaaaaaaaaaaaaaaaaaaaaaaaaaaaaaaaaaaaaaaaaaaaaaaaaaaaaaaaaaaaaaaaaaaaaaaaaaaaaaaaaaaaaaaaaaaaaaaaaaaaaaaaaaaaaaaaaaaaaaaaaaaaaaaaaaaaaaaaaaaaaaaaaaaaaaaaaaaaaaaaaaaaaaaaaaaaa"/>
    <w:basedOn w:val="a0"/>
    <w:rsid w:val="009E44E0"/>
  </w:style>
  <w:style w:type="paragraph" w:styleId="a8">
    <w:name w:val="List Paragraph"/>
    <w:basedOn w:val="a"/>
    <w:uiPriority w:val="34"/>
    <w:qFormat/>
    <w:rsid w:val="00DF3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MMR9400</dc:creator>
  <cp:lastModifiedBy>Marina_Rada</cp:lastModifiedBy>
  <cp:revision>2</cp:revision>
  <cp:lastPrinted>2021-09-29T09:55:00Z</cp:lastPrinted>
  <dcterms:created xsi:type="dcterms:W3CDTF">2021-09-29T09:58:00Z</dcterms:created>
  <dcterms:modified xsi:type="dcterms:W3CDTF">2021-09-29T09:58:00Z</dcterms:modified>
</cp:coreProperties>
</file>