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D7" w:rsidRDefault="00401128">
      <w:pPr>
        <w:widowControl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4961580</wp:posOffset>
                </wp:positionH>
                <wp:positionV relativeFrom="paragraph">
                  <wp:posOffset>0</wp:posOffset>
                </wp:positionV>
                <wp:extent cx="1063625" cy="939056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6888" y="3322800"/>
                          <a:ext cx="10382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73D7" w:rsidRDefault="0040112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Проєкт </w:t>
                            </w:r>
                          </w:p>
                          <w:p w:rsidR="00A773D7" w:rsidRDefault="0040112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№</w:t>
                            </w:r>
                            <w:r w:rsidR="000B6F56">
                              <w:rPr>
                                <w:color w:val="000000"/>
                                <w:sz w:val="24"/>
                              </w:rPr>
                              <w:t>01-03/68</w:t>
                            </w:r>
                          </w:p>
                          <w:p w:rsidR="00A773D7" w:rsidRDefault="000B6F5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31.03</w:t>
                            </w:r>
                            <w:bookmarkStart w:id="0" w:name="_GoBack"/>
                            <w:bookmarkEnd w:id="0"/>
                            <w:r w:rsidR="00401128">
                              <w:rPr>
                                <w:color w:val="000000"/>
                                <w:sz w:val="24"/>
                              </w:rPr>
                              <w:t>.2025 р.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left:0;text-align:left;margin-left:390.7pt;margin-top:0;width:83.75pt;height:7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773D7" w:rsidRDefault="0040112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Проєкт </w:t>
                      </w:r>
                    </w:p>
                    <w:p w:rsidR="00A773D7" w:rsidRDefault="0040112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№</w:t>
                      </w:r>
                      <w:r w:rsidR="000B6F56">
                        <w:rPr>
                          <w:color w:val="000000"/>
                          <w:sz w:val="24"/>
                        </w:rPr>
                        <w:t>01-03/68</w:t>
                      </w:r>
                    </w:p>
                    <w:p w:rsidR="00A773D7" w:rsidRDefault="000B6F56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31.03</w:t>
                      </w:r>
                      <w:bookmarkStart w:id="1" w:name="_GoBack"/>
                      <w:bookmarkEnd w:id="1"/>
                      <w:r w:rsidR="00401128">
                        <w:rPr>
                          <w:color w:val="000000"/>
                          <w:sz w:val="24"/>
                        </w:rPr>
                        <w:t>.2025 р.</w:t>
                      </w:r>
                    </w:p>
                  </w:txbxContent>
                </v:textbox>
              </v:rect>
            </w:pict>
          </mc:Fallback>
        </mc:AlternateContent>
      </w:r>
    </w:p>
    <w:p w:rsidR="00A773D7" w:rsidRDefault="00401128">
      <w:pPr>
        <w:widowControl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2780828</wp:posOffset>
            </wp:positionH>
            <wp:positionV relativeFrom="paragraph">
              <wp:posOffset>91492</wp:posOffset>
            </wp:positionV>
            <wp:extent cx="470100" cy="63817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1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73D7" w:rsidRDefault="00A773D7">
      <w:pPr>
        <w:widowControl/>
        <w:jc w:val="center"/>
        <w:rPr>
          <w:b/>
          <w:sz w:val="28"/>
          <w:szCs w:val="28"/>
        </w:rPr>
      </w:pPr>
    </w:p>
    <w:p w:rsidR="00A773D7" w:rsidRDefault="00A773D7">
      <w:pPr>
        <w:widowControl/>
        <w:jc w:val="center"/>
        <w:rPr>
          <w:b/>
          <w:sz w:val="28"/>
          <w:szCs w:val="28"/>
        </w:rPr>
      </w:pPr>
    </w:p>
    <w:p w:rsidR="00A773D7" w:rsidRDefault="00A773D7">
      <w:pPr>
        <w:widowControl/>
        <w:jc w:val="center"/>
        <w:rPr>
          <w:b/>
          <w:sz w:val="28"/>
          <w:szCs w:val="28"/>
        </w:rPr>
      </w:pPr>
    </w:p>
    <w:p w:rsidR="00A773D7" w:rsidRDefault="00401128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БОЯРСЬКА МІСЬКА РАДА</w:t>
      </w:r>
    </w:p>
    <w:p w:rsidR="00A773D7" w:rsidRDefault="00401128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VIІI СКЛИКАННЯ</w:t>
      </w:r>
    </w:p>
    <w:p w:rsidR="00A773D7" w:rsidRDefault="00401128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Чергова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___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сесія</w:t>
      </w:r>
    </w:p>
    <w:p w:rsidR="00A773D7" w:rsidRDefault="00A773D7">
      <w:pPr>
        <w:widowControl/>
        <w:jc w:val="center"/>
        <w:rPr>
          <w:b/>
          <w:sz w:val="28"/>
          <w:szCs w:val="28"/>
        </w:rPr>
      </w:pPr>
    </w:p>
    <w:p w:rsidR="00A773D7" w:rsidRDefault="00401128">
      <w:pPr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 ___/_____</w:t>
      </w:r>
    </w:p>
    <w:p w:rsidR="00A773D7" w:rsidRDefault="00A773D7">
      <w:pPr>
        <w:widowControl/>
        <w:jc w:val="center"/>
      </w:pPr>
    </w:p>
    <w:p w:rsidR="00A773D7" w:rsidRDefault="00401128">
      <w:pPr>
        <w:widowControl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від ___ квітня 2025 року                                                                        м. Боярка</w:t>
      </w:r>
    </w:p>
    <w:p w:rsidR="00A773D7" w:rsidRDefault="00A773D7">
      <w:pPr>
        <w:shd w:val="clear" w:color="auto" w:fill="FFFFFF"/>
        <w:jc w:val="center"/>
        <w:rPr>
          <w:b/>
          <w:sz w:val="28"/>
          <w:szCs w:val="28"/>
        </w:rPr>
      </w:pPr>
    </w:p>
    <w:p w:rsidR="00A773D7" w:rsidRDefault="00401128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до Програми супроводу </w:t>
      </w:r>
    </w:p>
    <w:p w:rsidR="00A773D7" w:rsidRDefault="00401128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 взаємодії з ветеранами та членами їхніх </w:t>
      </w:r>
    </w:p>
    <w:p w:rsidR="00A773D7" w:rsidRDefault="00401128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родин на 2025-2027 рік затвердженої рішенням </w:t>
      </w:r>
    </w:p>
    <w:p w:rsidR="00A773D7" w:rsidRDefault="00401128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Боярської міської ради від 19.12.2025 р. № 61/3442</w:t>
      </w:r>
    </w:p>
    <w:p w:rsidR="00A773D7" w:rsidRDefault="00A773D7">
      <w:pPr>
        <w:jc w:val="both"/>
        <w:rPr>
          <w:sz w:val="28"/>
          <w:szCs w:val="28"/>
        </w:rPr>
      </w:pPr>
    </w:p>
    <w:p w:rsidR="00A773D7" w:rsidRDefault="00401128">
      <w:pPr>
        <w:ind w:firstLine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Керуючись п. 22 ч. 1 ст. 26 Закону України «Про місцеве самоврядування в Україні», враховуючи Закон України «Про статус ветеранів війни, гарантії їх соціального захисту», </w:t>
      </w:r>
      <w:r>
        <w:rPr>
          <w:sz w:val="28"/>
          <w:szCs w:val="28"/>
          <w:highlight w:val="white"/>
        </w:rPr>
        <w:t>Стратегією ветеранської політики на період до 2030 року та затвердженим операційним  планом заходів з її реалізації у 2024 - 2027 роках,-</w:t>
      </w:r>
    </w:p>
    <w:p w:rsidR="00A773D7" w:rsidRDefault="00A773D7">
      <w:pPr>
        <w:ind w:firstLine="566"/>
        <w:jc w:val="both"/>
        <w:rPr>
          <w:b/>
          <w:sz w:val="28"/>
          <w:szCs w:val="28"/>
        </w:rPr>
      </w:pPr>
    </w:p>
    <w:p w:rsidR="00A773D7" w:rsidRDefault="00401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БОЯРСЬКА МІСЬКА РАДА</w:t>
      </w:r>
    </w:p>
    <w:p w:rsidR="00A773D7" w:rsidRDefault="00401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A773D7" w:rsidRDefault="00A773D7">
      <w:pPr>
        <w:widowControl/>
        <w:jc w:val="both"/>
        <w:rPr>
          <w:sz w:val="28"/>
          <w:szCs w:val="28"/>
        </w:rPr>
      </w:pPr>
    </w:p>
    <w:p w:rsidR="00A773D7" w:rsidRDefault="00401128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Внести зміни до</w:t>
      </w:r>
      <w:r>
        <w:rPr>
          <w:color w:val="000000"/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супроводу та  взаємодії з ветеранами та членами їхніх родин на 2025-2027 рік затвердженої рішенням Боярської міської ради від 19.12.2025 р. № 61/3442 виклавши Додаток 1 у новій редакції </w:t>
      </w:r>
      <w:r>
        <w:rPr>
          <w:color w:val="000000"/>
          <w:sz w:val="28"/>
          <w:szCs w:val="28"/>
        </w:rPr>
        <w:t>(додається).</w:t>
      </w:r>
    </w:p>
    <w:p w:rsidR="00A773D7" w:rsidRDefault="00401128">
      <w:pPr>
        <w:widowControl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даного рішення покласти на постійну комісію міської ради з питань соціального захисту населення, охорони здоров’я, учасників бойових дій, наслідків аварії ЧАЕС.</w:t>
      </w:r>
    </w:p>
    <w:p w:rsidR="00A773D7" w:rsidRDefault="00A773D7">
      <w:pPr>
        <w:widowControl/>
        <w:ind w:firstLine="709"/>
        <w:jc w:val="both"/>
        <w:rPr>
          <w:sz w:val="28"/>
          <w:szCs w:val="28"/>
        </w:rPr>
      </w:pPr>
    </w:p>
    <w:p w:rsidR="00A773D7" w:rsidRDefault="00A773D7">
      <w:pPr>
        <w:widowControl/>
        <w:jc w:val="both"/>
        <w:rPr>
          <w:sz w:val="28"/>
          <w:szCs w:val="28"/>
        </w:rPr>
      </w:pPr>
    </w:p>
    <w:p w:rsidR="00A773D7" w:rsidRDefault="00A773D7">
      <w:pPr>
        <w:widowControl/>
        <w:ind w:firstLine="709"/>
        <w:jc w:val="both"/>
        <w:rPr>
          <w:sz w:val="28"/>
          <w:szCs w:val="28"/>
        </w:rPr>
      </w:pPr>
    </w:p>
    <w:p w:rsidR="00A773D7" w:rsidRDefault="00401128">
      <w:pPr>
        <w:widowControl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Олександр ЗАРУБІН </w:t>
      </w:r>
    </w:p>
    <w:p w:rsidR="00A773D7" w:rsidRDefault="00401128">
      <w:pPr>
        <w:widowControl/>
        <w:spacing w:line="276" w:lineRule="auto"/>
        <w:jc w:val="both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Згідно з оригіналом:</w:t>
      </w:r>
    </w:p>
    <w:p w:rsidR="00A773D7" w:rsidRDefault="00401128">
      <w:pPr>
        <w:widowControl/>
        <w:spacing w:line="276" w:lineRule="auto"/>
        <w:jc w:val="both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Секретар ради                                                                                         В. С</w:t>
      </w: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sz w:val="28"/>
          <w:szCs w:val="28"/>
        </w:rPr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sz w:val="28"/>
          <w:szCs w:val="28"/>
        </w:rPr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773D7" w:rsidRDefault="00A773D7">
      <w:pPr>
        <w:widowControl/>
        <w:ind w:left="1" w:hanging="3"/>
        <w:rPr>
          <w:sz w:val="28"/>
          <w:szCs w:val="28"/>
        </w:rPr>
      </w:pPr>
    </w:p>
    <w:p w:rsidR="00A773D7" w:rsidRDefault="00A773D7">
      <w:pPr>
        <w:widowControl/>
        <w:rPr>
          <w:sz w:val="28"/>
          <w:szCs w:val="28"/>
        </w:rPr>
      </w:pPr>
    </w:p>
    <w:p w:rsidR="00A773D7" w:rsidRDefault="00A773D7">
      <w:pPr>
        <w:widowControl/>
        <w:ind w:left="1" w:hanging="3"/>
        <w:rPr>
          <w:sz w:val="28"/>
          <w:szCs w:val="28"/>
        </w:rPr>
      </w:pPr>
    </w:p>
    <w:p w:rsidR="00A773D7" w:rsidRDefault="00401128">
      <w:pPr>
        <w:widowControl/>
        <w:ind w:left="1" w:hanging="3"/>
        <w:rPr>
          <w:sz w:val="28"/>
          <w:szCs w:val="28"/>
        </w:rPr>
      </w:pPr>
      <w:r>
        <w:rPr>
          <w:sz w:val="28"/>
          <w:szCs w:val="28"/>
        </w:rPr>
        <w:t>Підготував:</w:t>
      </w:r>
    </w:p>
    <w:p w:rsidR="00A773D7" w:rsidRDefault="00A773D7">
      <w:pPr>
        <w:widowControl/>
        <w:ind w:left="1" w:hanging="3"/>
        <w:jc w:val="both"/>
        <w:rPr>
          <w:sz w:val="28"/>
          <w:szCs w:val="28"/>
        </w:rPr>
      </w:pPr>
    </w:p>
    <w:p w:rsidR="00A773D7" w:rsidRDefault="00401128">
      <w:pPr>
        <w:widowControl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A773D7" w:rsidRDefault="00401128">
      <w:pPr>
        <w:widowControl/>
        <w:ind w:right="140"/>
        <w:rPr>
          <w:sz w:val="28"/>
          <w:szCs w:val="28"/>
        </w:rPr>
      </w:pPr>
      <w:r>
        <w:rPr>
          <w:sz w:val="28"/>
          <w:szCs w:val="28"/>
        </w:rPr>
        <w:t>соціального захисту населення                                                          О. ПАПОЯН</w:t>
      </w:r>
    </w:p>
    <w:p w:rsidR="00A773D7" w:rsidRDefault="00A773D7">
      <w:pPr>
        <w:widowControl/>
        <w:rPr>
          <w:sz w:val="28"/>
          <w:szCs w:val="28"/>
        </w:rPr>
      </w:pPr>
    </w:p>
    <w:p w:rsidR="00A773D7" w:rsidRDefault="00401128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A773D7" w:rsidRDefault="00A773D7">
      <w:pPr>
        <w:widowControl/>
        <w:ind w:left="1" w:hanging="3"/>
        <w:rPr>
          <w:sz w:val="28"/>
          <w:szCs w:val="28"/>
        </w:rPr>
      </w:pPr>
    </w:p>
    <w:p w:rsidR="00A773D7" w:rsidRDefault="00401128">
      <w:pPr>
        <w:widowControl/>
        <w:ind w:left="1" w:right="140" w:hanging="3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    Н. УЛЬЯНОВА</w:t>
      </w:r>
    </w:p>
    <w:p w:rsidR="00A773D7" w:rsidRDefault="00A773D7">
      <w:pPr>
        <w:widowControl/>
        <w:ind w:right="140"/>
        <w:rPr>
          <w:sz w:val="28"/>
          <w:szCs w:val="28"/>
        </w:rPr>
      </w:pPr>
    </w:p>
    <w:p w:rsidR="00A773D7" w:rsidRDefault="00A773D7">
      <w:pPr>
        <w:widowControl/>
        <w:ind w:left="1" w:right="140" w:hanging="3"/>
        <w:rPr>
          <w:sz w:val="28"/>
          <w:szCs w:val="28"/>
        </w:rPr>
      </w:pPr>
    </w:p>
    <w:p w:rsidR="00A773D7" w:rsidRDefault="00401128">
      <w:pPr>
        <w:widowControl/>
        <w:ind w:left="1" w:right="140" w:hanging="3"/>
        <w:rPr>
          <w:sz w:val="28"/>
          <w:szCs w:val="28"/>
        </w:rPr>
      </w:pPr>
      <w:r>
        <w:rPr>
          <w:sz w:val="28"/>
          <w:szCs w:val="28"/>
        </w:rPr>
        <w:t>Начальник управління фінансів                                                      Т. ПЕТРЕНКО</w:t>
      </w:r>
    </w:p>
    <w:p w:rsidR="00A773D7" w:rsidRDefault="00A773D7">
      <w:pPr>
        <w:widowControl/>
        <w:ind w:left="1" w:right="140" w:hanging="3"/>
        <w:rPr>
          <w:sz w:val="28"/>
          <w:szCs w:val="28"/>
        </w:rPr>
      </w:pPr>
    </w:p>
    <w:p w:rsidR="00A773D7" w:rsidRDefault="00A773D7">
      <w:pPr>
        <w:widowControl/>
        <w:ind w:left="1" w:right="140" w:hanging="3"/>
        <w:rPr>
          <w:sz w:val="28"/>
          <w:szCs w:val="28"/>
        </w:rPr>
      </w:pPr>
    </w:p>
    <w:p w:rsidR="00A773D7" w:rsidRDefault="00401128">
      <w:pPr>
        <w:widowControl/>
        <w:ind w:left="1" w:right="140" w:hanging="3"/>
        <w:rPr>
          <w:color w:val="FFFFFF"/>
          <w:sz w:val="28"/>
          <w:szCs w:val="28"/>
        </w:rPr>
      </w:pPr>
      <w:r>
        <w:rPr>
          <w:sz w:val="28"/>
          <w:szCs w:val="28"/>
        </w:rPr>
        <w:t>Начальник юридичного відділу                                                 Л. МАРУЖЕНКО</w:t>
      </w:r>
    </w:p>
    <w:p w:rsidR="00A773D7" w:rsidRDefault="00A773D7">
      <w:pPr>
        <w:widowControl/>
        <w:ind w:left="1" w:right="140" w:hanging="3"/>
        <w:rPr>
          <w:color w:val="FFFFFF"/>
          <w:sz w:val="28"/>
          <w:szCs w:val="28"/>
        </w:rPr>
      </w:pPr>
    </w:p>
    <w:p w:rsidR="00A773D7" w:rsidRDefault="00A773D7">
      <w:pPr>
        <w:widowControl/>
        <w:ind w:left="1" w:right="140" w:hanging="3"/>
        <w:rPr>
          <w:color w:val="FFFFFF"/>
          <w:sz w:val="28"/>
          <w:szCs w:val="28"/>
        </w:rPr>
      </w:pPr>
    </w:p>
    <w:p w:rsidR="00A773D7" w:rsidRDefault="00401128">
      <w:pPr>
        <w:widowControl/>
        <w:ind w:right="140"/>
        <w:rPr>
          <w:sz w:val="28"/>
          <w:szCs w:val="28"/>
        </w:rPr>
      </w:pPr>
      <w:r>
        <w:rPr>
          <w:sz w:val="28"/>
          <w:szCs w:val="28"/>
        </w:rPr>
        <w:t>Головний спеціаліст з питань запобігання</w:t>
      </w:r>
    </w:p>
    <w:p w:rsidR="00A773D7" w:rsidRDefault="00401128">
      <w:pPr>
        <w:widowControl/>
        <w:ind w:right="140"/>
        <w:rPr>
          <w:color w:val="FFFFFF"/>
          <w:sz w:val="28"/>
          <w:szCs w:val="28"/>
        </w:rPr>
      </w:pPr>
      <w:r>
        <w:rPr>
          <w:sz w:val="28"/>
          <w:szCs w:val="28"/>
        </w:rPr>
        <w:t>та виявлення корупції                                                                  О. НАРДЕКОВА</w:t>
      </w:r>
    </w:p>
    <w:p w:rsidR="00A773D7" w:rsidRDefault="00A773D7">
      <w:pPr>
        <w:widowControl/>
        <w:ind w:right="140"/>
        <w:rPr>
          <w:sz w:val="28"/>
          <w:szCs w:val="28"/>
        </w:rPr>
      </w:pPr>
    </w:p>
    <w:p w:rsidR="00A773D7" w:rsidRDefault="00A7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A773D7" w:rsidRDefault="00A773D7">
      <w:pPr>
        <w:tabs>
          <w:tab w:val="left" w:pos="6642"/>
        </w:tabs>
        <w:jc w:val="both"/>
        <w:rPr>
          <w:i/>
          <w:color w:val="FF0000"/>
          <w:sz w:val="24"/>
          <w:szCs w:val="24"/>
        </w:rPr>
      </w:pPr>
    </w:p>
    <w:sectPr w:rsidR="00A773D7">
      <w:pgSz w:w="11910" w:h="16840"/>
      <w:pgMar w:top="851" w:right="853" w:bottom="720" w:left="1559" w:header="68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D7"/>
    <w:rsid w:val="000B6F56"/>
    <w:rsid w:val="00401128"/>
    <w:rsid w:val="00A7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737D"/>
  <w15:docId w15:val="{54FFFB2C-4BBB-479B-A7F9-EC91918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left="457" w:right="507"/>
    </w:pPr>
    <w:rPr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f5oSQwPwynMvrltnJfUC7kYP6Q==">CgMxLjA4AHIhMXN2cEVRaUxuZU1QUWs3TWdCWW1PTHFqWndiT0xwNjBs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Кляпка</dc:creator>
  <cp:lastModifiedBy>Марина Кляпка</cp:lastModifiedBy>
  <cp:revision>3</cp:revision>
  <dcterms:created xsi:type="dcterms:W3CDTF">2025-04-01T07:36:00Z</dcterms:created>
  <dcterms:modified xsi:type="dcterms:W3CDTF">2025-04-01T10:26:00Z</dcterms:modified>
</cp:coreProperties>
</file>