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C" w:rsidRDefault="00265D2C" w:rsidP="00265D2C">
      <w:pPr>
        <w:pStyle w:val="docdata"/>
        <w:spacing w:before="0" w:beforeAutospacing="0" w:after="200" w:afterAutospacing="0" w:line="273" w:lineRule="auto"/>
        <w:jc w:val="center"/>
      </w:pPr>
      <w:bookmarkStart w:id="0" w:name="_GoBack"/>
      <w:bookmarkEnd w:id="0"/>
      <w:r>
        <w:t> </w:t>
      </w:r>
      <w:r w:rsidRPr="008D76F2">
        <w:rPr>
          <w:noProof/>
        </w:rPr>
        <w:drawing>
          <wp:inline distT="0" distB="0" distL="0" distR="0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Чергова </w:t>
      </w:r>
      <w:r w:rsidR="009D0EA5">
        <w:rPr>
          <w:b/>
          <w:bCs/>
          <w:color w:val="000000"/>
          <w:sz w:val="28"/>
          <w:szCs w:val="28"/>
          <w:lang w:val="ru-RU"/>
        </w:rPr>
        <w:t>70</w:t>
      </w:r>
      <w:r w:rsidR="00EE21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сесія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t> </w:t>
      </w:r>
    </w:p>
    <w:p w:rsidR="00265D2C" w:rsidRPr="005840B5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РІШЕННЯ № </w:t>
      </w:r>
      <w:r w:rsidR="009D0EA5">
        <w:rPr>
          <w:b/>
          <w:bCs/>
          <w:color w:val="000000"/>
          <w:sz w:val="28"/>
          <w:szCs w:val="28"/>
        </w:rPr>
        <w:t>70/3879</w:t>
      </w:r>
    </w:p>
    <w:p w:rsidR="00265D2C" w:rsidRDefault="00265D2C" w:rsidP="00265D2C">
      <w:pPr>
        <w:pStyle w:val="a3"/>
        <w:spacing w:before="0" w:beforeAutospacing="0" w:after="200" w:afterAutospacing="0" w:line="273" w:lineRule="auto"/>
      </w:pPr>
      <w:r>
        <w:t> </w:t>
      </w:r>
    </w:p>
    <w:p w:rsidR="00265D2C" w:rsidRDefault="00F310B6" w:rsidP="00265D2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5840B5" w:rsidRPr="009D0EA5">
        <w:rPr>
          <w:b/>
          <w:bCs/>
          <w:color w:val="000000"/>
          <w:sz w:val="28"/>
          <w:szCs w:val="28"/>
        </w:rPr>
        <w:t>10.07.2025</w:t>
      </w:r>
      <w:r w:rsidR="00265D2C">
        <w:rPr>
          <w:b/>
          <w:bCs/>
          <w:color w:val="000000"/>
          <w:sz w:val="28"/>
          <w:szCs w:val="28"/>
        </w:rPr>
        <w:t xml:space="preserve"> року                                                                       </w:t>
      </w:r>
      <w:r w:rsidR="007540B3">
        <w:rPr>
          <w:b/>
          <w:bCs/>
          <w:color w:val="000000"/>
          <w:sz w:val="28"/>
          <w:szCs w:val="28"/>
        </w:rPr>
        <w:t xml:space="preserve">  </w:t>
      </w:r>
      <w:r w:rsidR="00265D2C">
        <w:rPr>
          <w:b/>
          <w:bCs/>
          <w:color w:val="000000"/>
          <w:sz w:val="28"/>
          <w:szCs w:val="28"/>
        </w:rPr>
        <w:t>м. Боярка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F310B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затвердження заходів та їх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фінансування </w:t>
      </w:r>
    </w:p>
    <w:p w:rsidR="00C7240D" w:rsidRPr="00C7240D" w:rsidRDefault="00571F32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2025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рік, від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повідно до Комплексної програми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профілактики правопорушень на території Боярської міської територіаль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ної громади на 2022 - 2025 роки</w:t>
      </w:r>
      <w:r w:rsidR="00584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у новій редакції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Pr="00C7240D" w:rsidRDefault="00F310B6" w:rsidP="00F310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еруючись ст. 26, ст. 38,  ст.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метою подальшого зміцнення законності та правопорядку </w:t>
      </w:r>
      <w:r w:rsidR="00B67FBA">
        <w:rPr>
          <w:rFonts w:ascii="Times New Roman" w:eastAsia="Times New Roman" w:hAnsi="Times New Roman" w:cs="Times New Roman"/>
          <w:color w:val="000000"/>
          <w:sz w:val="28"/>
        </w:rPr>
        <w:t>на території Боярської міської територіальної громади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7540B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3" w:rsidRPr="007540B3" w:rsidRDefault="00265D2C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1.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Затвердити з</w:t>
      </w:r>
      <w:r w:rsidR="009C4D8E">
        <w:rPr>
          <w:rFonts w:ascii="Times New Roman" w:hAnsi="Times New Roman" w:cs="Times New Roman"/>
          <w:sz w:val="28"/>
          <w:szCs w:val="28"/>
        </w:rPr>
        <w:t>аходи та їх фінансування на 2025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рік, відповідно до Комплексної програми профілактики правопорушень на території Боярської міської територіальної громади на 2022-2025 роки, </w:t>
      </w:r>
      <w:r w:rsidR="005840B5">
        <w:rPr>
          <w:rFonts w:ascii="Times New Roman" w:hAnsi="Times New Roman" w:cs="Times New Roman"/>
          <w:sz w:val="28"/>
          <w:szCs w:val="28"/>
        </w:rPr>
        <w:t xml:space="preserve">у новій редакції,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затвердженої</w:t>
      </w:r>
      <w:r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>рішенням чергової 20 сесії Боярської</w:t>
      </w:r>
      <w:r w:rsidR="00684E26">
        <w:rPr>
          <w:rFonts w:ascii="Times New Roman" w:hAnsi="Times New Roman" w:cs="Times New Roman"/>
          <w:bCs/>
          <w:sz w:val="28"/>
          <w:szCs w:val="28"/>
        </w:rPr>
        <w:t xml:space="preserve"> міської ради від 23 грудня 2022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року № 20/1259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>
        <w:rPr>
          <w:rFonts w:ascii="Times New Roman" w:hAnsi="Times New Roman" w:cs="Times New Roman"/>
          <w:sz w:val="28"/>
          <w:szCs w:val="28"/>
        </w:rPr>
        <w:t>(додаю</w:t>
      </w:r>
      <w:r w:rsidR="007540B3" w:rsidRPr="007540B3">
        <w:rPr>
          <w:rFonts w:ascii="Times New Roman" w:hAnsi="Times New Roman" w:cs="Times New Roman"/>
          <w:sz w:val="28"/>
          <w:szCs w:val="28"/>
        </w:rPr>
        <w:t>ться).</w:t>
      </w:r>
    </w:p>
    <w:p w:rsidR="00265D2C" w:rsidRP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2. </w:t>
      </w:r>
      <w:r w:rsidR="00265D2C" w:rsidRPr="007540B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13393A" w:rsidRPr="007540B3">
        <w:rPr>
          <w:rFonts w:ascii="Times New Roman" w:hAnsi="Times New Roman" w:cs="Times New Roman"/>
          <w:sz w:val="28"/>
          <w:szCs w:val="28"/>
        </w:rPr>
        <w:t>п</w:t>
      </w:r>
      <w:r w:rsidR="00265D2C" w:rsidRPr="007540B3">
        <w:rPr>
          <w:rFonts w:ascii="Times New Roman" w:hAnsi="Times New Roman" w:cs="Times New Roman"/>
          <w:sz w:val="28"/>
          <w:szCs w:val="28"/>
        </w:rPr>
        <w:t>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265D2C" w:rsidRDefault="00265D2C" w:rsidP="00F310B6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p w:rsidR="00265D2C" w:rsidRDefault="00265D2C" w:rsidP="0013393A">
      <w:pPr>
        <w:pStyle w:val="a3"/>
        <w:spacing w:before="0" w:beforeAutospacing="0" w:after="0" w:afterAutospacing="0"/>
        <w:ind w:firstLine="851"/>
        <w:jc w:val="both"/>
      </w:pPr>
    </w:p>
    <w:p w:rsidR="0013393A" w:rsidRDefault="0013393A" w:rsidP="0013393A">
      <w:pPr>
        <w:pStyle w:val="a3"/>
        <w:spacing w:before="0" w:beforeAutospacing="0" w:after="0" w:afterAutospacing="0"/>
        <w:ind w:firstLine="851"/>
        <w:jc w:val="both"/>
      </w:pPr>
    </w:p>
    <w:p w:rsidR="00265D2C" w:rsidRDefault="0013393A" w:rsidP="000C6DA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 w:rsidR="000C6DA5" w:rsidRPr="00094FB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265D2C">
        <w:rPr>
          <w:b/>
          <w:bCs/>
          <w:color w:val="000000"/>
          <w:sz w:val="28"/>
          <w:szCs w:val="28"/>
        </w:rPr>
        <w:t xml:space="preserve"> </w:t>
      </w:r>
      <w:r w:rsidR="008D1612">
        <w:rPr>
          <w:b/>
          <w:bCs/>
          <w:color w:val="000000"/>
          <w:sz w:val="28"/>
          <w:szCs w:val="28"/>
        </w:rPr>
        <w:t xml:space="preserve"> </w:t>
      </w:r>
      <w:r w:rsidR="00265D2C">
        <w:rPr>
          <w:b/>
          <w:bCs/>
          <w:color w:val="000000"/>
          <w:sz w:val="28"/>
          <w:szCs w:val="28"/>
        </w:rPr>
        <w:t>Олександр ЗАРУБІН</w:t>
      </w:r>
    </w:p>
    <w:p w:rsidR="00265D2C" w:rsidRDefault="00265D2C" w:rsidP="0013393A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> </w:t>
      </w:r>
    </w:p>
    <w:p w:rsidR="00C746E6" w:rsidRDefault="00C746E6" w:rsidP="00C7240D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7540B3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564F40" w:rsidRPr="00564F40" w:rsidRDefault="009D0EA5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В.о. Н</w:t>
      </w:r>
      <w:r w:rsidR="00DD1021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а</w:t>
      </w:r>
      <w:r w:rsidR="00DD1021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У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правління</w:t>
      </w:r>
      <w:r w:rsidR="00DD1021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РІ та ЖКГ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                          Ольга МИХЕЄНКО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Віталій МАЗУРЕЦЬ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840B5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В.о. 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а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юридичного відділу           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           Ірина ГОРБАТЮК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840B5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В.о. 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а У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правління фінансів 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                          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Тетяна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КОЛУНАЄВА</w:t>
      </w:r>
    </w:p>
    <w:p w:rsidR="00564F40" w:rsidRPr="00564F40" w:rsidRDefault="00564F40" w:rsidP="00564F40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 та виявлення корупції                                     Олена НАРДЕКОВА</w:t>
      </w: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F35BAA" w:rsidRDefault="00F35BAA" w:rsidP="00584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FB2" w:rsidRDefault="00094FB2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94FB2" w:rsidSect="007540B3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7540B3" w:rsidRDefault="007540B3" w:rsidP="007540B3">
      <w:pPr>
        <w:spacing w:after="0" w:line="240" w:lineRule="auto"/>
        <w:ind w:firstLine="86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</w:t>
      </w:r>
    </w:p>
    <w:p w:rsidR="007540B3" w:rsidRPr="007B5B1B" w:rsidRDefault="007540B3" w:rsidP="007B5B1B">
      <w:pPr>
        <w:spacing w:after="0" w:line="240" w:lineRule="auto"/>
        <w:ind w:left="850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рішення чергової </w:t>
      </w:r>
      <w:r w:rsidR="009D0E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70 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сесії                                                                         Боярської міської ради VI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скликання                                                   </w:t>
      </w:r>
      <w:r w:rsidR="00684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від </w:t>
      </w:r>
      <w:r w:rsidR="00584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липня 2025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 № </w:t>
      </w:r>
      <w:r w:rsidR="009D0E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70/3879</w:t>
      </w:r>
    </w:p>
    <w:p w:rsidR="00B76209" w:rsidRDefault="00B76209" w:rsidP="00B76209">
      <w:pPr>
        <w:shd w:val="clear" w:color="auto" w:fill="FFFFFF"/>
        <w:spacing w:after="0" w:line="240" w:lineRule="auto"/>
        <w:ind w:left="71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2BE1" w:rsidRDefault="00A8013D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Перелік заходів,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обсяги та джерела фінансування</w:t>
      </w:r>
      <w:r w:rsidR="005C02F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2025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рік,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відповідно до 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Комплексної програми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профілактики правопорушень на території Боярської міської територіальної громади на 2022-2025 роки</w:t>
      </w:r>
    </w:p>
    <w:p w:rsidR="00A8013D" w:rsidRPr="00C7240D" w:rsidRDefault="00EA5C03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A8013D" w:rsidRDefault="00A8013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76209" w:rsidRPr="00C7240D" w:rsidRDefault="00B76209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2693"/>
        <w:gridCol w:w="2059"/>
        <w:gridCol w:w="1275"/>
        <w:gridCol w:w="1134"/>
        <w:gridCol w:w="1344"/>
        <w:gridCol w:w="1350"/>
        <w:gridCol w:w="1939"/>
      </w:tblGrid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Орієнтовані обсяги фінансування, </w:t>
            </w:r>
            <w:r w:rsidR="007C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 джерелами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B7121C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30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Організаційні заходи</w:t>
            </w:r>
          </w:p>
        </w:tc>
      </w:tr>
      <w:tr w:rsidR="00C7240D" w:rsidRPr="00C7240D" w:rsidTr="00B7121C">
        <w:trPr>
          <w:trHeight w:val="990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F8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Проводити спільні наради за участю усіх керівників правоохоронних органів, </w:t>
            </w:r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міського голови, </w:t>
            </w:r>
            <w:proofErr w:type="spellStart"/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депутатського корпусу, представників громадськості з метою налагодження співпраці у сфері профілактики правопорушень. Здійснювати систематичний аналіз стану правопорядку на території міської ради. У випадку погіршення криміногенної ситуації вживати адекватні скоординовані заходи щодо з’ясування  та усунення причин і умов , які негативно впливають на стан профілактичної роботи.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="00820763"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криміногенної обстановки, здійснення узгоджених заходів щодо профілактики правопорушень та усунення причин, що зумовили вчинення протиправних дій і порушень громадської безпеки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Висвітлення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 громадськістю вжитих заходів у зазначеній сфері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401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Організовувати та проводити зустрічі, прес-конференції для журналістів, надавати їм необхідну допомогу у висвітленні роботи правоохоронних органів. Регулярно вивчати громадську думку мешканців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відносно роботи поліції по боротьбі зі злочинністю та профілактики правопорушень, ступеня довіри населення до їх діяльності у цій сфері, основних факторів, які на думку громадян, негативно впливають на криміногенну обстановку.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1.3. Активізувати співпрацю з громадськістю; 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взаємодію та координацію дій   з  правоохоронними органами </w:t>
            </w:r>
            <w:r w:rsidR="00EE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органами місцевого самоврядування,   органами державної влади,  підприємствами, установами, організаціям</w:t>
            </w:r>
            <w:r w:rsidR="00EA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незалежно від форми власності.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F86A3E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Продовжувати постійну роб</w:t>
            </w:r>
            <w:r w:rsidR="007C6133">
              <w:rPr>
                <w:rFonts w:ascii="Times New Roman" w:eastAsia="Times New Roman" w:hAnsi="Times New Roman" w:cs="Times New Roman"/>
                <w:sz w:val="24"/>
                <w:szCs w:val="24"/>
              </w:rPr>
              <w:t>оту щодо прийняття під охорону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усіх форм власності, квартир та інших приміщень з майном фізичних та юридичних осіб.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15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Заходи з охорони публічного порядку,</w:t>
            </w:r>
          </w:p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профілактики правопорушень в громадських місцях та в умовах вулиці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Забезпечувати охорону публічного порядку та безпеку громадян під час проведення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соціально-політичних, спортивних, релігійних, культурно-видовищних заходів з масовим перебуванням громадян із обов’язковим залученням спеціалістів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вибухотехнічної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F416E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Підтримання публічного порядку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безпеки громадян на високому рівні, зменшення кількості злочинів та інших правопорушень. </w:t>
            </w:r>
          </w:p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2.2.Продовжити встановлення систем візуального спостереження за дотриманням правопорядку та забезпеченням безпеки громадян у громадських місцях, зокрема у місцях масового перебування людей,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державних установах, тощо..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C724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ридбання та встановлення в місцях відпочинку, проведення дозвілля на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малоосвітлених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вулицях, особливо в мікрорайонах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багатолюдних місцях, в державних установах,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терміналів екстреного виклику поліції.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C7240D" w:rsidP="0082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401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Забезпечити піше патрулювання  проблемних місць на території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громади, регулярне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та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вжиття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вичерпних профілактичних заходів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 доби поблизу відпочинкових закладів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(нічні клуби, бари, тощо); навпроти магазинів, які працюють цілодобово; територій шкіл, дитсадків, спортивних та дитячих майданчиків; на прилеглій території об’єктів комунальної та державної власності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Виконавчий комітет міської ради, КП «Муніципальна безпека» Боярської міської ради </w:t>
            </w: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F416E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осилити профілактичні заходи шляхом спільних піших патрулювань</w:t>
            </w:r>
            <w:r w:rsidR="00F3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недопущення вчинення правопорушень (вживання спиртних напоїв, наркотичних засобів, миття автотранспор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ту, тощо ) у весняно-літній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 та теплий період осені на дамбах та берегах річок, озер, інших відпочинкових зон.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846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1C260A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Посилити контроль за додержанням правил роздрібної торгівлі алкогольними нап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оями, особливо за недопущенням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продажу алкогольних напоїв неповнолітнім та притягнення винних осіб до відповідальності.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  <w:p w:rsidR="008D1612" w:rsidRP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752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Default="00EE7752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Провадження діяльності </w:t>
            </w:r>
          </w:p>
          <w:p w:rsidR="00564F40" w:rsidRDefault="00EE7752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, а саме:</w:t>
            </w:r>
          </w:p>
          <w:p w:rsidR="00564F40" w:rsidRPr="00564F40" w:rsidRDefault="00A4018D" w:rsidP="00A4018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праці – 8 991 537,00 грн.; нарахування на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лату праці – 1 978 138,00 грн.;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20 000,00 грн. – канцелярські вироби; 10 000,00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грн. – миючі засоби; 180 000,00 грн. – </w:t>
            </w:r>
            <w:proofErr w:type="spellStart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спец.одяг</w:t>
            </w:r>
            <w:proofErr w:type="spellEnd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55 000,00грн. – оргтехніка; 30 000,00 грн. – спецзасоби; 700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000,00 грн. – дизпаливо, бензин;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 грн.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придбання, обслуговування та підтримка бухгалтерських програм; 144 000,00 грн. – юридичні послуги; 180 000,00 – обслуговування машин;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50 0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00,00 – обслуговування серверів</w:t>
            </w:r>
            <w:r w:rsidR="005840B5">
              <w:rPr>
                <w:rFonts w:ascii="Times New Roman" w:eastAsia="Times New Roman" w:hAnsi="Times New Roman" w:cs="Times New Roman"/>
                <w:sz w:val="24"/>
                <w:szCs w:val="24"/>
              </w:rPr>
              <w:t>; 100 000,00 – ремонт  та обслуговування системи оповіщення громади.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Default="00AA2BB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5840B5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12 4</w:t>
            </w:r>
            <w:r w:rsidR="00AA2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64 675,00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2.8. Проведення капітального ремонту адміністративного приміщення ВП № 1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>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що 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Придбання комп’ютерної та спеціальної техніки для особового складу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області, що 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2.10. Придбання офісних меблів 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аксесуарів для облаштування </w:t>
            </w:r>
            <w:r w:rsidR="00892BE1"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адміністративного приміщення ВП № 1 Фастівського РУП ГУНП у Київській області, що знаходиться по вул. </w:t>
            </w:r>
            <w:r w:rsidR="00892BE1"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2.11. Придбання та встановлення відеоспостереження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 приміщення ВП № 1 Фастівського РУП ГУНП у Київській області, що знаходиться по вул. Грушевського, 22-а у м. Боярка Фастівського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2.12. Отримання медичних послуг від КНП «ЛІЛ Боярської міської ради» (щоденне обстеження водіїв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 метою допуску водіїв до водіння транспортних засобів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2.13. Придбання пально-мастильних матеріалів для транспортних засобів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88A" w:rsidRDefault="008C388A"/>
    <w:p w:rsidR="00094FB2" w:rsidRPr="00EC2B55" w:rsidRDefault="009D0EA5" w:rsidP="00EC2B55">
      <w:pPr>
        <w:pStyle w:val="a3"/>
        <w:spacing w:before="0" w:beforeAutospacing="0" w:after="0" w:afterAutospacing="0"/>
        <w:ind w:firstLine="1701"/>
        <w:jc w:val="both"/>
        <w:sectPr w:rsidR="00094FB2" w:rsidRPr="00EC2B55" w:rsidSect="002D19E7">
          <w:pgSz w:w="16838" w:h="11906" w:orient="landscape"/>
          <w:pgMar w:top="284" w:right="850" w:bottom="850" w:left="850" w:header="708" w:footer="708" w:gutter="0"/>
          <w:cols w:space="708"/>
          <w:docGrid w:linePitch="360"/>
        </w:sectPr>
      </w:pPr>
      <w:r>
        <w:rPr>
          <w:b/>
          <w:bCs/>
          <w:color w:val="000000"/>
          <w:sz w:val="28"/>
          <w:szCs w:val="28"/>
        </w:rPr>
        <w:t xml:space="preserve">В.о. </w:t>
      </w:r>
      <w:r w:rsidR="00892BE1">
        <w:rPr>
          <w:b/>
          <w:bCs/>
          <w:color w:val="000000"/>
          <w:sz w:val="28"/>
          <w:szCs w:val="28"/>
        </w:rPr>
        <w:t>Начальник</w:t>
      </w:r>
      <w:r>
        <w:rPr>
          <w:b/>
          <w:bCs/>
          <w:color w:val="000000"/>
          <w:sz w:val="28"/>
          <w:szCs w:val="28"/>
        </w:rPr>
        <w:t>а</w:t>
      </w:r>
      <w:r w:rsidR="00892BE1">
        <w:rPr>
          <w:b/>
          <w:bCs/>
          <w:color w:val="000000"/>
          <w:sz w:val="28"/>
          <w:szCs w:val="28"/>
        </w:rPr>
        <w:t xml:space="preserve">  Управління РІ та ЖКГ                                                      </w:t>
      </w:r>
      <w:r w:rsidR="005840B5">
        <w:rPr>
          <w:b/>
          <w:bCs/>
          <w:color w:val="000000"/>
          <w:sz w:val="28"/>
          <w:szCs w:val="28"/>
        </w:rPr>
        <w:t xml:space="preserve">                   </w:t>
      </w:r>
      <w:r>
        <w:rPr>
          <w:b/>
          <w:bCs/>
          <w:color w:val="000000"/>
          <w:sz w:val="28"/>
          <w:szCs w:val="28"/>
        </w:rPr>
        <w:t>Ольга  МИХЕЄНКО</w:t>
      </w:r>
    </w:p>
    <w:p w:rsidR="00020217" w:rsidRDefault="00020217" w:rsidP="005840B5"/>
    <w:sectPr w:rsidR="00020217" w:rsidSect="00094F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086"/>
    <w:multiLevelType w:val="multilevel"/>
    <w:tmpl w:val="280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F686B"/>
    <w:multiLevelType w:val="hybridMultilevel"/>
    <w:tmpl w:val="04BE291E"/>
    <w:lvl w:ilvl="0" w:tplc="65560D5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D13BB9"/>
    <w:multiLevelType w:val="hybridMultilevel"/>
    <w:tmpl w:val="F7D68FE8"/>
    <w:lvl w:ilvl="0" w:tplc="1612F82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D"/>
    <w:rsid w:val="00020217"/>
    <w:rsid w:val="0002249D"/>
    <w:rsid w:val="00094FB2"/>
    <w:rsid w:val="000B0E88"/>
    <w:rsid w:val="000C6DA5"/>
    <w:rsid w:val="0013393A"/>
    <w:rsid w:val="00161FC7"/>
    <w:rsid w:val="001C260A"/>
    <w:rsid w:val="00214796"/>
    <w:rsid w:val="00231ACE"/>
    <w:rsid w:val="00232EA4"/>
    <w:rsid w:val="00265D2C"/>
    <w:rsid w:val="002D19E7"/>
    <w:rsid w:val="003B4890"/>
    <w:rsid w:val="003C69A4"/>
    <w:rsid w:val="004132C6"/>
    <w:rsid w:val="00414BE4"/>
    <w:rsid w:val="004157D4"/>
    <w:rsid w:val="0042085B"/>
    <w:rsid w:val="0045025B"/>
    <w:rsid w:val="00464E7D"/>
    <w:rsid w:val="0046574A"/>
    <w:rsid w:val="00483AC2"/>
    <w:rsid w:val="004F0592"/>
    <w:rsid w:val="004F20DC"/>
    <w:rsid w:val="0051286C"/>
    <w:rsid w:val="005601A9"/>
    <w:rsid w:val="00564F40"/>
    <w:rsid w:val="00571F32"/>
    <w:rsid w:val="00575EA1"/>
    <w:rsid w:val="005840B5"/>
    <w:rsid w:val="005C02F6"/>
    <w:rsid w:val="00640A15"/>
    <w:rsid w:val="00684E26"/>
    <w:rsid w:val="00692FA1"/>
    <w:rsid w:val="0069510F"/>
    <w:rsid w:val="00710A80"/>
    <w:rsid w:val="00726660"/>
    <w:rsid w:val="007540B3"/>
    <w:rsid w:val="007A18DA"/>
    <w:rsid w:val="007A6914"/>
    <w:rsid w:val="007B5B1B"/>
    <w:rsid w:val="007C40F4"/>
    <w:rsid w:val="007C6133"/>
    <w:rsid w:val="00820763"/>
    <w:rsid w:val="008579DC"/>
    <w:rsid w:val="00892BE1"/>
    <w:rsid w:val="008C388A"/>
    <w:rsid w:val="008D1612"/>
    <w:rsid w:val="008F2C16"/>
    <w:rsid w:val="008F435A"/>
    <w:rsid w:val="00931DE8"/>
    <w:rsid w:val="0093302A"/>
    <w:rsid w:val="009879CC"/>
    <w:rsid w:val="009C4D8E"/>
    <w:rsid w:val="009D0EA5"/>
    <w:rsid w:val="009E2681"/>
    <w:rsid w:val="009F2F2C"/>
    <w:rsid w:val="00A4018D"/>
    <w:rsid w:val="00A673F2"/>
    <w:rsid w:val="00A8013D"/>
    <w:rsid w:val="00AA2BB3"/>
    <w:rsid w:val="00AC76C7"/>
    <w:rsid w:val="00B45AC9"/>
    <w:rsid w:val="00B67FBA"/>
    <w:rsid w:val="00B7121C"/>
    <w:rsid w:val="00B76209"/>
    <w:rsid w:val="00C7240D"/>
    <w:rsid w:val="00C746E6"/>
    <w:rsid w:val="00C93E2E"/>
    <w:rsid w:val="00CB77FA"/>
    <w:rsid w:val="00CF416E"/>
    <w:rsid w:val="00D509DF"/>
    <w:rsid w:val="00DD1021"/>
    <w:rsid w:val="00DD4512"/>
    <w:rsid w:val="00DF06B3"/>
    <w:rsid w:val="00DF23E0"/>
    <w:rsid w:val="00E07AFD"/>
    <w:rsid w:val="00E475A3"/>
    <w:rsid w:val="00E80691"/>
    <w:rsid w:val="00EA367C"/>
    <w:rsid w:val="00EA5C03"/>
    <w:rsid w:val="00EC2B55"/>
    <w:rsid w:val="00EE2130"/>
    <w:rsid w:val="00EE7752"/>
    <w:rsid w:val="00EF218F"/>
    <w:rsid w:val="00F310B6"/>
    <w:rsid w:val="00F35BAA"/>
    <w:rsid w:val="00F73022"/>
    <w:rsid w:val="00F86A3E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0BDD8-4986-4910-9687-A4809A2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">
    <w:name w:val="rvps3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7240D"/>
  </w:style>
  <w:style w:type="paragraph" w:styleId="a3">
    <w:name w:val="Normal (Web)"/>
    <w:basedOn w:val="a"/>
    <w:uiPriority w:val="99"/>
    <w:unhideWhenUsed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">
    <w:name w:val="rvps4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2">
    <w:name w:val="rvps3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C7240D"/>
  </w:style>
  <w:style w:type="paragraph" w:customStyle="1" w:styleId="rvps49">
    <w:name w:val="rvps4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C7240D"/>
  </w:style>
  <w:style w:type="character" w:customStyle="1" w:styleId="rvts13">
    <w:name w:val="rvts13"/>
    <w:basedOn w:val="a0"/>
    <w:rsid w:val="00C7240D"/>
  </w:style>
  <w:style w:type="character" w:customStyle="1" w:styleId="rvts14">
    <w:name w:val="rvts14"/>
    <w:basedOn w:val="a0"/>
    <w:rsid w:val="00C7240D"/>
  </w:style>
  <w:style w:type="paragraph" w:customStyle="1" w:styleId="rvps51">
    <w:name w:val="rvps5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240D"/>
  </w:style>
  <w:style w:type="paragraph" w:customStyle="1" w:styleId="rvps63">
    <w:name w:val="rvps6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C7240D"/>
  </w:style>
  <w:style w:type="paragraph" w:customStyle="1" w:styleId="rvps64">
    <w:name w:val="rvps6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C7240D"/>
  </w:style>
  <w:style w:type="paragraph" w:customStyle="1" w:styleId="rvps74">
    <w:name w:val="rvps7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C7240D"/>
  </w:style>
  <w:style w:type="character" w:customStyle="1" w:styleId="rvts19">
    <w:name w:val="rvts19"/>
    <w:basedOn w:val="a0"/>
    <w:rsid w:val="00C7240D"/>
  </w:style>
  <w:style w:type="character" w:customStyle="1" w:styleId="rvts20">
    <w:name w:val="rvts20"/>
    <w:basedOn w:val="a0"/>
    <w:rsid w:val="00C7240D"/>
  </w:style>
  <w:style w:type="character" w:customStyle="1" w:styleId="rvts21">
    <w:name w:val="rvts21"/>
    <w:basedOn w:val="a0"/>
    <w:rsid w:val="00C7240D"/>
  </w:style>
  <w:style w:type="character" w:customStyle="1" w:styleId="rvts22">
    <w:name w:val="rvts22"/>
    <w:basedOn w:val="a0"/>
    <w:rsid w:val="00C7240D"/>
  </w:style>
  <w:style w:type="paragraph" w:customStyle="1" w:styleId="rvps92">
    <w:name w:val="rvps9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7240D"/>
  </w:style>
  <w:style w:type="paragraph" w:customStyle="1" w:styleId="rvps93">
    <w:name w:val="rvps9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C7240D"/>
  </w:style>
  <w:style w:type="character" w:customStyle="1" w:styleId="rvts25">
    <w:name w:val="rvts25"/>
    <w:basedOn w:val="a0"/>
    <w:rsid w:val="00C7240D"/>
  </w:style>
  <w:style w:type="table" w:styleId="a4">
    <w:name w:val="Table Grid"/>
    <w:basedOn w:val="a1"/>
    <w:uiPriority w:val="59"/>
    <w:rsid w:val="0002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77FA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330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3302A"/>
    <w:rPr>
      <w:b/>
      <w:bCs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2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54F04-01ED-4919-963D-BAF6F3F0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6857</Words>
  <Characters>3909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Марина Кляпка</cp:lastModifiedBy>
  <cp:revision>2</cp:revision>
  <cp:lastPrinted>2025-07-11T10:21:00Z</cp:lastPrinted>
  <dcterms:created xsi:type="dcterms:W3CDTF">2025-07-15T11:23:00Z</dcterms:created>
  <dcterms:modified xsi:type="dcterms:W3CDTF">2025-07-15T11:23:00Z</dcterms:modified>
</cp:coreProperties>
</file>