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6E1061">
        <w:trPr>
          <w:trHeight w:val="1065"/>
        </w:trPr>
        <w:tc>
          <w:tcPr>
            <w:tcW w:w="9355" w:type="dxa"/>
            <w:hideMark/>
          </w:tcPr>
          <w:p w14:paraId="5953A44A" w14:textId="2937957C" w:rsidR="00BA11F8" w:rsidRPr="00BA11F8" w:rsidRDefault="001242EA" w:rsidP="006E1061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E8C37" wp14:editId="67891026">
                      <wp:simplePos x="0" y="0"/>
                      <wp:positionH relativeFrom="column">
                        <wp:posOffset>4623434</wp:posOffset>
                      </wp:positionH>
                      <wp:positionV relativeFrom="paragraph">
                        <wp:posOffset>274955</wp:posOffset>
                      </wp:positionV>
                      <wp:extent cx="119062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27A2C" w14:textId="7040A976" w:rsidR="001242EA" w:rsidRPr="001242EA" w:rsidRDefault="001242EA" w:rsidP="001242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1242EA"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  <w:t>Нове надходж.</w:t>
                                  </w:r>
                                </w:p>
                                <w:p w14:paraId="22515F8F" w14:textId="149D9038" w:rsidR="001242EA" w:rsidRPr="001242EA" w:rsidRDefault="001242EA" w:rsidP="001242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1242EA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32B5ED5A" w14:textId="648E1B31" w:rsidR="001242EA" w:rsidRPr="001242EA" w:rsidRDefault="001242EA" w:rsidP="001242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1242EA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01-03/174</w:t>
                                  </w:r>
                                </w:p>
                                <w:p w14:paraId="3AB60F2D" w14:textId="0E6F2EE4" w:rsidR="001242EA" w:rsidRPr="001242EA" w:rsidRDefault="001242EA" w:rsidP="001242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1242EA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02.07.2025р.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6E8C37" id="Прямоугольник 1" o:spid="_x0000_s1026" style="position:absolute;margin-left:364.05pt;margin-top:21.65pt;width:9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" fillcolor="white [3201]" strokecolor="black [3200]" strokeweight="1pt">
                      <v:textbox>
                        <w:txbxContent>
                          <w:p w14:paraId="7BB27A2C" w14:textId="7040A976" w:rsidR="001242EA" w:rsidRPr="001242EA" w:rsidRDefault="001242EA" w:rsidP="001242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 w:rsidRPr="001242EA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Нове надходж.</w:t>
                            </w:r>
                          </w:p>
                          <w:p w14:paraId="22515F8F" w14:textId="149D9038" w:rsidR="001242EA" w:rsidRPr="001242EA" w:rsidRDefault="001242EA" w:rsidP="001242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1242E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32B5ED5A" w14:textId="648E1B31" w:rsidR="001242EA" w:rsidRPr="001242EA" w:rsidRDefault="001242EA" w:rsidP="001242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1242E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01-03/174</w:t>
                            </w:r>
                          </w:p>
                          <w:p w14:paraId="3AB60F2D" w14:textId="0E6F2EE4" w:rsidR="001242EA" w:rsidRPr="001242EA" w:rsidRDefault="001242EA" w:rsidP="001242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1242E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02.07.2025р.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6E1061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7777777" w:rsidR="00BA11F8" w:rsidRPr="00BA11F8" w:rsidRDefault="00BA11F8" w:rsidP="006E106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  <w:bookmarkStart w:id="1" w:name="_GoBack"/>
            <w:bookmarkEnd w:id="1"/>
          </w:p>
        </w:tc>
      </w:tr>
      <w:tr w:rsidR="00BA11F8" w:rsidRPr="00BA11F8" w14:paraId="6C567EEC" w14:textId="77777777" w:rsidTr="006E1061">
        <w:trPr>
          <w:trHeight w:val="533"/>
        </w:trPr>
        <w:tc>
          <w:tcPr>
            <w:tcW w:w="9355" w:type="dxa"/>
            <w:hideMark/>
          </w:tcPr>
          <w:p w14:paraId="3160DEF7" w14:textId="6A116AD6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 w:rsidR="001813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6E1061">
        <w:trPr>
          <w:trHeight w:val="533"/>
        </w:trPr>
        <w:tc>
          <w:tcPr>
            <w:tcW w:w="9355" w:type="dxa"/>
          </w:tcPr>
          <w:p w14:paraId="52510581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54E39C24" w14:textId="77777777" w:rsidR="00461E75" w:rsidRPr="00461E75" w:rsidRDefault="00461E75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</w:p>
          <w:p w14:paraId="4E57CF99" w14:textId="77777777" w:rsidR="006E1061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 адресою: Київська область, Фастівський район,</w:t>
            </w:r>
          </w:p>
          <w:p w14:paraId="51172262" w14:textId="583041C4" w:rsidR="00BA11F8" w:rsidRPr="00461E75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с.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Забір’я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вул.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Грисюка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№ </w:t>
            </w:r>
            <w:r w:rsidR="00461E75"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4</w:t>
            </w:r>
            <w:r w:rsidRPr="00461E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7F8EF9EA" w14:textId="77777777" w:rsidR="00BA11F8" w:rsidRPr="00976800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0C9D1F76" w14:textId="6DCC8B2E" w:rsidR="004E4ED5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на підставі листів КП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Бюро технічної інвентаризації Києво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Святошинської районної ради Київської області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26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х. 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147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12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2211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.03.202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Регіонального відділення </w:t>
            </w:r>
            <w:r w:rsidRPr="001242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Фонду Державного майна України по Київській, Черкаській та Чернігівській областях 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х. №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1037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12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2649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97680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__.0</w:t>
            </w:r>
            <w:r w:rsidR="00976800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№ 01-02/____), </w:t>
            </w:r>
          </w:p>
          <w:p w14:paraId="5B0461E4" w14:textId="77777777" w:rsidR="006E1061" w:rsidRPr="00976800" w:rsidRDefault="006E1061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53EB162" w14:textId="77777777" w:rsidR="00BA11F8" w:rsidRPr="00976800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976800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976800" w:rsidRDefault="00BA11F8" w:rsidP="006E10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6A5C1842" w14:textId="395FD194" w:rsidR="00976800" w:rsidRPr="00976800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bookmarkStart w:id="2" w:name="_Hlk189128404"/>
            <w:r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976800" w:rsidRPr="00976800">
              <w:rPr>
                <w:color w:val="000000" w:themeColor="text1"/>
              </w:rPr>
              <w:t xml:space="preserve"> </w:t>
            </w:r>
            <w:r w:rsidR="0097680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</w:p>
          <w:p w14:paraId="3916597C" w14:textId="3765F76E" w:rsidR="00976800" w:rsidRPr="006E1061" w:rsidRDefault="00976800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Київська область, Фастівський район, с. Забір’я,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</w:t>
            </w:r>
            <w:r w:rsidR="00BA11F8"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BA11F8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242EA">
              <w:rPr>
                <w:lang w:val="uk-UA"/>
              </w:rPr>
              <w:t xml:space="preserve"> </w:t>
            </w:r>
            <w:r w:rsidR="00FC4DB0" w:rsidRPr="001242EA">
              <w:rPr>
                <w:lang w:val="uk-UA"/>
              </w:rPr>
              <w:t xml:space="preserve"> 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загальна площа нежитлових будівель: будинок 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  <w:t>культури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(А) – 1324,0 м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 котельня (Б)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– 15,9 м</w:t>
            </w:r>
            <w:r w:rsidR="00FC4DB0"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 Боярською міською територіальною громадою, в особі Боярської міської ради</w:t>
            </w:r>
            <w:r w:rsidR="006E106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BF7F953" w14:textId="77777777" w:rsidR="00A96250" w:rsidRDefault="00BA11F8" w:rsidP="00A96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1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ab/>
            </w: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6E1061" w:rsidRPr="001242EA">
              <w:rPr>
                <w:lang w:val="uk-UA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  <w:r w:rsid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Київська область, Фастівський район, с. Забір’я,</w:t>
            </w:r>
            <w:r w:rsidR="006E1061" w:rsidRPr="001242EA">
              <w:rPr>
                <w:lang w:val="uk-UA"/>
              </w:rPr>
              <w:t xml:space="preserve">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4,  загальна площа нежитлов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их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будів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ель: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будинок культури 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(А) 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– 1324,0 м</w:t>
            </w:r>
            <w:r w:rsidR="006E1061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 котельня (Б)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– 1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5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9</w:t>
            </w:r>
            <w:r w:rsidR="00FC4DB0"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FC4DB0" w:rsidRP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м</w:t>
            </w:r>
            <w:r w:rsidR="00FC4DB0" w:rsidRP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FC4D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 xml:space="preserve"> </w:t>
            </w:r>
            <w:r w:rsidRPr="00FC4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Боярською міською територіальною громадою, в особі Боярської міської ради.</w:t>
            </w:r>
            <w:bookmarkEnd w:id="2"/>
          </w:p>
          <w:p w14:paraId="0A3A7DFF" w14:textId="6D8900FE" w:rsidR="00A96250" w:rsidRPr="00A96250" w:rsidRDefault="00BA11F8" w:rsidP="00A96250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A96250" w:rsidRPr="00566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Закріпити за 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Комунальни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заклад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"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A96250"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ультурно-мистецький центр" Боярської міської ради</w:t>
            </w:r>
            <w:r w:rsid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566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майно комунальної власності Боярської міської територіальної громади</w:t>
            </w:r>
            <w:r w:rsidR="00A962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A96250" w:rsidRPr="001242EA">
              <w:rPr>
                <w:color w:val="000000" w:themeColor="text1"/>
                <w:lang w:val="uk-UA"/>
              </w:rPr>
              <w:t xml:space="preserve"> </w:t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комплекс будівель та споруд громадського призначення</w:t>
            </w:r>
            <w:r w:rsidR="00A962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Київська область, Фастівський район, с. Забір’я, </w:t>
            </w:r>
            <w:r w:rsidR="00A962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96250"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Грисюка, № 4</w:t>
            </w:r>
            <w:r w:rsidR="00A96250"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A9625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250">
              <w:t xml:space="preserve">  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загальна площа нежитлових будівель: будинок 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культури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(А) – 1324,0 м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котельня (Б)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– 15,9 м</w:t>
            </w:r>
            <w:r w:rsidR="00A96250" w:rsidRPr="00FC4D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962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96250" w:rsidRPr="00566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праві оперативного управління</w:t>
            </w:r>
            <w:r w:rsidR="00A962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після виконання пункту 2 рішення.</w:t>
            </w:r>
          </w:p>
          <w:p w14:paraId="3DE9EFCD" w14:textId="7E550136" w:rsidR="00A96250" w:rsidRPr="00A96250" w:rsidRDefault="00A96250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12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6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ректору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242EA">
              <w:rPr>
                <w:lang w:val="uk-UA"/>
              </w:rPr>
              <w:t xml:space="preserve"> 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"Культурно-мистецький центр" Боярської міської ради  </w:t>
            </w:r>
            <w:r w:rsidRPr="001242EA">
              <w:rPr>
                <w:lang w:val="uk-UA"/>
              </w:rPr>
              <w:t xml:space="preserve"> </w:t>
            </w:r>
            <w:r w:rsidRPr="00A96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забезпечити здійснення державної реєстрації іншого речового права – права оперативного управління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комплекс будівель та споруд громадського призначення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710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комунальної власності Боярської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710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12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вказа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r w:rsidRPr="0012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пункті </w:t>
            </w:r>
            <w:r w:rsidR="00C93A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2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  <w:r w:rsidRPr="00525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2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58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B1EF225" w14:textId="6989C21B" w:rsidR="00BA11F8" w:rsidRPr="006E1061" w:rsidRDefault="00A96250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5. 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181301" w:rsidRDefault="00BA11F8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4320F09F" w14:textId="77777777" w:rsidR="00BA11F8" w:rsidRPr="00181301" w:rsidRDefault="00BA11F8" w:rsidP="006E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1242EA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1242EA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1242EA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1242EA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93A76" w:rsidRPr="00C93A76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C93A76" w:rsidRDefault="00BA11F8" w:rsidP="001242E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C93A76" w:rsidRDefault="00BA11F8" w:rsidP="001242E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C93A76" w:rsidRDefault="00BA11F8" w:rsidP="001242E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C93A76" w:rsidRDefault="00BA11F8" w:rsidP="001242E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C93A76" w:rsidRDefault="00BA11F8" w:rsidP="001242EA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C93A76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288AC6F9" w14:textId="77777777" w:rsidR="00BA11F8" w:rsidRPr="00C93A76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EFFF7ED" w14:textId="77777777" w:rsidR="00BA11F8" w:rsidRPr="00C93A76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CD7252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3FAD9615" w:rsid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1636798" w14:textId="77777777" w:rsidR="00C93A76" w:rsidRPr="00BA11F8" w:rsidRDefault="00C93A76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2EFB59A" w14:textId="16DD28A9" w:rsidR="006E1061" w:rsidRDefault="006E1061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3D6DA26D" w14:textId="77777777" w:rsidR="00E91595" w:rsidRDefault="00E91595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5F873112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D4DE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ПОЯСНЮВАЛЬНА ЗАПИСКА</w:t>
      </w:r>
    </w:p>
    <w:p w14:paraId="607273E7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</w:p>
    <w:p w14:paraId="45B4C465" w14:textId="77777777" w:rsidR="006E1061" w:rsidRPr="006E1061" w:rsidRDefault="008D4DEE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до проєкту рішення «</w:t>
      </w:r>
      <w:r w:rsidR="006E1061"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Про визначення належності та права </w:t>
      </w:r>
    </w:p>
    <w:p w14:paraId="42DF279D" w14:textId="77777777" w:rsidR="006E1061" w:rsidRPr="006E1061" w:rsidRDefault="006E1061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комунальної власності на об’єкт нерухомого майна – </w:t>
      </w:r>
    </w:p>
    <w:p w14:paraId="05FF9279" w14:textId="77777777" w:rsidR="006E1061" w:rsidRPr="006E1061" w:rsidRDefault="006E1061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комплекс будівель та споруд громадського призначення</w:t>
      </w:r>
    </w:p>
    <w:p w14:paraId="7EAF1E83" w14:textId="5781C81E" w:rsidR="008D4DEE" w:rsidRPr="006E1061" w:rsidRDefault="006E1061" w:rsidP="006E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за адресою: Київська область, Фастівський район,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br/>
      </w:r>
      <w:r w:rsidRPr="006E106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с. Забір’я, вул. Грисюка, № 4</w:t>
      </w:r>
      <w:r w:rsidR="008D4DEE" w:rsidRPr="008D4DEE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»</w:t>
      </w:r>
    </w:p>
    <w:p w14:paraId="1F3274B0" w14:textId="77777777" w:rsidR="008D4DEE" w:rsidRPr="006E1061" w:rsidRDefault="008D4DEE" w:rsidP="008D4D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DB34965" w14:textId="7764EC93" w:rsidR="008D4DEE" w:rsidRPr="006E1061" w:rsidRDefault="008D4DEE" w:rsidP="006E10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bookmarkStart w:id="3" w:name="n3"/>
      <w:bookmarkEnd w:id="3"/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 w:rsidR="006E1061" w:rsidRPr="006E1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Регіонального відділення Фонду Державного майна України по Київській, Черкаській та Чернігівській областях від 10.04.2025 року</w:t>
      </w:r>
      <w:r w:rsidR="006E1061" w:rsidRPr="00124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1061" w:rsidRPr="006E1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вх. № 02-09/2649/0-25 </w:t>
      </w:r>
      <w:r w:rsidRPr="006E1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12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КП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Pr="0012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Бюро технічної інвентаризації Києво-Святошинської районної ради Київської області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12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 </w:t>
      </w:r>
      <w:r w:rsidR="006E1061" w:rsidRPr="0012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26.03.2025 </w:t>
      </w:r>
      <w:r w:rsidRPr="0012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року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="006E1061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Pr="001242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вх.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6E1061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6E1061" w:rsidRPr="006E10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02-09/2211/0-25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</w:t>
      </w:r>
      <w:r w:rsidR="00906DA4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–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комплекс будівель та споруд громадського призначення за адресою: Київська область, Фастівський район, с. Забір’я, вул. Грисюка, № 4</w:t>
      </w:r>
      <w:r w:rsidR="0042557F" w:rsidRPr="001242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,</w:t>
      </w:r>
      <w:r w:rsidR="00906DA4"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E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12139025" w14:textId="77777777" w:rsidR="008D4DEE" w:rsidRPr="008D4DEE" w:rsidRDefault="008D4DEE" w:rsidP="008D4DEE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8D4D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138D9703" w14:textId="77777777" w:rsidR="008D4DEE" w:rsidRPr="008D4DEE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4" w:name="n175"/>
      <w:bookmarkEnd w:id="4"/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комунальними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підприємствами, установами, організаціями права постійного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користування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земельними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ділянками, які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використовують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 без документів, що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посвідчують право користування ними;</w:t>
      </w:r>
    </w:p>
    <w:p w14:paraId="39E71114" w14:textId="77777777" w:rsidR="008D4DEE" w:rsidRPr="008D4DEE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5" w:name="n176"/>
      <w:bookmarkEnd w:id="5"/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визначення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будівель, споруд, інших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об’єктів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нерухомого майна комунальної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власності, право власності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які не зареєстровано, та забезпечити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здійснення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державної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D4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реєстрації такого права.</w:t>
      </w:r>
    </w:p>
    <w:p w14:paraId="7C29F008" w14:textId="29DB8ACC" w:rsidR="00877855" w:rsidRPr="00877855" w:rsidRDefault="008D4DEE" w:rsidP="006E10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8D4D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 «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Про визначення належності та права комунальної власності на об’єкт нерухомого майна – комплекс будівель та споруд громадського призначення</w:t>
      </w:r>
      <w:r w:rsid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 адресою: Київська область, Фастівський район,</w:t>
      </w:r>
      <w:r w:rsid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6E1061" w:rsidRPr="006E10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с. Забір’я, вул. Грисюка, № 4</w:t>
      </w:r>
      <w:r w:rsid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»</w:t>
      </w:r>
      <w:r w:rsidR="0061149F" w:rsidRPr="0061149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877855" w:rsidRPr="008778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є доцільним.</w:t>
      </w:r>
    </w:p>
    <w:p w14:paraId="0F532AA0" w14:textId="77777777" w:rsidR="00877855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sectPr w:rsidR="00877855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7E34" w14:textId="77777777" w:rsidR="009B3814" w:rsidRDefault="009B3814" w:rsidP="00BA11F8">
      <w:pPr>
        <w:spacing w:after="0" w:line="240" w:lineRule="auto"/>
      </w:pPr>
      <w:r>
        <w:separator/>
      </w:r>
    </w:p>
  </w:endnote>
  <w:endnote w:type="continuationSeparator" w:id="0">
    <w:p w14:paraId="659A60BC" w14:textId="77777777" w:rsidR="009B3814" w:rsidRDefault="009B3814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F064" w14:textId="77777777" w:rsidR="009B3814" w:rsidRDefault="009B3814" w:rsidP="00BA11F8">
      <w:pPr>
        <w:spacing w:after="0" w:line="240" w:lineRule="auto"/>
      </w:pPr>
      <w:r>
        <w:separator/>
      </w:r>
    </w:p>
  </w:footnote>
  <w:footnote w:type="continuationSeparator" w:id="0">
    <w:p w14:paraId="58293B44" w14:textId="77777777" w:rsidR="009B3814" w:rsidRDefault="009B3814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73220"/>
    <w:rsid w:val="000B55D1"/>
    <w:rsid w:val="001242EA"/>
    <w:rsid w:val="00181301"/>
    <w:rsid w:val="002128A3"/>
    <w:rsid w:val="0022629D"/>
    <w:rsid w:val="002460B8"/>
    <w:rsid w:val="002A3CE6"/>
    <w:rsid w:val="002B2272"/>
    <w:rsid w:val="002B7DBC"/>
    <w:rsid w:val="00302670"/>
    <w:rsid w:val="00347BD0"/>
    <w:rsid w:val="0042557F"/>
    <w:rsid w:val="00461E75"/>
    <w:rsid w:val="004979D3"/>
    <w:rsid w:val="004C1901"/>
    <w:rsid w:val="004E4ED5"/>
    <w:rsid w:val="004F66E3"/>
    <w:rsid w:val="00562446"/>
    <w:rsid w:val="00594D0A"/>
    <w:rsid w:val="0061149F"/>
    <w:rsid w:val="00626C68"/>
    <w:rsid w:val="00685CEF"/>
    <w:rsid w:val="006E1061"/>
    <w:rsid w:val="00806319"/>
    <w:rsid w:val="00877855"/>
    <w:rsid w:val="008A2B0C"/>
    <w:rsid w:val="008D4DEE"/>
    <w:rsid w:val="00906DA4"/>
    <w:rsid w:val="00936F69"/>
    <w:rsid w:val="00976800"/>
    <w:rsid w:val="009B3814"/>
    <w:rsid w:val="009E665A"/>
    <w:rsid w:val="00A23D77"/>
    <w:rsid w:val="00A96250"/>
    <w:rsid w:val="00B37CFA"/>
    <w:rsid w:val="00BA11F8"/>
    <w:rsid w:val="00BB2CF9"/>
    <w:rsid w:val="00BF0052"/>
    <w:rsid w:val="00C026B2"/>
    <w:rsid w:val="00C30B9F"/>
    <w:rsid w:val="00C80056"/>
    <w:rsid w:val="00C93A76"/>
    <w:rsid w:val="00CF10D0"/>
    <w:rsid w:val="00D11E1D"/>
    <w:rsid w:val="00DB0E0B"/>
    <w:rsid w:val="00E91595"/>
    <w:rsid w:val="00EA13BC"/>
    <w:rsid w:val="00F30599"/>
    <w:rsid w:val="00F47270"/>
    <w:rsid w:val="00F51901"/>
    <w:rsid w:val="00F56224"/>
    <w:rsid w:val="00F826DF"/>
    <w:rsid w:val="00F91E8D"/>
    <w:rsid w:val="00FA2F7D"/>
    <w:rsid w:val="00FC29DB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3373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2025-07-01T06:32:00Z</cp:lastPrinted>
  <dcterms:created xsi:type="dcterms:W3CDTF">2025-07-03T05:57:00Z</dcterms:created>
  <dcterms:modified xsi:type="dcterms:W3CDTF">2025-07-03T05:57:00Z</dcterms:modified>
</cp:coreProperties>
</file>