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12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A11F8" w:rsidRPr="00BA11F8" w14:paraId="78D27F79" w14:textId="77777777" w:rsidTr="006E1061">
        <w:trPr>
          <w:trHeight w:val="1065"/>
        </w:trPr>
        <w:tc>
          <w:tcPr>
            <w:tcW w:w="9355" w:type="dxa"/>
            <w:hideMark/>
          </w:tcPr>
          <w:bookmarkStart w:id="0" w:name="_Hlk165894590"/>
          <w:p w14:paraId="5953A44A" w14:textId="0D3F6A9F" w:rsidR="00BA11F8" w:rsidRPr="00BA11F8" w:rsidRDefault="00D62DE6" w:rsidP="006E1061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A1A2C" wp14:editId="3BE9E668">
                      <wp:simplePos x="0" y="0"/>
                      <wp:positionH relativeFrom="column">
                        <wp:posOffset>4461510</wp:posOffset>
                      </wp:positionH>
                      <wp:positionV relativeFrom="paragraph">
                        <wp:posOffset>313055</wp:posOffset>
                      </wp:positionV>
                      <wp:extent cx="1085850" cy="914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F4A5FA" w14:textId="77777777" w:rsidR="00D62DE6" w:rsidRPr="00D62DE6" w:rsidRDefault="00D62DE6" w:rsidP="00D62DE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val="uk-UA" w:eastAsia="en-US"/>
                                    </w:rPr>
                                  </w:pPr>
                                  <w:r w:rsidRPr="00D62DE6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14:paraId="6B903E83" w14:textId="741BBCD7" w:rsidR="00D62DE6" w:rsidRPr="00D62DE6" w:rsidRDefault="00D62DE6" w:rsidP="00D62DE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lang w:val="uk-UA"/>
                                    </w:rPr>
                                  </w:pPr>
                                  <w:r w:rsidRPr="00D62DE6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01-03/174</w:t>
                                  </w:r>
                                </w:p>
                                <w:p w14:paraId="17BB0780" w14:textId="77777777" w:rsidR="00D62DE6" w:rsidRPr="00D62DE6" w:rsidRDefault="00D62DE6" w:rsidP="00D62DE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D62DE6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30.06.2025 р.</w:t>
                                  </w:r>
                                </w:p>
                                <w:p w14:paraId="683DEA18" w14:textId="77777777" w:rsidR="00D62DE6" w:rsidRDefault="00D62DE6" w:rsidP="00D62D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EA1A2C" id="Прямоугольник 1" o:spid="_x0000_s1026" style="position:absolute;margin-left:351.3pt;margin-top:24.65pt;width:85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" fillcolor="white [3201]" strokecolor="black [3200]" strokeweight="1pt">
                      <v:textbox>
                        <w:txbxContent>
                          <w:p w14:paraId="53F4A5FA" w14:textId="77777777" w:rsidR="00D62DE6" w:rsidRPr="00D62DE6" w:rsidRDefault="00D62DE6" w:rsidP="00D62DE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uk-UA" w:eastAsia="en-US"/>
                              </w:rPr>
                            </w:pPr>
                            <w:bookmarkStart w:id="2" w:name="_GoBack"/>
                            <w:r w:rsidRPr="00D62DE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6B903E83" w14:textId="741BBCD7" w:rsidR="00D62DE6" w:rsidRPr="00D62DE6" w:rsidRDefault="00D62DE6" w:rsidP="00D62D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lang w:val="uk-UA"/>
                              </w:rPr>
                            </w:pPr>
                            <w:r w:rsidRPr="00D62DE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01-03/174</w:t>
                            </w:r>
                          </w:p>
                          <w:p w14:paraId="17BB0780" w14:textId="77777777" w:rsidR="00D62DE6" w:rsidRPr="00D62DE6" w:rsidRDefault="00D62DE6" w:rsidP="00D62D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D62DE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30.06.2025 р.</w:t>
                            </w:r>
                          </w:p>
                          <w:bookmarkEnd w:id="2"/>
                          <w:p w14:paraId="683DEA18" w14:textId="77777777" w:rsidR="00D62DE6" w:rsidRDefault="00D62DE6" w:rsidP="00D62D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209B40" wp14:editId="54F0CC60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</w:p>
        </w:tc>
      </w:tr>
      <w:tr w:rsidR="00BA11F8" w:rsidRPr="00BA11F8" w14:paraId="3CA8C380" w14:textId="77777777" w:rsidTr="006E1061">
        <w:trPr>
          <w:trHeight w:val="1913"/>
        </w:trPr>
        <w:tc>
          <w:tcPr>
            <w:tcW w:w="9355" w:type="dxa"/>
          </w:tcPr>
          <w:p w14:paraId="3E7147EF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14:paraId="1AE162C9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ІІІ СКЛИКАННЯ</w:t>
            </w:r>
          </w:p>
          <w:p w14:paraId="53976D05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сесія</w:t>
            </w:r>
          </w:p>
          <w:p w14:paraId="733E34E7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48064D3" w14:textId="77777777" w:rsidR="00BA11F8" w:rsidRPr="00BA11F8" w:rsidRDefault="00BA11F8" w:rsidP="006E1061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___/___</w:t>
            </w:r>
          </w:p>
        </w:tc>
      </w:tr>
      <w:tr w:rsidR="00BA11F8" w:rsidRPr="00BA11F8" w14:paraId="6C567EEC" w14:textId="77777777" w:rsidTr="006E1061">
        <w:trPr>
          <w:trHeight w:val="533"/>
        </w:trPr>
        <w:tc>
          <w:tcPr>
            <w:tcW w:w="9355" w:type="dxa"/>
            <w:hideMark/>
          </w:tcPr>
          <w:p w14:paraId="3160DEF7" w14:textId="6A116AD6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від ___ </w:t>
            </w:r>
            <w:r w:rsidR="0018130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липня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2025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року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м. Боярка</w:t>
            </w:r>
          </w:p>
        </w:tc>
      </w:tr>
      <w:tr w:rsidR="00BA11F8" w:rsidRPr="00BA11F8" w14:paraId="70E2AD55" w14:textId="77777777" w:rsidTr="006E1061">
        <w:trPr>
          <w:trHeight w:val="533"/>
        </w:trPr>
        <w:tc>
          <w:tcPr>
            <w:tcW w:w="9355" w:type="dxa"/>
          </w:tcPr>
          <w:p w14:paraId="52510581" w14:textId="77777777" w:rsidR="00BA11F8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14:paraId="5248A0A0" w14:textId="7590E293" w:rsidR="00BA11F8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Про визначення належності та прав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а </w:t>
            </w:r>
          </w:p>
          <w:p w14:paraId="4747063F" w14:textId="77777777" w:rsidR="00BA11F8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комунальної власності на об’єкт нерухомого майна – </w:t>
            </w:r>
          </w:p>
          <w:p w14:paraId="54E39C24" w14:textId="77777777" w:rsidR="00461E75" w:rsidRPr="00461E75" w:rsidRDefault="00461E75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комплекс будівель та споруд громадського призначення</w:t>
            </w:r>
          </w:p>
          <w:p w14:paraId="4E57CF99" w14:textId="77777777" w:rsidR="006E1061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за адресою: Київська область, Фастівський район,</w:t>
            </w:r>
          </w:p>
          <w:p w14:paraId="51172262" w14:textId="583041C4" w:rsidR="00BA11F8" w:rsidRPr="00461E75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с. </w:t>
            </w:r>
            <w:r w:rsidR="00461E75"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Забір’я</w:t>
            </w: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, вул. </w:t>
            </w:r>
            <w:r w:rsidR="00461E75"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Грисюка</w:t>
            </w: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, № </w:t>
            </w:r>
            <w:r w:rsidR="00461E75"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4</w:t>
            </w: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</w:p>
          <w:p w14:paraId="7F8EF9EA" w14:textId="77777777" w:rsidR="00BA11F8" w:rsidRPr="00976800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0C9D1F76" w14:textId="6DCC8B2E" w:rsidR="004E4ED5" w:rsidRDefault="00BA11F8" w:rsidP="006E106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Керуючись Законами України «Про місцеве самоврядування в Україні», 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Про державну реєстрацію речових прав на нерухоме майно та їх обтяжень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», п. 44 Постанови КМУ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Про державну реєстрацію речових прав на нерухоме майно та їх обтяжень» 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 25.12.2015р. №1127, п. 13 Закону України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Про внесення змін до деяких законодавчих актів України щодо розмежування земель державної та комунальної власності», </w:t>
            </w:r>
            <w:r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на підставі листів КП 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«</w:t>
            </w:r>
            <w:r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Бюро технічної інвентаризації Києво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Святошинської районної ради Київської області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»</w:t>
            </w:r>
            <w:r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26</w:t>
            </w:r>
            <w:r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.0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  <w:r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року за в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х. №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147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(вх. </w:t>
            </w:r>
            <w:r w:rsidRPr="00D62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="004E4ED5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09/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2211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.03.202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року)</w:t>
            </w:r>
            <w:r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, Регіонального відділення </w:t>
            </w:r>
            <w:r w:rsidRPr="00D62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Фонду Державного майна України по Київській, Черкаській та Чернігівській областях </w:t>
            </w:r>
            <w:r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10</w:t>
            </w:r>
            <w:r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04</w:t>
            </w:r>
            <w:r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року за в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х. № 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47-03.02-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1037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(вх. </w:t>
            </w:r>
            <w:r w:rsidRPr="00D62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02-09/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2649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року)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враховуючи висновки</w:t>
            </w:r>
            <w:r w:rsidRPr="0097680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постійної депутатської комісії з питань житлово-комунального господарства, енергозбереження, благоустрою міста, комунальної власності (Протокол від __.0</w:t>
            </w:r>
            <w:r w:rsidR="00976800"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7</w:t>
            </w:r>
            <w:r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.2025 року </w:t>
            </w:r>
            <w:r w:rsidR="004E4ED5"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6E1061" w:rsidRPr="006E10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№ 01-02/____), </w:t>
            </w:r>
          </w:p>
          <w:p w14:paraId="5B0461E4" w14:textId="77777777" w:rsidR="006E1061" w:rsidRPr="00976800" w:rsidRDefault="006E1061" w:rsidP="006E106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53EB162" w14:textId="77777777" w:rsidR="00BA11F8" w:rsidRPr="00976800" w:rsidRDefault="00BA11F8" w:rsidP="006E106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 xml:space="preserve"> </w:t>
            </w:r>
            <w:r w:rsidRPr="009768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БОЯРСЬКА МІСЬКА РАДА</w:t>
            </w:r>
          </w:p>
          <w:p w14:paraId="2127AB6F" w14:textId="64829B7F" w:rsidR="00BA11F8" w:rsidRPr="00976800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ВИРІШИЛА:</w:t>
            </w:r>
          </w:p>
          <w:p w14:paraId="09E888F6" w14:textId="77777777" w:rsidR="00BA11F8" w:rsidRPr="00976800" w:rsidRDefault="00BA11F8" w:rsidP="006E106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</w:p>
          <w:p w14:paraId="6A5C1842" w14:textId="395FD194" w:rsidR="00976800" w:rsidRPr="00976800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1. </w:t>
            </w:r>
            <w:bookmarkStart w:id="1" w:name="_Hlk189128404"/>
            <w:r w:rsidRPr="009768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Визначити належність та право комунальної власності </w:t>
            </w:r>
            <w:r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на об’єкт нерухомого майна – </w:t>
            </w:r>
            <w:r w:rsidR="00976800" w:rsidRPr="00976800">
              <w:rPr>
                <w:color w:val="000000" w:themeColor="text1"/>
              </w:rPr>
              <w:t xml:space="preserve"> </w:t>
            </w:r>
            <w:r w:rsidR="00976800"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комплекс будівель та споруд громадського призначення</w:t>
            </w:r>
          </w:p>
          <w:p w14:paraId="3916597C" w14:textId="3765F76E" w:rsidR="00976800" w:rsidRPr="006E1061" w:rsidRDefault="00976800" w:rsidP="006E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за адресою: Київська область, Фастівський район, с. Забір’я,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вул. Грисюка, № 4</w:t>
            </w:r>
            <w:r w:rsidR="00BA11F8" w:rsidRPr="009768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="00BA11F8"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62DE6">
              <w:rPr>
                <w:lang w:val="uk-UA"/>
              </w:rPr>
              <w:t xml:space="preserve"> </w:t>
            </w:r>
            <w:r w:rsidR="00FC4DB0" w:rsidRPr="00D62DE6">
              <w:rPr>
                <w:lang w:val="uk-UA"/>
              </w:rPr>
              <w:t xml:space="preserve"> </w:t>
            </w:r>
            <w:r w:rsidR="00FC4DB0"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загальна площа нежитлових будівель: будинок </w:t>
            </w:r>
            <w:r w:rsidR="00FC4DB0"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  <w:t>культури</w:t>
            </w:r>
            <w:r w:rsid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C4DB0"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(А) – 1324,0 м</w:t>
            </w:r>
            <w:r w:rsidR="00FC4DB0"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 w:rsidR="00FC4DB0"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, котельня (Б)</w:t>
            </w:r>
            <w:r w:rsid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C4DB0"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– 15,9 м</w:t>
            </w:r>
            <w:r w:rsidR="00FC4DB0"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 w:rsid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62D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за Боярською міською територіальною громадою, в особі Боярської міської ради</w:t>
            </w:r>
            <w:r w:rsidR="006E106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4183DF6B" w14:textId="27477685" w:rsidR="00BA11F8" w:rsidRPr="006E1061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1813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ab/>
            </w:r>
            <w:r w:rsidRPr="006E10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2. Доручити виконавчому комітету Боярської міської ради здійснити державну реєстрацію права комунальної власності </w:t>
            </w:r>
            <w:r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на об’єкт нерухомого майна – </w:t>
            </w:r>
            <w:r w:rsidR="006E1061" w:rsidRPr="00D62DE6">
              <w:rPr>
                <w:lang w:val="uk-UA"/>
              </w:rPr>
              <w:t xml:space="preserve"> 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комплекс будівель та споруд громадського призначення</w:t>
            </w:r>
            <w:r w:rsid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за адресою: 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lastRenderedPageBreak/>
              <w:t>Київська область, Фастівський район, с. Забір’я,</w:t>
            </w:r>
            <w:r w:rsidR="006E1061" w:rsidRPr="00D62DE6">
              <w:rPr>
                <w:lang w:val="uk-UA"/>
              </w:rPr>
              <w:t xml:space="preserve"> 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вул. Грисюка, № 4,  загальна площа нежитлов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их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будів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ель: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будинок культури 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(А) 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– 1324,0 м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en-US"/>
              </w:rPr>
              <w:t>2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, котельня (Б)</w:t>
            </w:r>
            <w:r w:rsidR="00FC4DB0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– 1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5</w:t>
            </w:r>
            <w:r w:rsidR="00FC4DB0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,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9</w:t>
            </w:r>
            <w:r w:rsidR="00FC4DB0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FC4DB0" w:rsidRP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м</w:t>
            </w:r>
            <w:r w:rsidR="00FC4DB0" w:rsidRP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en-US"/>
              </w:rPr>
              <w:t>2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en-US"/>
              </w:rPr>
              <w:t xml:space="preserve"> </w:t>
            </w:r>
            <w:r w:rsidRPr="00FC4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</w:t>
            </w:r>
            <w:r w:rsidRPr="006E1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Боярською міською територіальною громадою, в особі Боярської міської ради.</w:t>
            </w:r>
          </w:p>
          <w:bookmarkEnd w:id="1"/>
          <w:p w14:paraId="7B1EF225" w14:textId="77777777" w:rsidR="00BA11F8" w:rsidRPr="006E1061" w:rsidRDefault="00BA11F8" w:rsidP="006E10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6E10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Pr="006E1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 за виконанням цього рішення покласти на Постійну депутатську комісію з питань житлово-комунального</w:t>
            </w:r>
            <w:r w:rsidRPr="006E106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господарства, енергозбереження, благоустрою міста та заступника міського голови згідно розподілу функціональних обов'язків.</w:t>
            </w:r>
          </w:p>
          <w:p w14:paraId="6D3C7352" w14:textId="77777777" w:rsidR="00BA11F8" w:rsidRPr="00181301" w:rsidRDefault="00BA11F8" w:rsidP="006E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14:paraId="4320F09F" w14:textId="77777777" w:rsidR="00BA11F8" w:rsidRPr="00181301" w:rsidRDefault="00BA11F8" w:rsidP="006E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tbl>
            <w:tblPr>
              <w:tblW w:w="12625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6211"/>
              <w:gridCol w:w="97"/>
              <w:gridCol w:w="2912"/>
              <w:gridCol w:w="107"/>
              <w:gridCol w:w="3298"/>
            </w:tblGrid>
            <w:tr w:rsidR="00BA11F8" w:rsidRPr="00C66F60" w14:paraId="41F212DB" w14:textId="77777777" w:rsidTr="004E4ED5">
              <w:trPr>
                <w:gridAfter w:val="2"/>
                <w:wAfter w:w="3405" w:type="dxa"/>
                <w:tblCellSpacing w:w="0" w:type="dxa"/>
              </w:trPr>
              <w:tc>
                <w:tcPr>
                  <w:tcW w:w="6211" w:type="dxa"/>
                  <w:hideMark/>
                </w:tcPr>
                <w:p w14:paraId="61BBE9E3" w14:textId="77777777" w:rsidR="00BA11F8" w:rsidRPr="00C66F60" w:rsidRDefault="00BA11F8" w:rsidP="00947727">
                  <w:pPr>
                    <w:framePr w:hSpace="180" w:wrap="around" w:vAnchor="text" w:hAnchor="margin" w:y="-412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Міський голова                                              </w:t>
                  </w:r>
                </w:p>
              </w:tc>
              <w:tc>
                <w:tcPr>
                  <w:tcW w:w="3009" w:type="dxa"/>
                  <w:gridSpan w:val="2"/>
                  <w:hideMark/>
                </w:tcPr>
                <w:p w14:paraId="01089969" w14:textId="44F7222E" w:rsidR="00BA11F8" w:rsidRPr="00C66F60" w:rsidRDefault="00BA11F8" w:rsidP="00947727">
                  <w:pPr>
                    <w:framePr w:hSpace="180" w:wrap="around" w:vAnchor="text" w:hAnchor="margin" w:y="-412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 </w:t>
                  </w:r>
                  <w:bookmarkStart w:id="2" w:name="_GoBack"/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>Олександр  ЗАРУБІН</w:t>
                  </w:r>
                  <w:bookmarkEnd w:id="2"/>
                </w:p>
              </w:tc>
            </w:tr>
            <w:tr w:rsidR="00BA11F8" w:rsidRPr="00C66F60" w14:paraId="6AEBDD71" w14:textId="77777777" w:rsidTr="004E4ED5">
              <w:trPr>
                <w:tblCellSpacing w:w="0" w:type="dxa"/>
              </w:trPr>
              <w:tc>
                <w:tcPr>
                  <w:tcW w:w="9220" w:type="dxa"/>
                  <w:gridSpan w:val="3"/>
                  <w:hideMark/>
                </w:tcPr>
                <w:p w14:paraId="7ECA40DC" w14:textId="77777777" w:rsidR="00BA11F8" w:rsidRPr="00C66F60" w:rsidRDefault="00BA11F8" w:rsidP="00947727">
                  <w:pPr>
                    <w:framePr w:hSpace="180" w:wrap="around" w:vAnchor="text" w:hAnchor="margin" w:y="-412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05" w:type="dxa"/>
                  <w:gridSpan w:val="2"/>
                  <w:hideMark/>
                </w:tcPr>
                <w:p w14:paraId="30273368" w14:textId="77777777" w:rsidR="00BA11F8" w:rsidRPr="00C66F60" w:rsidRDefault="00BA11F8" w:rsidP="00947727">
                  <w:pPr>
                    <w:framePr w:hSpace="180" w:wrap="around" w:vAnchor="text" w:hAnchor="margin" w:y="-412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4E4ED5" w:rsidRPr="004E4ED5" w14:paraId="2F2C18D1" w14:textId="77777777" w:rsidTr="004E4ED5">
              <w:trPr>
                <w:gridAfter w:val="1"/>
                <w:wAfter w:w="3298" w:type="dxa"/>
                <w:tblCellSpacing w:w="0" w:type="dxa"/>
              </w:trPr>
              <w:tc>
                <w:tcPr>
                  <w:tcW w:w="6308" w:type="dxa"/>
                  <w:gridSpan w:val="2"/>
                  <w:vAlign w:val="center"/>
                  <w:hideMark/>
                </w:tcPr>
                <w:p w14:paraId="759B2EE2" w14:textId="77777777" w:rsidR="00BA11F8" w:rsidRPr="004E4ED5" w:rsidRDefault="00BA11F8" w:rsidP="00947727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</w:p>
                <w:p w14:paraId="5D629799" w14:textId="77777777" w:rsidR="00BA11F8" w:rsidRPr="004E4ED5" w:rsidRDefault="00BA11F8" w:rsidP="00947727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Згідно з оригіналом:</w:t>
                  </w:r>
                </w:p>
                <w:p w14:paraId="2A5EC065" w14:textId="77777777" w:rsidR="00BA11F8" w:rsidRPr="004E4ED5" w:rsidRDefault="00BA11F8" w:rsidP="00947727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 xml:space="preserve">Секретар  ради                                                </w:t>
                  </w:r>
                </w:p>
              </w:tc>
              <w:tc>
                <w:tcPr>
                  <w:tcW w:w="3019" w:type="dxa"/>
                  <w:gridSpan w:val="2"/>
                  <w:vAlign w:val="center"/>
                  <w:hideMark/>
                </w:tcPr>
                <w:p w14:paraId="1007A72E" w14:textId="77777777" w:rsidR="00BA11F8" w:rsidRPr="004E4ED5" w:rsidRDefault="00BA11F8" w:rsidP="00947727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  <w:t> </w:t>
                  </w:r>
                </w:p>
                <w:p w14:paraId="10A543F0" w14:textId="20C85E97" w:rsidR="00BA11F8" w:rsidRPr="004E4ED5" w:rsidRDefault="00BA11F8" w:rsidP="00947727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Олексій ПЕРФІЛОВ</w:t>
                  </w:r>
                </w:p>
              </w:tc>
            </w:tr>
          </w:tbl>
          <w:p w14:paraId="49C0E078" w14:textId="77777777" w:rsidR="00BA11F8" w:rsidRPr="004E4ED5" w:rsidRDefault="00BA11F8" w:rsidP="006E10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702D92" w14:textId="77777777" w:rsidR="00BA11F8" w:rsidRPr="004E4ED5" w:rsidRDefault="00BA11F8" w:rsidP="006E10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8270E2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2314E04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88AC6F9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EFFF7ED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CD7252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4B90BEF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A0B7D4F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5D2FCF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A406614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398E3E3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B6B2E0B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9D226C7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E265E69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100ABE1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1CE800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A12433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9AA6BE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9FB4B19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87CDC6B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920C2A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8D8229C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6B49F61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A530482" w14:textId="0633968E" w:rsid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42389B3" w14:textId="77777777" w:rsidR="006E1061" w:rsidRPr="00BA11F8" w:rsidRDefault="006E1061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DE0D8E0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5ECE7B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C81FEE5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21C5F7F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5886FD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E3769B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EE06161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104D1C2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0EFBB58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77F2FDD3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400091B5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468458D1" w14:textId="26E1A996" w:rsidR="008D4DEE" w:rsidRDefault="008D4DEE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3A3398D0" w14:textId="77777777" w:rsidR="00DB0E0B" w:rsidRDefault="00DB0E0B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52EFB59A" w14:textId="77777777" w:rsidR="006E1061" w:rsidRDefault="006E1061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bookmarkEnd w:id="0"/>
    <w:p w14:paraId="5F873112" w14:textId="77777777" w:rsidR="008D4DEE" w:rsidRPr="008D4DEE" w:rsidRDefault="008D4DEE" w:rsidP="008D4D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D4DE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ПОЯСНЮВАЛЬНА ЗАПИСКА</w:t>
      </w:r>
    </w:p>
    <w:p w14:paraId="607273E7" w14:textId="77777777" w:rsidR="008D4DEE" w:rsidRPr="008D4DEE" w:rsidRDefault="008D4DEE" w:rsidP="008D4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</w:p>
    <w:p w14:paraId="45B4C465" w14:textId="77777777" w:rsidR="006E1061" w:rsidRPr="006E1061" w:rsidRDefault="008D4DEE" w:rsidP="006E1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8D4DE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>до проєкту рішення «</w:t>
      </w:r>
      <w:r w:rsidR="006E1061" w:rsidRPr="006E106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 xml:space="preserve">Про визначення належності та права </w:t>
      </w:r>
    </w:p>
    <w:p w14:paraId="42DF279D" w14:textId="77777777" w:rsidR="006E1061" w:rsidRPr="006E1061" w:rsidRDefault="006E1061" w:rsidP="006E1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6E106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 xml:space="preserve">комунальної власності на об’єкт нерухомого майна – </w:t>
      </w:r>
    </w:p>
    <w:p w14:paraId="05FF9279" w14:textId="77777777" w:rsidR="006E1061" w:rsidRPr="006E1061" w:rsidRDefault="006E1061" w:rsidP="006E1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6E106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>комплекс будівель та споруд громадського призначення</w:t>
      </w:r>
    </w:p>
    <w:p w14:paraId="7EAF1E83" w14:textId="5781C81E" w:rsidR="008D4DEE" w:rsidRPr="006E1061" w:rsidRDefault="006E1061" w:rsidP="006E1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6E106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 xml:space="preserve">за адресою: Київська область, Фастівський район,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br/>
      </w:r>
      <w:r w:rsidRPr="006E106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>с. Забір’я, вул. Грисюка, № 4</w:t>
      </w:r>
      <w:r w:rsidR="008D4DEE" w:rsidRPr="008D4DEE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>»</w:t>
      </w:r>
    </w:p>
    <w:p w14:paraId="1F3274B0" w14:textId="77777777" w:rsidR="008D4DEE" w:rsidRPr="006E1061" w:rsidRDefault="008D4DEE" w:rsidP="008D4D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6DB34965" w14:textId="7764EC93" w:rsidR="008D4DEE" w:rsidRPr="006E1061" w:rsidRDefault="008D4DEE" w:rsidP="006E10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bookmarkStart w:id="3" w:name="n3"/>
      <w:bookmarkEnd w:id="3"/>
      <w:r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 інформацією </w:t>
      </w:r>
      <w:r w:rsidR="006E1061" w:rsidRPr="006E1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Регіонального відділення Фонду Державного майна України по Київській, Черкаській та Чернігівській областях від 10.04.2025 року</w:t>
      </w:r>
      <w:r w:rsidR="006E1061" w:rsidRPr="00D62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E1061" w:rsidRPr="006E1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вх. № 02-09/2649/0-25 </w:t>
      </w:r>
      <w:r w:rsidRPr="006E1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Pr="00D62D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КП </w:t>
      </w:r>
      <w:r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«</w:t>
      </w:r>
      <w:r w:rsidRPr="00D62D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Бюро технічної інвентаризації Києво-Святошинської районної ради Київської області</w:t>
      </w:r>
      <w:r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 w:rsidRPr="00D62D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 </w:t>
      </w:r>
      <w:r w:rsidR="006E1061" w:rsidRPr="00D62D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26.03.2025 </w:t>
      </w:r>
      <w:r w:rsidRPr="00D62D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року </w:t>
      </w:r>
      <w:r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 </w:t>
      </w:r>
      <w:r w:rsidR="006E1061"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br/>
      </w:r>
      <w:r w:rsidRPr="00D62D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вх. </w:t>
      </w:r>
      <w:r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6E1061"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6E1061" w:rsidRPr="006E10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02-09/2211/0-25</w:t>
      </w:r>
      <w:r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право власності на об'єкт нерухомого майна </w:t>
      </w:r>
      <w:r w:rsidR="00906DA4"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–</w:t>
      </w:r>
      <w:r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6E1061" w:rsidRPr="006E10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комплекс будівель та споруд громадського призначення за адресою: Київська область, Фастівський район, с. Забір’я, вул. Грисюка, № 4</w:t>
      </w:r>
      <w:r w:rsidR="0042557F" w:rsidRPr="00D62D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,</w:t>
      </w:r>
      <w:r w:rsidR="00906DA4"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не зареєстровано.</w:t>
      </w:r>
    </w:p>
    <w:p w14:paraId="12139025" w14:textId="77777777" w:rsidR="008D4DEE" w:rsidRPr="008D4DEE" w:rsidRDefault="008D4DEE" w:rsidP="008D4DEE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D4D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Відповідно до п. 13 Закону України «Про внесення змін до деяких законодавчих актів України щодо розмежування земель державної та комунальної власності» о</w:t>
      </w:r>
      <w:r w:rsidRPr="008D4D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рганам місцевого самоврядування протягом року з дня опублікування цього Закону:</w:t>
      </w:r>
    </w:p>
    <w:p w14:paraId="138D9703" w14:textId="77777777" w:rsidR="008D4DEE" w:rsidRPr="008D4DEE" w:rsidRDefault="008D4DEE" w:rsidP="008D4D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4" w:name="n175"/>
      <w:bookmarkEnd w:id="4"/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забезпечити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оформлення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комунальними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підприємствами, установами, організаціями права постійного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користування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земельними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ділянками, які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використовують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земельні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ділянки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комунальної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власності без документів, що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посвідчують право користування ними;</w:t>
      </w:r>
    </w:p>
    <w:p w14:paraId="39E71114" w14:textId="77777777" w:rsidR="008D4DEE" w:rsidRPr="008D4DEE" w:rsidRDefault="008D4DEE" w:rsidP="008D4D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5" w:name="n176"/>
      <w:bookmarkEnd w:id="5"/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забезпечити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визначення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будівель, споруд, інших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об’єктів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нерухомого майна комунальної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власності, право власності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на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які не зареєстровано, та забезпечити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здійснення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державної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реєстрації такого права.</w:t>
      </w:r>
    </w:p>
    <w:p w14:paraId="7C29F008" w14:textId="29DB8ACC" w:rsidR="00877855" w:rsidRPr="00877855" w:rsidRDefault="008D4DEE" w:rsidP="006E106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8D4D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Враховуючи вищевикладене та з метою виконання вимог законодавства, прийняття вказаного рішення «</w:t>
      </w:r>
      <w:r w:rsidR="006E1061" w:rsidRPr="006E10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Про визначення належності та права комунальної власності на об’єкт нерухомого майна – комплекс будівель та споруд громадського призначення</w:t>
      </w:r>
      <w:r w:rsidR="006E10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6E1061" w:rsidRPr="006E10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за адресою: Київська область, Фастівський район,</w:t>
      </w:r>
      <w:r w:rsidR="006E10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6E1061" w:rsidRPr="006E10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с. Забір’я, вул. Грисюка, № 4</w:t>
      </w:r>
      <w:r w:rsidR="006114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»</w:t>
      </w:r>
      <w:r w:rsidR="0061149F" w:rsidRPr="006114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877855" w:rsidRPr="0087785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є доцільним.</w:t>
      </w:r>
    </w:p>
    <w:p w14:paraId="0F532AA0" w14:textId="77777777" w:rsidR="00877855" w:rsidRDefault="00877855" w:rsidP="008D4DE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sectPr w:rsidR="00877855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D087E" w14:textId="77777777" w:rsidR="00787207" w:rsidRDefault="00787207" w:rsidP="00BA11F8">
      <w:pPr>
        <w:spacing w:after="0" w:line="240" w:lineRule="auto"/>
      </w:pPr>
      <w:r>
        <w:separator/>
      </w:r>
    </w:p>
  </w:endnote>
  <w:endnote w:type="continuationSeparator" w:id="0">
    <w:p w14:paraId="1B668A9A" w14:textId="77777777" w:rsidR="00787207" w:rsidRDefault="00787207" w:rsidP="00BA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D951E" w14:textId="77777777" w:rsidR="00787207" w:rsidRDefault="00787207" w:rsidP="00BA11F8">
      <w:pPr>
        <w:spacing w:after="0" w:line="240" w:lineRule="auto"/>
      </w:pPr>
      <w:r>
        <w:separator/>
      </w:r>
    </w:p>
  </w:footnote>
  <w:footnote w:type="continuationSeparator" w:id="0">
    <w:p w14:paraId="25E99DFD" w14:textId="77777777" w:rsidR="00787207" w:rsidRDefault="00787207" w:rsidP="00BA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A"/>
    <w:rsid w:val="00073220"/>
    <w:rsid w:val="000B55D1"/>
    <w:rsid w:val="00181301"/>
    <w:rsid w:val="002128A3"/>
    <w:rsid w:val="0022629D"/>
    <w:rsid w:val="002460B8"/>
    <w:rsid w:val="002A3CE6"/>
    <w:rsid w:val="002B2272"/>
    <w:rsid w:val="002B7DBC"/>
    <w:rsid w:val="00302670"/>
    <w:rsid w:val="00347BD0"/>
    <w:rsid w:val="003E07A7"/>
    <w:rsid w:val="0042557F"/>
    <w:rsid w:val="00461E75"/>
    <w:rsid w:val="004C1901"/>
    <w:rsid w:val="004E4ED5"/>
    <w:rsid w:val="004F66E3"/>
    <w:rsid w:val="00562446"/>
    <w:rsid w:val="0061149F"/>
    <w:rsid w:val="00626C68"/>
    <w:rsid w:val="00685CEF"/>
    <w:rsid w:val="006C3B21"/>
    <w:rsid w:val="006E1061"/>
    <w:rsid w:val="00787207"/>
    <w:rsid w:val="00806319"/>
    <w:rsid w:val="00877855"/>
    <w:rsid w:val="008A2B0C"/>
    <w:rsid w:val="008D4DEE"/>
    <w:rsid w:val="00906DA4"/>
    <w:rsid w:val="00936F69"/>
    <w:rsid w:val="00947727"/>
    <w:rsid w:val="00976800"/>
    <w:rsid w:val="009E665A"/>
    <w:rsid w:val="00A23D77"/>
    <w:rsid w:val="00B37CFA"/>
    <w:rsid w:val="00BA11F8"/>
    <w:rsid w:val="00BB2CF9"/>
    <w:rsid w:val="00BF0052"/>
    <w:rsid w:val="00C026B2"/>
    <w:rsid w:val="00C30B9F"/>
    <w:rsid w:val="00C80056"/>
    <w:rsid w:val="00CF10D0"/>
    <w:rsid w:val="00D11E1D"/>
    <w:rsid w:val="00D62DE6"/>
    <w:rsid w:val="00DB0E0B"/>
    <w:rsid w:val="00EA13BC"/>
    <w:rsid w:val="00EC44BA"/>
    <w:rsid w:val="00F30599"/>
    <w:rsid w:val="00F47270"/>
    <w:rsid w:val="00F51901"/>
    <w:rsid w:val="00F56224"/>
    <w:rsid w:val="00F91E8D"/>
    <w:rsid w:val="00FA2F7D"/>
    <w:rsid w:val="00FC29DB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52F"/>
  <w15:chartTrackingRefBased/>
  <w15:docId w15:val="{C7AF56B1-1A7E-4FC1-963D-D33E4C8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EE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A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FA2F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FA2F7D"/>
    <w:rPr>
      <w:b/>
      <w:bCs/>
    </w:rPr>
  </w:style>
  <w:style w:type="paragraph" w:customStyle="1" w:styleId="rvps2">
    <w:name w:val="rvps2"/>
    <w:basedOn w:val="a"/>
    <w:rsid w:val="00BB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D11E1D"/>
  </w:style>
  <w:style w:type="paragraph" w:styleId="a5">
    <w:name w:val="header"/>
    <w:basedOn w:val="a"/>
    <w:link w:val="a6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1F8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1F8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85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Учетная запись Майкрософт</cp:lastModifiedBy>
  <cp:revision>2</cp:revision>
  <cp:lastPrinted>2025-06-25T10:53:00Z</cp:lastPrinted>
  <dcterms:created xsi:type="dcterms:W3CDTF">2025-07-02T11:42:00Z</dcterms:created>
  <dcterms:modified xsi:type="dcterms:W3CDTF">2025-07-02T11:42:00Z</dcterms:modified>
</cp:coreProperties>
</file>