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997E3" w14:textId="77777777" w:rsidR="00435DBE" w:rsidRPr="003E2060" w:rsidRDefault="001928AE">
      <w:pPr>
        <w:widowControl w:val="0"/>
        <w:spacing w:after="0" w:line="240" w:lineRule="auto"/>
        <w:rPr>
          <w:rFonts w:ascii="Arial" w:eastAsia="Arial" w:hAnsi="Arial" w:cs="Arial"/>
          <w:lang w:val="uk-UA"/>
        </w:rPr>
      </w:pPr>
      <w:r w:rsidRPr="003E2060">
        <w:rPr>
          <w:noProof/>
          <w:lang w:val="ru-RU" w:eastAsia="ru-RU"/>
        </w:rPr>
        <mc:AlternateContent>
          <mc:Choice Requires="wps">
            <w:drawing>
              <wp:anchor distT="0" distB="0" distL="114300" distR="114300" simplePos="0" relativeHeight="251658240" behindDoc="0" locked="0" layoutInCell="1" hidden="0" allowOverlap="1" wp14:anchorId="78197F63" wp14:editId="0538F07B">
                <wp:simplePos x="0" y="0"/>
                <wp:positionH relativeFrom="column">
                  <wp:posOffset>4914900</wp:posOffset>
                </wp:positionH>
                <wp:positionV relativeFrom="paragraph">
                  <wp:posOffset>184738</wp:posOffset>
                </wp:positionV>
                <wp:extent cx="1089025" cy="964456"/>
                <wp:effectExtent l="0" t="0" r="0" b="0"/>
                <wp:wrapNone/>
                <wp:docPr id="8" name="Прямокутник 8"/>
                <wp:cNvGraphicFramePr/>
                <a:graphic xmlns:a="http://schemas.openxmlformats.org/drawingml/2006/main">
                  <a:graphicData uri="http://schemas.microsoft.com/office/word/2010/wordprocessingShape">
                    <wps:wsp>
                      <wps:cNvSpPr/>
                      <wps:spPr>
                        <a:xfrm>
                          <a:off x="4826888" y="3322800"/>
                          <a:ext cx="1038225" cy="91440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5278FD1" w14:textId="77777777" w:rsidR="00435DBE" w:rsidRDefault="001928AE">
                            <w:pPr>
                              <w:spacing w:after="0" w:line="275" w:lineRule="auto"/>
                              <w:jc w:val="center"/>
                              <w:textDirection w:val="btLr"/>
                            </w:pPr>
                            <w:proofErr w:type="spellStart"/>
                            <w:r>
                              <w:rPr>
                                <w:rFonts w:ascii="Times New Roman" w:eastAsia="Times New Roman" w:hAnsi="Times New Roman" w:cs="Times New Roman"/>
                                <w:color w:val="000000"/>
                                <w:sz w:val="24"/>
                              </w:rPr>
                              <w:t>Проєкт</w:t>
                            </w:r>
                            <w:proofErr w:type="spellEnd"/>
                            <w:r>
                              <w:rPr>
                                <w:rFonts w:ascii="Times New Roman" w:eastAsia="Times New Roman" w:hAnsi="Times New Roman" w:cs="Times New Roman"/>
                                <w:color w:val="000000"/>
                                <w:sz w:val="24"/>
                              </w:rPr>
                              <w:t xml:space="preserve"> </w:t>
                            </w:r>
                          </w:p>
                          <w:p w14:paraId="39C51ED7" w14:textId="0A1467BD" w:rsidR="00435DBE" w:rsidRPr="003649F8" w:rsidRDefault="003649F8">
                            <w:pPr>
                              <w:spacing w:after="0" w:line="275" w:lineRule="auto"/>
                              <w:jc w:val="center"/>
                              <w:textDirection w:val="btLr"/>
                              <w:rPr>
                                <w:lang w:val="uk-UA"/>
                              </w:rPr>
                            </w:pPr>
                            <w:r>
                              <w:rPr>
                                <w:rFonts w:ascii="Times New Roman" w:eastAsia="Times New Roman" w:hAnsi="Times New Roman" w:cs="Times New Roman"/>
                                <w:color w:val="000000"/>
                                <w:sz w:val="24"/>
                                <w:lang w:val="uk-UA"/>
                              </w:rPr>
                              <w:t>01-03/179</w:t>
                            </w:r>
                          </w:p>
                          <w:p w14:paraId="5A3CF6BF" w14:textId="1611529F" w:rsidR="00435DBE" w:rsidRDefault="003649F8">
                            <w:pPr>
                              <w:spacing w:after="0" w:line="275" w:lineRule="auto"/>
                              <w:jc w:val="center"/>
                              <w:textDirection w:val="btLr"/>
                            </w:pPr>
                            <w:r>
                              <w:rPr>
                                <w:rFonts w:ascii="Times New Roman" w:eastAsia="Times New Roman" w:hAnsi="Times New Roman" w:cs="Times New Roman"/>
                                <w:color w:val="000000"/>
                                <w:sz w:val="24"/>
                                <w:lang w:val="uk-UA"/>
                              </w:rPr>
                              <w:t>30.06.</w:t>
                            </w:r>
                            <w:r w:rsidR="001928AE">
                              <w:rPr>
                                <w:rFonts w:ascii="Times New Roman" w:eastAsia="Times New Roman" w:hAnsi="Times New Roman" w:cs="Times New Roman"/>
                                <w:color w:val="000000"/>
                                <w:sz w:val="24"/>
                              </w:rPr>
                              <w:t>2025 р.</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cx="http://schemas.microsoft.com/office/drawing/2014/chartex">
            <w:pict>
              <v:rect w14:anchorId="78197F63" id="Прямокутник 8" o:spid="_x0000_s1026" style="position:absolute;margin-left:387pt;margin-top:14.55pt;width:85.75pt;height:75.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" fillcolor="white [3201]" strokecolor="black [3200]" strokeweight="1pt">
                <v:stroke startarrowwidth="narrow" startarrowlength="short" endarrowwidth="narrow" endarrowlength="short"/>
                <v:textbox inset="2.53958mm,1.2694mm,2.53958mm,1.2694mm">
                  <w:txbxContent>
                    <w:p w14:paraId="65278FD1" w14:textId="77777777" w:rsidR="00435DBE" w:rsidRDefault="001928AE">
                      <w:pPr>
                        <w:spacing w:after="0" w:line="275" w:lineRule="auto"/>
                        <w:jc w:val="center"/>
                        <w:textDirection w:val="btLr"/>
                      </w:pPr>
                      <w:proofErr w:type="spellStart"/>
                      <w:r>
                        <w:rPr>
                          <w:rFonts w:ascii="Times New Roman" w:eastAsia="Times New Roman" w:hAnsi="Times New Roman" w:cs="Times New Roman"/>
                          <w:color w:val="000000"/>
                          <w:sz w:val="24"/>
                        </w:rPr>
                        <w:t>Проєкт</w:t>
                      </w:r>
                      <w:proofErr w:type="spellEnd"/>
                      <w:r>
                        <w:rPr>
                          <w:rFonts w:ascii="Times New Roman" w:eastAsia="Times New Roman" w:hAnsi="Times New Roman" w:cs="Times New Roman"/>
                          <w:color w:val="000000"/>
                          <w:sz w:val="24"/>
                        </w:rPr>
                        <w:t xml:space="preserve"> </w:t>
                      </w:r>
                    </w:p>
                    <w:p w14:paraId="39C51ED7" w14:textId="0A1467BD" w:rsidR="00435DBE" w:rsidRPr="003649F8" w:rsidRDefault="003649F8">
                      <w:pPr>
                        <w:spacing w:after="0" w:line="275" w:lineRule="auto"/>
                        <w:jc w:val="center"/>
                        <w:textDirection w:val="btLr"/>
                        <w:rPr>
                          <w:lang w:val="uk-UA"/>
                        </w:rPr>
                      </w:pPr>
                      <w:r>
                        <w:rPr>
                          <w:rFonts w:ascii="Times New Roman" w:eastAsia="Times New Roman" w:hAnsi="Times New Roman" w:cs="Times New Roman"/>
                          <w:color w:val="000000"/>
                          <w:sz w:val="24"/>
                          <w:lang w:val="uk-UA"/>
                        </w:rPr>
                        <w:t>01-03/179</w:t>
                      </w:r>
                    </w:p>
                    <w:p w14:paraId="5A3CF6BF" w14:textId="1611529F" w:rsidR="00435DBE" w:rsidRDefault="003649F8">
                      <w:pPr>
                        <w:spacing w:after="0" w:line="275" w:lineRule="auto"/>
                        <w:jc w:val="center"/>
                        <w:textDirection w:val="btLr"/>
                      </w:pPr>
                      <w:r>
                        <w:rPr>
                          <w:rFonts w:ascii="Times New Roman" w:eastAsia="Times New Roman" w:hAnsi="Times New Roman" w:cs="Times New Roman"/>
                          <w:color w:val="000000"/>
                          <w:sz w:val="24"/>
                          <w:lang w:val="uk-UA"/>
                        </w:rPr>
                        <w:t>30.06.</w:t>
                      </w:r>
                      <w:r w:rsidR="001928AE">
                        <w:rPr>
                          <w:rFonts w:ascii="Times New Roman" w:eastAsia="Times New Roman" w:hAnsi="Times New Roman" w:cs="Times New Roman"/>
                          <w:color w:val="000000"/>
                          <w:sz w:val="24"/>
                        </w:rPr>
                        <w:t>2025 р.</w:t>
                      </w:r>
                    </w:p>
                  </w:txbxContent>
                </v:textbox>
              </v:rect>
            </w:pict>
          </mc:Fallback>
        </mc:AlternateContent>
      </w:r>
    </w:p>
    <w:tbl>
      <w:tblPr>
        <w:tblStyle w:val="af1"/>
        <w:tblpPr w:leftFromText="180" w:rightFromText="180" w:topFromText="180" w:bottomFromText="180" w:vertAnchor="text" w:tblpX="39"/>
        <w:tblW w:w="9409" w:type="dxa"/>
        <w:tblInd w:w="0" w:type="dxa"/>
        <w:tblLayout w:type="fixed"/>
        <w:tblLook w:val="0000" w:firstRow="0" w:lastRow="0" w:firstColumn="0" w:lastColumn="0" w:noHBand="0" w:noVBand="0"/>
      </w:tblPr>
      <w:tblGrid>
        <w:gridCol w:w="9409"/>
      </w:tblGrid>
      <w:tr w:rsidR="00435DBE" w:rsidRPr="003E2060" w14:paraId="1C893985" w14:textId="77777777">
        <w:trPr>
          <w:trHeight w:val="4246"/>
        </w:trPr>
        <w:tc>
          <w:tcPr>
            <w:tcW w:w="9409" w:type="dxa"/>
          </w:tcPr>
          <w:p w14:paraId="1E44C897" w14:textId="77777777" w:rsidR="00435DBE" w:rsidRPr="003E2060" w:rsidRDefault="00435DBE">
            <w:pPr>
              <w:widowControl w:val="0"/>
              <w:spacing w:after="0" w:line="240" w:lineRule="auto"/>
              <w:rPr>
                <w:rFonts w:ascii="Arial" w:eastAsia="Arial" w:hAnsi="Arial" w:cs="Arial"/>
                <w:lang w:val="uk-UA"/>
              </w:rPr>
            </w:pPr>
          </w:p>
          <w:tbl>
            <w:tblPr>
              <w:tblStyle w:val="af2"/>
              <w:tblW w:w="9653" w:type="dxa"/>
              <w:tblInd w:w="0" w:type="dxa"/>
              <w:tblLayout w:type="fixed"/>
              <w:tblLook w:val="0000" w:firstRow="0" w:lastRow="0" w:firstColumn="0" w:lastColumn="0" w:noHBand="0" w:noVBand="0"/>
            </w:tblPr>
            <w:tblGrid>
              <w:gridCol w:w="9653"/>
            </w:tblGrid>
            <w:tr w:rsidR="00435DBE" w:rsidRPr="003E2060" w14:paraId="25B410C0" w14:textId="77777777">
              <w:trPr>
                <w:trHeight w:val="3896"/>
              </w:trPr>
              <w:tc>
                <w:tcPr>
                  <w:tcW w:w="9653" w:type="dxa"/>
                </w:tcPr>
                <w:p w14:paraId="4FD01CA0" w14:textId="77777777" w:rsidR="00435DBE" w:rsidRPr="003E2060" w:rsidRDefault="001928AE" w:rsidP="006D1AC3">
                  <w:pPr>
                    <w:framePr w:hSpace="180" w:vSpace="180" w:wrap="around" w:vAnchor="text" w:hAnchor="text" w:x="39"/>
                    <w:spacing w:after="0" w:line="240" w:lineRule="auto"/>
                    <w:ind w:hanging="283"/>
                    <w:jc w:val="center"/>
                    <w:rPr>
                      <w:rFonts w:ascii="Times New Roman" w:eastAsia="Times New Roman" w:hAnsi="Times New Roman" w:cs="Times New Roman"/>
                      <w:sz w:val="28"/>
                      <w:szCs w:val="28"/>
                      <w:lang w:val="uk-UA"/>
                    </w:rPr>
                  </w:pPr>
                  <w:r w:rsidRPr="003E2060">
                    <w:rPr>
                      <w:noProof/>
                      <w:lang w:val="ru-RU" w:eastAsia="ru-RU"/>
                    </w:rPr>
                    <w:drawing>
                      <wp:inline distT="0" distB="0" distL="0" distR="0" wp14:anchorId="746E475E" wp14:editId="45B4D330">
                        <wp:extent cx="428625" cy="63817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28625" cy="638175"/>
                                </a:xfrm>
                                <a:prstGeom prst="rect">
                                  <a:avLst/>
                                </a:prstGeom>
                                <a:ln/>
                              </pic:spPr>
                            </pic:pic>
                          </a:graphicData>
                        </a:graphic>
                      </wp:inline>
                    </w:drawing>
                  </w:r>
                  <w:r w:rsidRPr="003E2060">
                    <w:rPr>
                      <w:rFonts w:ascii="Times New Roman" w:eastAsia="Times New Roman" w:hAnsi="Times New Roman" w:cs="Times New Roman"/>
                      <w:sz w:val="28"/>
                      <w:szCs w:val="28"/>
                      <w:lang w:val="uk-UA"/>
                    </w:rPr>
                    <w:tab/>
                    <w:t xml:space="preserve">    </w:t>
                  </w:r>
                </w:p>
                <w:p w14:paraId="7DE702CF" w14:textId="77777777" w:rsidR="00435DBE" w:rsidRPr="003E2060" w:rsidRDefault="00435DBE" w:rsidP="006D1AC3">
                  <w:pPr>
                    <w:framePr w:hSpace="180" w:vSpace="180" w:wrap="around" w:vAnchor="text" w:hAnchor="text" w:x="39"/>
                    <w:spacing w:after="0" w:line="240" w:lineRule="auto"/>
                    <w:ind w:hanging="283"/>
                    <w:jc w:val="center"/>
                    <w:rPr>
                      <w:rFonts w:ascii="Times New Roman" w:eastAsia="Times New Roman" w:hAnsi="Times New Roman" w:cs="Times New Roman"/>
                      <w:b/>
                      <w:sz w:val="28"/>
                      <w:szCs w:val="28"/>
                      <w:lang w:val="uk-UA"/>
                    </w:rPr>
                  </w:pPr>
                </w:p>
                <w:p w14:paraId="2263B37D" w14:textId="77777777" w:rsidR="00435DBE" w:rsidRPr="003E2060" w:rsidRDefault="001928AE" w:rsidP="006D1AC3">
                  <w:pPr>
                    <w:framePr w:hSpace="180" w:vSpace="180" w:wrap="around" w:vAnchor="text" w:hAnchor="text" w:x="39"/>
                    <w:spacing w:after="0" w:line="240" w:lineRule="auto"/>
                    <w:ind w:left="-283" w:right="349"/>
                    <w:jc w:val="center"/>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 xml:space="preserve">БОЯРСЬКА МІСЬКА РАДА              </w:t>
                  </w:r>
                </w:p>
                <w:p w14:paraId="65E998A7" w14:textId="77777777" w:rsidR="00435DBE" w:rsidRPr="003E2060" w:rsidRDefault="001928AE" w:rsidP="006D1AC3">
                  <w:pPr>
                    <w:framePr w:hSpace="180" w:vSpace="180" w:wrap="around" w:vAnchor="text" w:hAnchor="text" w:x="39"/>
                    <w:spacing w:after="0" w:line="240" w:lineRule="auto"/>
                    <w:ind w:right="349" w:hanging="283"/>
                    <w:jc w:val="center"/>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VIII скликання</w:t>
                  </w:r>
                </w:p>
                <w:p w14:paraId="4D921B21" w14:textId="77777777" w:rsidR="00435DBE" w:rsidRPr="003E2060" w:rsidRDefault="001928AE" w:rsidP="006D1AC3">
                  <w:pPr>
                    <w:framePr w:hSpace="180" w:vSpace="180" w:wrap="around" w:vAnchor="text" w:hAnchor="text" w:x="39"/>
                    <w:spacing w:after="0" w:line="240" w:lineRule="auto"/>
                    <w:ind w:right="349" w:hanging="283"/>
                    <w:jc w:val="center"/>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чергова __ сесія</w:t>
                  </w:r>
                </w:p>
                <w:p w14:paraId="7927A05E" w14:textId="77777777" w:rsidR="00435DBE" w:rsidRPr="003E2060" w:rsidRDefault="00435DBE" w:rsidP="006D1AC3">
                  <w:pPr>
                    <w:framePr w:hSpace="180" w:vSpace="180" w:wrap="around" w:vAnchor="text" w:hAnchor="text" w:x="39"/>
                    <w:spacing w:after="0" w:line="240" w:lineRule="auto"/>
                    <w:ind w:hanging="283"/>
                    <w:jc w:val="center"/>
                    <w:rPr>
                      <w:rFonts w:ascii="Times New Roman" w:eastAsia="Times New Roman" w:hAnsi="Times New Roman" w:cs="Times New Roman"/>
                      <w:b/>
                      <w:sz w:val="28"/>
                      <w:szCs w:val="28"/>
                      <w:lang w:val="uk-UA"/>
                    </w:rPr>
                  </w:pPr>
                </w:p>
                <w:p w14:paraId="00403F1F" w14:textId="77777777" w:rsidR="00435DBE" w:rsidRPr="003E2060" w:rsidRDefault="001928AE" w:rsidP="006D1AC3">
                  <w:pPr>
                    <w:framePr w:hSpace="180" w:vSpace="180" w:wrap="around" w:vAnchor="text" w:hAnchor="text" w:x="39"/>
                    <w:spacing w:after="0" w:line="240" w:lineRule="auto"/>
                    <w:jc w:val="center"/>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РІШЕННЯ № __/_____</w:t>
                  </w:r>
                </w:p>
                <w:p w14:paraId="3BC23D3D" w14:textId="77777777" w:rsidR="00435DBE" w:rsidRPr="003E2060" w:rsidRDefault="001928AE" w:rsidP="006D1AC3">
                  <w:pPr>
                    <w:framePr w:hSpace="180" w:vSpace="180" w:wrap="around" w:vAnchor="text" w:hAnchor="text" w:x="39"/>
                    <w:spacing w:after="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b/>
                      <w:sz w:val="28"/>
                      <w:szCs w:val="28"/>
                      <w:lang w:val="uk-UA"/>
                    </w:rPr>
                    <w:t>від ___.___. 2025 року                                                                м. Боярка</w:t>
                  </w:r>
                </w:p>
              </w:tc>
            </w:tr>
          </w:tbl>
          <w:p w14:paraId="07F35179" w14:textId="77777777" w:rsidR="00435DBE" w:rsidRPr="003E2060" w:rsidRDefault="00435DBE">
            <w:pPr>
              <w:spacing w:after="0" w:line="240" w:lineRule="auto"/>
              <w:rPr>
                <w:rFonts w:ascii="Times New Roman" w:eastAsia="Times New Roman" w:hAnsi="Times New Roman" w:cs="Times New Roman"/>
                <w:sz w:val="28"/>
                <w:szCs w:val="28"/>
                <w:lang w:val="uk-UA"/>
              </w:rPr>
            </w:pPr>
          </w:p>
        </w:tc>
      </w:tr>
    </w:tbl>
    <w:p w14:paraId="57705D62" w14:textId="77777777" w:rsidR="00435DBE" w:rsidRPr="003E2060" w:rsidRDefault="001928AE">
      <w:pPr>
        <w:spacing w:after="0" w:line="240" w:lineRule="auto"/>
        <w:jc w:val="both"/>
        <w:rPr>
          <w:rFonts w:ascii="Times New Roman" w:eastAsia="Times New Roman" w:hAnsi="Times New Roman" w:cs="Times New Roman"/>
          <w:b/>
          <w:sz w:val="28"/>
          <w:szCs w:val="28"/>
          <w:lang w:val="uk-UA"/>
        </w:rPr>
      </w:pPr>
      <w:bookmarkStart w:id="0" w:name="_GoBack"/>
      <w:r w:rsidRPr="003E2060">
        <w:rPr>
          <w:rFonts w:ascii="Times New Roman" w:eastAsia="Times New Roman" w:hAnsi="Times New Roman" w:cs="Times New Roman"/>
          <w:b/>
          <w:sz w:val="28"/>
          <w:szCs w:val="28"/>
          <w:lang w:val="uk-UA"/>
        </w:rPr>
        <w:t xml:space="preserve">Про затвердження Програми розвитку, функціонування </w:t>
      </w:r>
    </w:p>
    <w:p w14:paraId="0CBB700A" w14:textId="77777777" w:rsidR="00435DBE" w:rsidRPr="003E2060" w:rsidRDefault="001928AE">
      <w:pPr>
        <w:spacing w:after="0" w:line="240" w:lineRule="auto"/>
        <w:jc w:val="both"/>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 xml:space="preserve">та фінансової підтримки Комунального некомерційного </w:t>
      </w:r>
    </w:p>
    <w:p w14:paraId="0DC5F7A4" w14:textId="77777777" w:rsidR="00435DBE" w:rsidRPr="003E2060" w:rsidRDefault="001928AE">
      <w:pPr>
        <w:spacing w:after="0" w:line="240" w:lineRule="auto"/>
        <w:jc w:val="both"/>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 xml:space="preserve">підприємства “Центр соціальної підтримки” Боярської </w:t>
      </w:r>
    </w:p>
    <w:p w14:paraId="7EBA1768" w14:textId="77777777" w:rsidR="00435DBE" w:rsidRPr="003E2060" w:rsidRDefault="001928AE">
      <w:pPr>
        <w:spacing w:after="0" w:line="240" w:lineRule="auto"/>
        <w:jc w:val="both"/>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міської ради на 2025 рік</w:t>
      </w:r>
    </w:p>
    <w:p w14:paraId="4420DFE6" w14:textId="77777777" w:rsidR="00435DBE" w:rsidRPr="003E2060" w:rsidRDefault="00435DBE">
      <w:pPr>
        <w:spacing w:after="0" w:line="240" w:lineRule="auto"/>
        <w:rPr>
          <w:rFonts w:ascii="Times New Roman" w:eastAsia="Times New Roman" w:hAnsi="Times New Roman" w:cs="Times New Roman"/>
          <w:sz w:val="28"/>
          <w:szCs w:val="28"/>
          <w:lang w:val="uk-UA"/>
        </w:rPr>
      </w:pPr>
    </w:p>
    <w:p w14:paraId="3C3A62C8" w14:textId="77777777" w:rsidR="00435DBE" w:rsidRPr="003E2060" w:rsidRDefault="001928AE">
      <w:pPr>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ab/>
        <w:t>Відповідно до п.22 ч.1 ст. 26 Закону України «Про місцеве самоврядування в Україні», керуючись наказом  Міністерства фінансів  України  від  26.08.2014 № 836  «Про  деякі  питання  запровадження програмно-цільового методу складання та виконання місцевих бюджетів», -</w:t>
      </w:r>
    </w:p>
    <w:p w14:paraId="26EC5F89"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5519CC2E" w14:textId="77777777" w:rsidR="00435DBE" w:rsidRPr="003E2060" w:rsidRDefault="001928AE">
      <w:pPr>
        <w:keepNext/>
        <w:spacing w:after="0" w:line="240" w:lineRule="auto"/>
        <w:ind w:left="1" w:hanging="3"/>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b/>
          <w:sz w:val="28"/>
          <w:szCs w:val="28"/>
          <w:lang w:val="uk-UA"/>
        </w:rPr>
        <w:t>БОЯРСЬКА МІСЬКА РАДА</w:t>
      </w:r>
    </w:p>
    <w:p w14:paraId="59BAF081" w14:textId="77777777" w:rsidR="00435DBE" w:rsidRPr="003E2060" w:rsidRDefault="001928AE">
      <w:pPr>
        <w:spacing w:after="0" w:line="240" w:lineRule="auto"/>
        <w:ind w:left="1" w:hanging="3"/>
        <w:jc w:val="center"/>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В И Р І Ш И Л А:</w:t>
      </w:r>
    </w:p>
    <w:p w14:paraId="73A95F00" w14:textId="77777777" w:rsidR="00435DBE" w:rsidRPr="003E2060" w:rsidRDefault="001928AE">
      <w:pPr>
        <w:numPr>
          <w:ilvl w:val="0"/>
          <w:numId w:val="2"/>
        </w:numPr>
        <w:spacing w:after="0" w:line="240" w:lineRule="auto"/>
        <w:ind w:left="0" w:firstLine="566"/>
        <w:jc w:val="both"/>
        <w:rPr>
          <w:rFonts w:ascii="Times New Roman" w:eastAsia="Times New Roman" w:hAnsi="Times New Roman" w:cs="Times New Roman"/>
          <w:sz w:val="28"/>
          <w:szCs w:val="28"/>
          <w:lang w:val="uk-UA"/>
        </w:rPr>
      </w:pPr>
      <w:bookmarkStart w:id="1" w:name="_heading=h.gjdgxs" w:colFirst="0" w:colLast="0"/>
      <w:bookmarkEnd w:id="1"/>
      <w:r w:rsidRPr="003E2060">
        <w:rPr>
          <w:rFonts w:ascii="Times New Roman" w:eastAsia="Times New Roman" w:hAnsi="Times New Roman" w:cs="Times New Roman"/>
          <w:sz w:val="28"/>
          <w:szCs w:val="28"/>
          <w:lang w:val="uk-UA"/>
        </w:rPr>
        <w:t>Затвердити Програму розвитку, функціонування та фінансової підтримки Комунального некомерційного підприємства «Центр соціальної підтримки» Боярської міської ради на 2025 рік .</w:t>
      </w:r>
    </w:p>
    <w:p w14:paraId="43AE708C" w14:textId="77777777" w:rsidR="00435DBE" w:rsidRPr="003E2060" w:rsidRDefault="001928AE">
      <w:pPr>
        <w:spacing w:after="0" w:line="240" w:lineRule="auto"/>
        <w:ind w:firstLine="566"/>
        <w:jc w:val="both"/>
        <w:rPr>
          <w:rFonts w:ascii="Times New Roman" w:eastAsia="Times New Roman" w:hAnsi="Times New Roman" w:cs="Times New Roman"/>
          <w:sz w:val="28"/>
          <w:szCs w:val="28"/>
          <w:lang w:val="uk-UA"/>
        </w:rPr>
      </w:pPr>
      <w:bookmarkStart w:id="2" w:name="_heading=h.rv6gtarbeqmy" w:colFirst="0" w:colLast="0"/>
      <w:bookmarkEnd w:id="2"/>
      <w:r w:rsidRPr="003E2060">
        <w:rPr>
          <w:rFonts w:ascii="Times New Roman" w:eastAsia="Times New Roman" w:hAnsi="Times New Roman" w:cs="Times New Roman"/>
          <w:sz w:val="28"/>
          <w:szCs w:val="28"/>
          <w:lang w:val="uk-UA"/>
        </w:rPr>
        <w:t>2.   Фінансування програми проводити за рахунок коштів бюджету Боярської міської територіальної громади.</w:t>
      </w:r>
    </w:p>
    <w:p w14:paraId="162073EB" w14:textId="77777777" w:rsidR="00435DBE" w:rsidRPr="003E2060" w:rsidRDefault="001928AE">
      <w:pPr>
        <w:spacing w:after="0" w:line="240" w:lineRule="auto"/>
        <w:ind w:firstLine="566"/>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3.      Контроль за виконанням рішення покласти на постійну депутатську комісію з питань соціального захисту населення, охорони здоров’я, учасників бойових дій, наслідків аварії на ЧАЕС.</w:t>
      </w:r>
    </w:p>
    <w:p w14:paraId="760BB5AA" w14:textId="77777777" w:rsidR="00435DBE" w:rsidRPr="003E2060" w:rsidRDefault="00435DBE">
      <w:pPr>
        <w:spacing w:after="0" w:line="240" w:lineRule="auto"/>
        <w:rPr>
          <w:rFonts w:ascii="Times New Roman" w:eastAsia="Times New Roman" w:hAnsi="Times New Roman" w:cs="Times New Roman"/>
          <w:sz w:val="28"/>
          <w:szCs w:val="28"/>
          <w:lang w:val="uk-UA"/>
        </w:rPr>
      </w:pPr>
    </w:p>
    <w:p w14:paraId="3A453CE9" w14:textId="77777777" w:rsidR="00435DBE" w:rsidRPr="003E2060" w:rsidRDefault="00435DBE">
      <w:pPr>
        <w:spacing w:after="0" w:line="240" w:lineRule="auto"/>
        <w:rPr>
          <w:rFonts w:ascii="Times New Roman" w:eastAsia="Times New Roman" w:hAnsi="Times New Roman" w:cs="Times New Roman"/>
          <w:b/>
          <w:sz w:val="28"/>
          <w:szCs w:val="28"/>
          <w:lang w:val="uk-UA"/>
        </w:rPr>
      </w:pPr>
    </w:p>
    <w:p w14:paraId="0D3E7DC1" w14:textId="77777777" w:rsidR="00435DBE" w:rsidRPr="003E2060" w:rsidRDefault="00435DBE">
      <w:pPr>
        <w:spacing w:after="0" w:line="240" w:lineRule="auto"/>
        <w:rPr>
          <w:rFonts w:ascii="Times New Roman" w:eastAsia="Times New Roman" w:hAnsi="Times New Roman" w:cs="Times New Roman"/>
          <w:b/>
          <w:sz w:val="28"/>
          <w:szCs w:val="28"/>
          <w:lang w:val="uk-UA"/>
        </w:rPr>
      </w:pPr>
    </w:p>
    <w:p w14:paraId="316B170D" w14:textId="77777777" w:rsidR="00435DBE" w:rsidRPr="003E2060" w:rsidRDefault="001928AE">
      <w:pPr>
        <w:spacing w:after="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b/>
          <w:sz w:val="28"/>
          <w:szCs w:val="28"/>
          <w:lang w:val="uk-UA"/>
        </w:rPr>
        <w:t>Міський голова                                                                  Олександр ЗАРУБІН</w:t>
      </w:r>
    </w:p>
    <w:bookmarkEnd w:id="0"/>
    <w:p w14:paraId="74602191"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26F49B55"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10F7D5D6"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0ED330F0"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57091185"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11F20D36"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0DF187B1"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05EF5830"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4A16D678"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692E99CD"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3BCF3001"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16716ABC"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18187602"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7D73D7AE"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60262DD0"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33B86B4A"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44F8D0D9"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1870DBF1"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3CB26E7D"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24458542"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1A15F245"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56FC0ADF"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1E39E3A2"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2DDE706E"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498BF6BD" w14:textId="77777777" w:rsidR="00435DBE" w:rsidRPr="003E2060" w:rsidRDefault="001928AE">
      <w:pPr>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Підготував:</w:t>
      </w:r>
    </w:p>
    <w:p w14:paraId="19859524"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34B74FCF" w14:textId="77777777" w:rsidR="00435DBE" w:rsidRPr="003E2060" w:rsidRDefault="001928AE">
      <w:pPr>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Начальник  управління соціального</w:t>
      </w:r>
    </w:p>
    <w:p w14:paraId="777D87D8" w14:textId="77777777" w:rsidR="00435DBE" w:rsidRPr="003E2060" w:rsidRDefault="001928AE">
      <w:pPr>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захисту населення   </w:t>
      </w:r>
      <w:r w:rsidRPr="003E2060">
        <w:rPr>
          <w:rFonts w:ascii="Times New Roman" w:eastAsia="Times New Roman" w:hAnsi="Times New Roman" w:cs="Times New Roman"/>
          <w:sz w:val="28"/>
          <w:szCs w:val="28"/>
          <w:lang w:val="uk-UA"/>
        </w:rPr>
        <w:tab/>
      </w:r>
      <w:r w:rsidRPr="003E2060">
        <w:rPr>
          <w:rFonts w:ascii="Times New Roman" w:eastAsia="Times New Roman" w:hAnsi="Times New Roman" w:cs="Times New Roman"/>
          <w:sz w:val="28"/>
          <w:szCs w:val="28"/>
          <w:lang w:val="uk-UA"/>
        </w:rPr>
        <w:tab/>
        <w:t xml:space="preserve">                                                            О. ПАПОЯН</w:t>
      </w:r>
    </w:p>
    <w:p w14:paraId="25D16CE5"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6E4B57BE" w14:textId="77777777" w:rsidR="00435DBE" w:rsidRPr="003E2060" w:rsidRDefault="001928AE">
      <w:pPr>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Погоджено:</w:t>
      </w:r>
    </w:p>
    <w:p w14:paraId="5B7209F6"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40F4F89C" w14:textId="11FAAF30" w:rsidR="00435DBE" w:rsidRPr="003E2060" w:rsidRDefault="001928AE">
      <w:pPr>
        <w:spacing w:after="0" w:line="240" w:lineRule="auto"/>
        <w:ind w:right="5"/>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Заступник міського голови</w:t>
      </w:r>
      <w:r w:rsidRPr="003E2060">
        <w:rPr>
          <w:rFonts w:ascii="Times New Roman" w:eastAsia="Times New Roman" w:hAnsi="Times New Roman" w:cs="Times New Roman"/>
          <w:sz w:val="28"/>
          <w:szCs w:val="28"/>
          <w:lang w:val="uk-UA"/>
        </w:rPr>
        <w:tab/>
      </w:r>
      <w:r w:rsidRPr="003E2060">
        <w:rPr>
          <w:rFonts w:ascii="Times New Roman" w:eastAsia="Times New Roman" w:hAnsi="Times New Roman" w:cs="Times New Roman"/>
          <w:sz w:val="28"/>
          <w:szCs w:val="28"/>
          <w:lang w:val="uk-UA"/>
        </w:rPr>
        <w:tab/>
      </w:r>
      <w:r w:rsidRPr="003E2060">
        <w:rPr>
          <w:rFonts w:ascii="Times New Roman" w:eastAsia="Times New Roman" w:hAnsi="Times New Roman" w:cs="Times New Roman"/>
          <w:sz w:val="28"/>
          <w:szCs w:val="28"/>
          <w:lang w:val="uk-UA"/>
        </w:rPr>
        <w:tab/>
      </w:r>
      <w:r w:rsidRPr="003E2060">
        <w:rPr>
          <w:rFonts w:ascii="Times New Roman" w:eastAsia="Times New Roman" w:hAnsi="Times New Roman" w:cs="Times New Roman"/>
          <w:sz w:val="28"/>
          <w:szCs w:val="28"/>
          <w:lang w:val="uk-UA"/>
        </w:rPr>
        <w:tab/>
      </w:r>
      <w:r w:rsidRPr="003E2060">
        <w:rPr>
          <w:rFonts w:ascii="Times New Roman" w:eastAsia="Times New Roman" w:hAnsi="Times New Roman" w:cs="Times New Roman"/>
          <w:sz w:val="28"/>
          <w:szCs w:val="28"/>
          <w:lang w:val="uk-UA"/>
        </w:rPr>
        <w:tab/>
        <w:t xml:space="preserve">              Н. УЛЬЯНОВА</w:t>
      </w:r>
    </w:p>
    <w:p w14:paraId="10F25523"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3BB8D8BC" w14:textId="77777777" w:rsidR="00435DBE" w:rsidRPr="003E2060" w:rsidRDefault="00435DBE">
      <w:pPr>
        <w:spacing w:after="0" w:line="240" w:lineRule="auto"/>
        <w:ind w:left="1" w:right="140" w:hanging="3"/>
        <w:rPr>
          <w:rFonts w:ascii="Times New Roman" w:eastAsia="Times New Roman" w:hAnsi="Times New Roman" w:cs="Times New Roman"/>
          <w:sz w:val="28"/>
          <w:szCs w:val="28"/>
          <w:lang w:val="uk-UA"/>
        </w:rPr>
      </w:pPr>
    </w:p>
    <w:p w14:paraId="3D5F86E7" w14:textId="591F8C11" w:rsidR="00435DBE" w:rsidRPr="003E2060" w:rsidRDefault="001928AE">
      <w:pPr>
        <w:spacing w:after="0" w:line="240" w:lineRule="auto"/>
        <w:ind w:left="1" w:right="5" w:hanging="3"/>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В. о. начальника управління фінансів                                        Т. КОЛУНАЄВА</w:t>
      </w:r>
    </w:p>
    <w:p w14:paraId="14C72742"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3739D290"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404FB202" w14:textId="77777777" w:rsidR="00435DBE" w:rsidRPr="003E2060" w:rsidRDefault="001928AE">
      <w:pPr>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Начальник  юридичного відділу</w:t>
      </w:r>
      <w:r w:rsidRPr="003E2060">
        <w:rPr>
          <w:rFonts w:ascii="Times New Roman" w:eastAsia="Times New Roman" w:hAnsi="Times New Roman" w:cs="Times New Roman"/>
          <w:sz w:val="28"/>
          <w:szCs w:val="28"/>
          <w:lang w:val="uk-UA"/>
        </w:rPr>
        <w:tab/>
        <w:t xml:space="preserve">                                         Л. МАРУЖЕНКО</w:t>
      </w:r>
    </w:p>
    <w:p w14:paraId="4C6CCC72" w14:textId="77777777" w:rsidR="00435DBE" w:rsidRPr="003E2060" w:rsidRDefault="00435DBE">
      <w:pPr>
        <w:spacing w:after="0" w:line="240" w:lineRule="auto"/>
        <w:jc w:val="both"/>
        <w:rPr>
          <w:rFonts w:ascii="Times New Roman" w:eastAsia="Times New Roman" w:hAnsi="Times New Roman" w:cs="Times New Roman"/>
          <w:sz w:val="28"/>
          <w:szCs w:val="28"/>
          <w:lang w:val="uk-UA"/>
        </w:rPr>
      </w:pPr>
    </w:p>
    <w:p w14:paraId="04EC0377" w14:textId="77777777" w:rsidR="00435DBE" w:rsidRPr="003E2060" w:rsidRDefault="001928AE">
      <w:pPr>
        <w:spacing w:after="0" w:line="240" w:lineRule="auto"/>
        <w:ind w:left="-540" w:firstLine="540"/>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Головний спеціаліст з питань запобігання</w:t>
      </w:r>
    </w:p>
    <w:p w14:paraId="6D4D9BBC" w14:textId="2A4D5AE5" w:rsidR="00435DBE" w:rsidRPr="003E2060" w:rsidRDefault="001928AE">
      <w:pPr>
        <w:spacing w:after="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та виявлення корупції                                                                  О. НАРДЕКОВА</w:t>
      </w:r>
    </w:p>
    <w:p w14:paraId="555C5B47" w14:textId="77777777" w:rsidR="00435DBE" w:rsidRPr="003E2060" w:rsidRDefault="00435DBE">
      <w:pPr>
        <w:spacing w:after="0" w:line="240" w:lineRule="auto"/>
        <w:rPr>
          <w:rFonts w:ascii="Times New Roman" w:eastAsia="Times New Roman" w:hAnsi="Times New Roman" w:cs="Times New Roman"/>
          <w:sz w:val="28"/>
          <w:szCs w:val="28"/>
          <w:lang w:val="uk-UA"/>
        </w:rPr>
      </w:pPr>
    </w:p>
    <w:p w14:paraId="5326A6DB" w14:textId="77777777" w:rsidR="00435DBE" w:rsidRPr="003E2060" w:rsidRDefault="00435DBE">
      <w:pPr>
        <w:spacing w:after="0" w:line="240" w:lineRule="auto"/>
        <w:rPr>
          <w:rFonts w:ascii="Times New Roman" w:eastAsia="Times New Roman" w:hAnsi="Times New Roman" w:cs="Times New Roman"/>
          <w:sz w:val="28"/>
          <w:szCs w:val="28"/>
          <w:lang w:val="uk-UA"/>
        </w:rPr>
      </w:pPr>
    </w:p>
    <w:p w14:paraId="0CDC0743" w14:textId="77777777" w:rsidR="00435DBE" w:rsidRPr="003E2060" w:rsidRDefault="00435DBE">
      <w:pPr>
        <w:spacing w:after="0" w:line="240" w:lineRule="auto"/>
        <w:ind w:right="140"/>
        <w:rPr>
          <w:rFonts w:ascii="Times New Roman" w:eastAsia="Times New Roman" w:hAnsi="Times New Roman" w:cs="Times New Roman"/>
          <w:sz w:val="28"/>
          <w:szCs w:val="28"/>
          <w:lang w:val="uk-UA"/>
        </w:rPr>
      </w:pPr>
    </w:p>
    <w:p w14:paraId="700F57CC" w14:textId="77777777" w:rsidR="00435DBE" w:rsidRPr="003E2060" w:rsidRDefault="00435DBE">
      <w:pPr>
        <w:spacing w:after="0" w:line="240" w:lineRule="auto"/>
        <w:ind w:right="140"/>
        <w:rPr>
          <w:rFonts w:ascii="Times New Roman" w:eastAsia="Times New Roman" w:hAnsi="Times New Roman" w:cs="Times New Roman"/>
          <w:sz w:val="28"/>
          <w:szCs w:val="28"/>
          <w:lang w:val="uk-UA"/>
        </w:rPr>
      </w:pPr>
    </w:p>
    <w:p w14:paraId="17A831BC" w14:textId="77777777" w:rsidR="00435DBE" w:rsidRPr="003E2060" w:rsidRDefault="00435DBE">
      <w:pPr>
        <w:spacing w:after="0" w:line="240" w:lineRule="auto"/>
        <w:ind w:right="140"/>
        <w:rPr>
          <w:rFonts w:ascii="Times New Roman" w:eastAsia="Times New Roman" w:hAnsi="Times New Roman" w:cs="Times New Roman"/>
          <w:sz w:val="28"/>
          <w:szCs w:val="28"/>
          <w:lang w:val="uk-UA"/>
        </w:rPr>
      </w:pPr>
    </w:p>
    <w:p w14:paraId="2A88C041" w14:textId="77777777" w:rsidR="00435DBE" w:rsidRPr="003E2060" w:rsidRDefault="00435DBE">
      <w:pPr>
        <w:spacing w:after="0" w:line="240" w:lineRule="auto"/>
        <w:ind w:right="140"/>
        <w:rPr>
          <w:rFonts w:ascii="Times New Roman" w:eastAsia="Times New Roman" w:hAnsi="Times New Roman" w:cs="Times New Roman"/>
          <w:sz w:val="28"/>
          <w:szCs w:val="28"/>
          <w:lang w:val="uk-UA"/>
        </w:rPr>
      </w:pPr>
    </w:p>
    <w:p w14:paraId="5B4457FA" w14:textId="77777777" w:rsidR="00435DBE" w:rsidRPr="003E2060" w:rsidRDefault="00435DBE">
      <w:pPr>
        <w:spacing w:after="0" w:line="240" w:lineRule="auto"/>
        <w:ind w:right="140"/>
        <w:rPr>
          <w:rFonts w:ascii="Times New Roman" w:eastAsia="Times New Roman" w:hAnsi="Times New Roman" w:cs="Times New Roman"/>
          <w:sz w:val="28"/>
          <w:szCs w:val="28"/>
          <w:lang w:val="uk-UA"/>
        </w:rPr>
      </w:pPr>
    </w:p>
    <w:p w14:paraId="67EFEDE8" w14:textId="77777777" w:rsidR="00435DBE" w:rsidRPr="003E2060" w:rsidRDefault="00435DBE">
      <w:pPr>
        <w:spacing w:after="0" w:line="240" w:lineRule="auto"/>
        <w:ind w:right="140"/>
        <w:rPr>
          <w:rFonts w:ascii="Times New Roman" w:eastAsia="Times New Roman" w:hAnsi="Times New Roman" w:cs="Times New Roman"/>
          <w:sz w:val="28"/>
          <w:szCs w:val="28"/>
          <w:lang w:val="uk-UA"/>
        </w:rPr>
      </w:pPr>
    </w:p>
    <w:p w14:paraId="7A86C02F" w14:textId="77777777" w:rsidR="00435DBE" w:rsidRPr="003E2060" w:rsidRDefault="00435DBE">
      <w:pPr>
        <w:spacing w:after="0" w:line="240" w:lineRule="auto"/>
        <w:ind w:right="140"/>
        <w:rPr>
          <w:rFonts w:ascii="Times New Roman" w:eastAsia="Times New Roman" w:hAnsi="Times New Roman" w:cs="Times New Roman"/>
          <w:sz w:val="28"/>
          <w:szCs w:val="28"/>
          <w:lang w:val="uk-UA"/>
        </w:rPr>
      </w:pPr>
    </w:p>
    <w:tbl>
      <w:tblPr>
        <w:tblStyle w:val="af3"/>
        <w:tblW w:w="93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12"/>
        <w:gridCol w:w="4342"/>
      </w:tblGrid>
      <w:tr w:rsidR="00435DBE" w:rsidRPr="003649F8" w14:paraId="2251A434" w14:textId="77777777">
        <w:trPr>
          <w:trHeight w:val="1860"/>
        </w:trPr>
        <w:tc>
          <w:tcPr>
            <w:tcW w:w="5011" w:type="dxa"/>
            <w:tcBorders>
              <w:top w:val="nil"/>
              <w:left w:val="nil"/>
              <w:bottom w:val="nil"/>
              <w:right w:val="nil"/>
            </w:tcBorders>
            <w:tcMar>
              <w:top w:w="0" w:type="dxa"/>
              <w:left w:w="100" w:type="dxa"/>
              <w:bottom w:w="0" w:type="dxa"/>
              <w:right w:w="100" w:type="dxa"/>
            </w:tcMar>
          </w:tcPr>
          <w:p w14:paraId="1E87C24A" w14:textId="77777777" w:rsidR="00435DBE" w:rsidRPr="003E2060" w:rsidRDefault="001928AE">
            <w:pPr>
              <w:spacing w:before="240" w:after="240" w:line="240" w:lineRule="auto"/>
              <w:ind w:left="-100"/>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lastRenderedPageBreak/>
              <w:t xml:space="preserve"> </w:t>
            </w:r>
          </w:p>
        </w:tc>
        <w:tc>
          <w:tcPr>
            <w:tcW w:w="4342" w:type="dxa"/>
            <w:tcBorders>
              <w:top w:val="nil"/>
              <w:left w:val="nil"/>
              <w:bottom w:val="nil"/>
              <w:right w:val="nil"/>
            </w:tcBorders>
            <w:tcMar>
              <w:top w:w="0" w:type="dxa"/>
              <w:left w:w="100" w:type="dxa"/>
              <w:bottom w:w="0" w:type="dxa"/>
              <w:right w:w="100" w:type="dxa"/>
            </w:tcMar>
          </w:tcPr>
          <w:p w14:paraId="5935440F" w14:textId="77777777" w:rsidR="00435DBE" w:rsidRPr="003E2060" w:rsidRDefault="001928AE">
            <w:pPr>
              <w:spacing w:after="0" w:line="240" w:lineRule="auto"/>
              <w:ind w:left="-100"/>
              <w:jc w:val="right"/>
              <w:rPr>
                <w:rFonts w:ascii="Times New Roman" w:eastAsia="Times New Roman" w:hAnsi="Times New Roman" w:cs="Times New Roman"/>
                <w:i/>
                <w:sz w:val="28"/>
                <w:szCs w:val="28"/>
                <w:lang w:val="uk-UA"/>
              </w:rPr>
            </w:pPr>
            <w:r w:rsidRPr="003E2060">
              <w:rPr>
                <w:rFonts w:ascii="Times New Roman" w:eastAsia="Times New Roman" w:hAnsi="Times New Roman" w:cs="Times New Roman"/>
                <w:i/>
                <w:sz w:val="28"/>
                <w:szCs w:val="28"/>
                <w:lang w:val="uk-UA"/>
              </w:rPr>
              <w:t>«ЗАТВЕРДЖЕНО»</w:t>
            </w:r>
          </w:p>
          <w:p w14:paraId="6B80CF9C" w14:textId="77777777" w:rsidR="00435DBE" w:rsidRPr="003E2060" w:rsidRDefault="001928AE">
            <w:pPr>
              <w:spacing w:after="0" w:line="240" w:lineRule="auto"/>
              <w:ind w:left="-100"/>
              <w:jc w:val="right"/>
              <w:rPr>
                <w:rFonts w:ascii="Times New Roman" w:eastAsia="Times New Roman" w:hAnsi="Times New Roman" w:cs="Times New Roman"/>
                <w:i/>
                <w:sz w:val="28"/>
                <w:szCs w:val="28"/>
                <w:lang w:val="uk-UA"/>
              </w:rPr>
            </w:pPr>
            <w:r w:rsidRPr="003E2060">
              <w:rPr>
                <w:rFonts w:ascii="Times New Roman" w:eastAsia="Times New Roman" w:hAnsi="Times New Roman" w:cs="Times New Roman"/>
                <w:i/>
                <w:sz w:val="28"/>
                <w:szCs w:val="28"/>
                <w:lang w:val="uk-UA"/>
              </w:rPr>
              <w:t>Рішенням Боярської міської ради</w:t>
            </w:r>
          </w:p>
          <w:p w14:paraId="47A97D8C" w14:textId="77777777" w:rsidR="00435DBE" w:rsidRPr="003E2060" w:rsidRDefault="001928AE">
            <w:pPr>
              <w:spacing w:after="0" w:line="240" w:lineRule="auto"/>
              <w:ind w:left="-100"/>
              <w:jc w:val="right"/>
              <w:rPr>
                <w:rFonts w:ascii="Times New Roman" w:eastAsia="Times New Roman" w:hAnsi="Times New Roman" w:cs="Times New Roman"/>
                <w:i/>
                <w:sz w:val="28"/>
                <w:szCs w:val="28"/>
                <w:lang w:val="uk-UA"/>
              </w:rPr>
            </w:pPr>
            <w:r w:rsidRPr="003E2060">
              <w:rPr>
                <w:rFonts w:ascii="Times New Roman" w:eastAsia="Times New Roman" w:hAnsi="Times New Roman" w:cs="Times New Roman"/>
                <w:i/>
                <w:sz w:val="28"/>
                <w:szCs w:val="28"/>
                <w:lang w:val="uk-UA"/>
              </w:rPr>
              <w:t>від __  _______ 2025 р. № __/____</w:t>
            </w:r>
          </w:p>
          <w:p w14:paraId="4C4230A9" w14:textId="77777777" w:rsidR="00435DBE" w:rsidRPr="003E2060" w:rsidRDefault="001928AE">
            <w:pPr>
              <w:spacing w:before="240" w:after="240" w:line="240" w:lineRule="auto"/>
              <w:ind w:left="-100"/>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tc>
      </w:tr>
    </w:tbl>
    <w:p w14:paraId="31152C71"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1456C4D1"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5FC950A1"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49270E00"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7A50E3D9"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6F95BA44" w14:textId="7F9FDE27" w:rsidR="00435DBE" w:rsidRPr="003E2060" w:rsidRDefault="00435DBE" w:rsidP="003E2060">
      <w:pPr>
        <w:spacing w:before="240" w:after="240" w:line="240" w:lineRule="auto"/>
        <w:rPr>
          <w:rFonts w:ascii="Times New Roman" w:eastAsia="Times New Roman" w:hAnsi="Times New Roman" w:cs="Times New Roman"/>
          <w:sz w:val="28"/>
          <w:szCs w:val="28"/>
          <w:lang w:val="uk-UA"/>
        </w:rPr>
      </w:pPr>
    </w:p>
    <w:p w14:paraId="5E17A53B" w14:textId="77777777" w:rsidR="00435DBE" w:rsidRPr="003E2060" w:rsidRDefault="001928AE">
      <w:pPr>
        <w:spacing w:before="240" w:after="24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4C2AC33E" w14:textId="77777777" w:rsidR="00435DBE" w:rsidRPr="003E2060" w:rsidRDefault="001928AE">
      <w:pPr>
        <w:spacing w:after="0" w:line="240" w:lineRule="auto"/>
        <w:jc w:val="center"/>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ПРОГРАМА</w:t>
      </w:r>
    </w:p>
    <w:p w14:paraId="1F90F033" w14:textId="77777777" w:rsidR="00435DBE" w:rsidRPr="003E2060" w:rsidRDefault="001928AE">
      <w:pPr>
        <w:spacing w:after="0" w:line="240" w:lineRule="auto"/>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 xml:space="preserve">                                </w:t>
      </w:r>
      <w:r w:rsidRPr="003E2060">
        <w:rPr>
          <w:rFonts w:ascii="Times New Roman" w:eastAsia="Times New Roman" w:hAnsi="Times New Roman" w:cs="Times New Roman"/>
          <w:b/>
          <w:sz w:val="28"/>
          <w:szCs w:val="28"/>
          <w:lang w:val="uk-UA"/>
        </w:rPr>
        <w:tab/>
        <w:t>РОЗВИТКУ, ФУНКЦІОНУВАННЯ</w:t>
      </w:r>
    </w:p>
    <w:p w14:paraId="165BA3BB" w14:textId="77777777" w:rsidR="00435DBE" w:rsidRPr="003E2060" w:rsidRDefault="001928AE">
      <w:pPr>
        <w:spacing w:after="0" w:line="240" w:lineRule="auto"/>
        <w:jc w:val="center"/>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ТА ФІНАНСОВОЇ ПІДТРИМКИ</w:t>
      </w:r>
    </w:p>
    <w:p w14:paraId="54A4F02F" w14:textId="77777777" w:rsidR="00435DBE" w:rsidRPr="003E2060" w:rsidRDefault="001928AE">
      <w:pPr>
        <w:spacing w:after="0" w:line="240" w:lineRule="auto"/>
        <w:jc w:val="center"/>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КОМУНАЛЬНОГО  НЕКОМЕРЦІЙНОГО ПІДПРИЄМСТВА</w:t>
      </w:r>
    </w:p>
    <w:p w14:paraId="569F1E34" w14:textId="77777777" w:rsidR="00435DBE" w:rsidRPr="003E2060" w:rsidRDefault="001928AE">
      <w:pPr>
        <w:spacing w:after="0" w:line="240" w:lineRule="auto"/>
        <w:jc w:val="center"/>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«ЦЕНТР СОЦІАЛЬНОЇ ПІДТРИМКИ»</w:t>
      </w:r>
    </w:p>
    <w:p w14:paraId="315696A5" w14:textId="77777777" w:rsidR="00435DBE" w:rsidRPr="003E2060" w:rsidRDefault="001928AE">
      <w:pPr>
        <w:spacing w:after="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b/>
          <w:sz w:val="28"/>
          <w:szCs w:val="28"/>
          <w:lang w:val="uk-UA"/>
        </w:rPr>
        <w:t xml:space="preserve"> БОЯРСЬКОЇ МІСЬКОЇ РАДИ</w:t>
      </w:r>
      <w:r w:rsidRPr="003E2060">
        <w:rPr>
          <w:rFonts w:ascii="Times New Roman" w:eastAsia="Times New Roman" w:hAnsi="Times New Roman" w:cs="Times New Roman"/>
          <w:b/>
          <w:sz w:val="28"/>
          <w:szCs w:val="28"/>
          <w:lang w:val="uk-UA"/>
        </w:rPr>
        <w:br/>
        <w:t xml:space="preserve"> НА 2025 РІК</w:t>
      </w:r>
    </w:p>
    <w:p w14:paraId="61DE050A" w14:textId="77777777" w:rsidR="00435DBE" w:rsidRPr="003E2060" w:rsidRDefault="001928AE">
      <w:pPr>
        <w:spacing w:before="240" w:after="24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1D744D51" w14:textId="77777777" w:rsidR="00435DBE" w:rsidRDefault="001928AE">
      <w:pPr>
        <w:spacing w:before="240" w:after="24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1B438AB1" w14:textId="77777777" w:rsidR="003E2060" w:rsidRDefault="003E2060">
      <w:pPr>
        <w:spacing w:before="240" w:after="240" w:line="240" w:lineRule="auto"/>
        <w:rPr>
          <w:rFonts w:ascii="Times New Roman" w:eastAsia="Times New Roman" w:hAnsi="Times New Roman" w:cs="Times New Roman"/>
          <w:sz w:val="28"/>
          <w:szCs w:val="28"/>
          <w:lang w:val="uk-UA"/>
        </w:rPr>
      </w:pPr>
    </w:p>
    <w:p w14:paraId="070E845B" w14:textId="77777777" w:rsidR="003E2060" w:rsidRDefault="003E2060">
      <w:pPr>
        <w:spacing w:before="240" w:after="240" w:line="240" w:lineRule="auto"/>
        <w:rPr>
          <w:rFonts w:ascii="Times New Roman" w:eastAsia="Times New Roman" w:hAnsi="Times New Roman" w:cs="Times New Roman"/>
          <w:sz w:val="28"/>
          <w:szCs w:val="28"/>
          <w:lang w:val="uk-UA"/>
        </w:rPr>
      </w:pPr>
    </w:p>
    <w:p w14:paraId="1972E567" w14:textId="77777777" w:rsidR="003E2060" w:rsidRDefault="003E2060">
      <w:pPr>
        <w:spacing w:before="240" w:after="240" w:line="240" w:lineRule="auto"/>
        <w:rPr>
          <w:rFonts w:ascii="Times New Roman" w:eastAsia="Times New Roman" w:hAnsi="Times New Roman" w:cs="Times New Roman"/>
          <w:sz w:val="28"/>
          <w:szCs w:val="28"/>
          <w:lang w:val="uk-UA"/>
        </w:rPr>
      </w:pPr>
    </w:p>
    <w:p w14:paraId="4C3898AA" w14:textId="77777777" w:rsidR="003E2060" w:rsidRDefault="003E2060">
      <w:pPr>
        <w:spacing w:before="240" w:after="240" w:line="240" w:lineRule="auto"/>
        <w:rPr>
          <w:rFonts w:ascii="Times New Roman" w:eastAsia="Times New Roman" w:hAnsi="Times New Roman" w:cs="Times New Roman"/>
          <w:sz w:val="28"/>
          <w:szCs w:val="28"/>
          <w:lang w:val="uk-UA"/>
        </w:rPr>
      </w:pPr>
    </w:p>
    <w:p w14:paraId="2F51720B" w14:textId="77777777" w:rsidR="003E2060" w:rsidRDefault="003E2060">
      <w:pPr>
        <w:spacing w:before="240" w:after="240" w:line="240" w:lineRule="auto"/>
        <w:rPr>
          <w:rFonts w:ascii="Times New Roman" w:eastAsia="Times New Roman" w:hAnsi="Times New Roman" w:cs="Times New Roman"/>
          <w:sz w:val="28"/>
          <w:szCs w:val="28"/>
          <w:lang w:val="uk-UA"/>
        </w:rPr>
      </w:pPr>
    </w:p>
    <w:p w14:paraId="69178E90" w14:textId="77777777" w:rsidR="003E2060" w:rsidRDefault="003E2060">
      <w:pPr>
        <w:spacing w:before="240" w:after="240" w:line="240" w:lineRule="auto"/>
        <w:rPr>
          <w:rFonts w:ascii="Times New Roman" w:eastAsia="Times New Roman" w:hAnsi="Times New Roman" w:cs="Times New Roman"/>
          <w:sz w:val="28"/>
          <w:szCs w:val="28"/>
          <w:lang w:val="uk-UA"/>
        </w:rPr>
      </w:pPr>
    </w:p>
    <w:p w14:paraId="60DA7EB8" w14:textId="77777777" w:rsidR="003E2060" w:rsidRPr="003E2060" w:rsidRDefault="003E2060">
      <w:pPr>
        <w:spacing w:before="240" w:after="240" w:line="240" w:lineRule="auto"/>
        <w:rPr>
          <w:rFonts w:ascii="Times New Roman" w:eastAsia="Times New Roman" w:hAnsi="Times New Roman" w:cs="Times New Roman"/>
          <w:sz w:val="28"/>
          <w:szCs w:val="28"/>
          <w:lang w:val="uk-UA"/>
        </w:rPr>
      </w:pPr>
    </w:p>
    <w:p w14:paraId="11C6D97F" w14:textId="77777777" w:rsidR="00435DBE" w:rsidRPr="003E2060" w:rsidRDefault="001928AE">
      <w:pPr>
        <w:spacing w:before="240" w:after="24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1492920A" w14:textId="77777777" w:rsidR="00435DBE" w:rsidRPr="003E2060" w:rsidRDefault="001928AE">
      <w:pPr>
        <w:spacing w:before="240" w:after="240" w:line="240" w:lineRule="auto"/>
        <w:jc w:val="center"/>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м. Боярка</w:t>
      </w:r>
    </w:p>
    <w:p w14:paraId="55F94640" w14:textId="77777777" w:rsidR="00435DBE" w:rsidRPr="003E2060" w:rsidRDefault="001928AE">
      <w:pPr>
        <w:spacing w:before="240" w:after="240" w:line="240" w:lineRule="auto"/>
        <w:jc w:val="center"/>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 xml:space="preserve">  2025</w:t>
      </w:r>
    </w:p>
    <w:p w14:paraId="5708DD11"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lastRenderedPageBreak/>
        <w:t xml:space="preserve"> </w:t>
      </w:r>
    </w:p>
    <w:p w14:paraId="0A15AA86" w14:textId="77777777" w:rsidR="00435DBE" w:rsidRPr="003E2060" w:rsidRDefault="001928AE">
      <w:pPr>
        <w:spacing w:after="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7C3B85E2" w14:textId="77777777" w:rsidR="00435DBE" w:rsidRPr="003E2060" w:rsidRDefault="001928AE">
      <w:pPr>
        <w:spacing w:before="240" w:after="240" w:line="240" w:lineRule="auto"/>
        <w:jc w:val="center"/>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І. Паспорт Програми розвитку, функціонування та фінансової підтримки Комунального некомерційного підприємства «Центр соціальної підтримки» Боярської міської ради на 2025 рік</w:t>
      </w:r>
    </w:p>
    <w:p w14:paraId="128C1994"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tbl>
      <w:tblPr>
        <w:tblStyle w:val="af4"/>
        <w:tblW w:w="93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20"/>
        <w:gridCol w:w="3493"/>
        <w:gridCol w:w="4941"/>
      </w:tblGrid>
      <w:tr w:rsidR="00435DBE" w:rsidRPr="003649F8" w14:paraId="0DA7A693" w14:textId="77777777">
        <w:trPr>
          <w:trHeight w:val="585"/>
        </w:trPr>
        <w:tc>
          <w:tcPr>
            <w:tcW w:w="920" w:type="dxa"/>
            <w:tcBorders>
              <w:top w:val="single" w:sz="4" w:space="0" w:color="000000"/>
              <w:left w:val="single" w:sz="4" w:space="0" w:color="000000"/>
              <w:bottom w:val="single" w:sz="4" w:space="0" w:color="000000"/>
              <w:right w:val="nil"/>
            </w:tcBorders>
            <w:tcMar>
              <w:top w:w="0" w:type="dxa"/>
              <w:left w:w="100" w:type="dxa"/>
              <w:bottom w:w="0" w:type="dxa"/>
              <w:right w:w="100" w:type="dxa"/>
            </w:tcMar>
          </w:tcPr>
          <w:p w14:paraId="23BDFA97" w14:textId="77777777" w:rsidR="00435DBE" w:rsidRPr="003E2060" w:rsidRDefault="001928AE">
            <w:pPr>
              <w:spacing w:after="0" w:line="240" w:lineRule="auto"/>
              <w:ind w:left="-120"/>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1.</w:t>
            </w:r>
          </w:p>
        </w:tc>
        <w:tc>
          <w:tcPr>
            <w:tcW w:w="3493" w:type="dxa"/>
            <w:tcBorders>
              <w:top w:val="single" w:sz="4" w:space="0" w:color="000000"/>
              <w:left w:val="single" w:sz="4" w:space="0" w:color="000000"/>
              <w:bottom w:val="single" w:sz="4" w:space="0" w:color="000000"/>
              <w:right w:val="nil"/>
            </w:tcBorders>
            <w:tcMar>
              <w:top w:w="0" w:type="dxa"/>
              <w:left w:w="100" w:type="dxa"/>
              <w:bottom w:w="0" w:type="dxa"/>
              <w:right w:w="100" w:type="dxa"/>
            </w:tcMar>
          </w:tcPr>
          <w:p w14:paraId="4A4332B2" w14:textId="77777777" w:rsidR="00435DBE" w:rsidRPr="003E2060" w:rsidRDefault="001928AE">
            <w:pPr>
              <w:spacing w:after="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Ініціатор розроблення Програми</w:t>
            </w:r>
          </w:p>
        </w:tc>
        <w:tc>
          <w:tcPr>
            <w:tcW w:w="49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EFCA737" w14:textId="77777777" w:rsidR="00435DBE" w:rsidRPr="003E2060" w:rsidRDefault="001928AE">
            <w:pPr>
              <w:spacing w:after="0" w:line="240" w:lineRule="auto"/>
              <w:ind w:left="-120"/>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КНП «Центр соціальної підтримки» Боярської міської ради</w:t>
            </w:r>
          </w:p>
        </w:tc>
      </w:tr>
      <w:tr w:rsidR="00435DBE" w:rsidRPr="003649F8" w14:paraId="760FB01B" w14:textId="77777777">
        <w:trPr>
          <w:trHeight w:val="585"/>
        </w:trPr>
        <w:tc>
          <w:tcPr>
            <w:tcW w:w="920" w:type="dxa"/>
            <w:tcBorders>
              <w:top w:val="nil"/>
              <w:left w:val="single" w:sz="4" w:space="0" w:color="000000"/>
              <w:bottom w:val="single" w:sz="4" w:space="0" w:color="000000"/>
              <w:right w:val="nil"/>
            </w:tcBorders>
            <w:tcMar>
              <w:top w:w="0" w:type="dxa"/>
              <w:left w:w="100" w:type="dxa"/>
              <w:bottom w:w="0" w:type="dxa"/>
              <w:right w:w="100" w:type="dxa"/>
            </w:tcMar>
          </w:tcPr>
          <w:p w14:paraId="73AE14B7" w14:textId="77777777" w:rsidR="00435DBE" w:rsidRPr="003E2060" w:rsidRDefault="001928AE">
            <w:pPr>
              <w:spacing w:after="0" w:line="240" w:lineRule="auto"/>
              <w:ind w:left="-120"/>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2.</w:t>
            </w:r>
          </w:p>
        </w:tc>
        <w:tc>
          <w:tcPr>
            <w:tcW w:w="3493" w:type="dxa"/>
            <w:tcBorders>
              <w:top w:val="nil"/>
              <w:left w:val="single" w:sz="4" w:space="0" w:color="000000"/>
              <w:bottom w:val="single" w:sz="4" w:space="0" w:color="000000"/>
              <w:right w:val="nil"/>
            </w:tcBorders>
            <w:tcMar>
              <w:top w:w="0" w:type="dxa"/>
              <w:left w:w="100" w:type="dxa"/>
              <w:bottom w:w="0" w:type="dxa"/>
              <w:right w:w="100" w:type="dxa"/>
            </w:tcMar>
          </w:tcPr>
          <w:p w14:paraId="785D9CF9" w14:textId="77777777" w:rsidR="00435DBE" w:rsidRPr="003E2060" w:rsidRDefault="001928AE">
            <w:pPr>
              <w:spacing w:after="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Розробник Програми</w:t>
            </w:r>
          </w:p>
        </w:tc>
        <w:tc>
          <w:tcPr>
            <w:tcW w:w="494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A5BFD42" w14:textId="77777777" w:rsidR="00435DBE" w:rsidRPr="003E2060" w:rsidRDefault="001928AE">
            <w:pPr>
              <w:spacing w:after="0" w:line="240" w:lineRule="auto"/>
              <w:ind w:left="-120"/>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КНП «Центр соціальної підтримки» Боярської міської ради</w:t>
            </w:r>
          </w:p>
        </w:tc>
      </w:tr>
      <w:tr w:rsidR="00435DBE" w:rsidRPr="003E2060" w14:paraId="3C4EBBDD" w14:textId="77777777">
        <w:trPr>
          <w:trHeight w:val="585"/>
        </w:trPr>
        <w:tc>
          <w:tcPr>
            <w:tcW w:w="920" w:type="dxa"/>
            <w:tcBorders>
              <w:top w:val="nil"/>
              <w:left w:val="single" w:sz="4" w:space="0" w:color="000000"/>
              <w:bottom w:val="single" w:sz="4" w:space="0" w:color="000000"/>
              <w:right w:val="nil"/>
            </w:tcBorders>
            <w:tcMar>
              <w:top w:w="0" w:type="dxa"/>
              <w:left w:w="100" w:type="dxa"/>
              <w:bottom w:w="0" w:type="dxa"/>
              <w:right w:w="100" w:type="dxa"/>
            </w:tcMar>
          </w:tcPr>
          <w:p w14:paraId="52E3E18F" w14:textId="77777777" w:rsidR="00435DBE" w:rsidRPr="003E2060" w:rsidRDefault="001928AE">
            <w:pPr>
              <w:spacing w:after="0" w:line="240" w:lineRule="auto"/>
              <w:ind w:left="-120"/>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4.</w:t>
            </w:r>
          </w:p>
        </w:tc>
        <w:tc>
          <w:tcPr>
            <w:tcW w:w="3493" w:type="dxa"/>
            <w:tcBorders>
              <w:top w:val="nil"/>
              <w:left w:val="single" w:sz="4" w:space="0" w:color="000000"/>
              <w:bottom w:val="single" w:sz="4" w:space="0" w:color="000000"/>
              <w:right w:val="nil"/>
            </w:tcBorders>
            <w:tcMar>
              <w:top w:w="0" w:type="dxa"/>
              <w:left w:w="100" w:type="dxa"/>
              <w:bottom w:w="0" w:type="dxa"/>
              <w:right w:w="100" w:type="dxa"/>
            </w:tcMar>
          </w:tcPr>
          <w:p w14:paraId="0B511E91" w14:textId="77777777" w:rsidR="00435DBE" w:rsidRPr="003E2060" w:rsidRDefault="001928AE">
            <w:pPr>
              <w:spacing w:after="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Відповідальний виконавець Програми</w:t>
            </w:r>
          </w:p>
        </w:tc>
        <w:tc>
          <w:tcPr>
            <w:tcW w:w="494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20E5E91" w14:textId="77777777" w:rsidR="00435DBE" w:rsidRPr="003E2060" w:rsidRDefault="001928AE">
            <w:pPr>
              <w:spacing w:after="0" w:line="240" w:lineRule="auto"/>
              <w:ind w:left="-120"/>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Боярська міська рада</w:t>
            </w:r>
          </w:p>
        </w:tc>
      </w:tr>
      <w:tr w:rsidR="00435DBE" w:rsidRPr="003649F8" w14:paraId="7374D51A" w14:textId="77777777">
        <w:trPr>
          <w:trHeight w:val="1425"/>
        </w:trPr>
        <w:tc>
          <w:tcPr>
            <w:tcW w:w="920" w:type="dxa"/>
            <w:tcBorders>
              <w:top w:val="nil"/>
              <w:left w:val="single" w:sz="4" w:space="0" w:color="000000"/>
              <w:bottom w:val="single" w:sz="4" w:space="0" w:color="000000"/>
              <w:right w:val="nil"/>
            </w:tcBorders>
            <w:tcMar>
              <w:top w:w="0" w:type="dxa"/>
              <w:left w:w="100" w:type="dxa"/>
              <w:bottom w:w="0" w:type="dxa"/>
              <w:right w:w="100" w:type="dxa"/>
            </w:tcMar>
          </w:tcPr>
          <w:p w14:paraId="3389E94C" w14:textId="77777777" w:rsidR="00435DBE" w:rsidRPr="003E2060" w:rsidRDefault="001928AE">
            <w:pPr>
              <w:spacing w:after="0" w:line="240" w:lineRule="auto"/>
              <w:ind w:left="-120"/>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5.</w:t>
            </w:r>
          </w:p>
        </w:tc>
        <w:tc>
          <w:tcPr>
            <w:tcW w:w="3493" w:type="dxa"/>
            <w:tcBorders>
              <w:top w:val="nil"/>
              <w:left w:val="single" w:sz="4" w:space="0" w:color="000000"/>
              <w:bottom w:val="single" w:sz="4" w:space="0" w:color="000000"/>
              <w:right w:val="nil"/>
            </w:tcBorders>
            <w:tcMar>
              <w:top w:w="0" w:type="dxa"/>
              <w:left w:w="100" w:type="dxa"/>
              <w:bottom w:w="0" w:type="dxa"/>
              <w:right w:w="100" w:type="dxa"/>
            </w:tcMar>
          </w:tcPr>
          <w:p w14:paraId="4CC7E48C" w14:textId="77777777" w:rsidR="00435DBE" w:rsidRPr="003E2060" w:rsidRDefault="001928AE">
            <w:pPr>
              <w:spacing w:after="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Учасники Програми</w:t>
            </w:r>
          </w:p>
        </w:tc>
        <w:tc>
          <w:tcPr>
            <w:tcW w:w="494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B97A3D4" w14:textId="77777777" w:rsidR="00435DBE" w:rsidRPr="003E2060" w:rsidRDefault="001928AE">
            <w:pPr>
              <w:spacing w:after="0" w:line="240" w:lineRule="auto"/>
              <w:ind w:left="-120"/>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Управління соціального захисту населення комітет Боярської міської ради, Виконавчий комітет Боярської міської ради, інші органи місцевого самоврядування, КНП «Центр соціальної підтримки» Боярської міської ради</w:t>
            </w:r>
          </w:p>
        </w:tc>
      </w:tr>
      <w:tr w:rsidR="00435DBE" w:rsidRPr="003E2060" w14:paraId="535999CD" w14:textId="77777777">
        <w:trPr>
          <w:trHeight w:val="300"/>
        </w:trPr>
        <w:tc>
          <w:tcPr>
            <w:tcW w:w="920" w:type="dxa"/>
            <w:tcBorders>
              <w:top w:val="nil"/>
              <w:left w:val="single" w:sz="4" w:space="0" w:color="000000"/>
              <w:bottom w:val="single" w:sz="4" w:space="0" w:color="000000"/>
              <w:right w:val="nil"/>
            </w:tcBorders>
            <w:tcMar>
              <w:top w:w="0" w:type="dxa"/>
              <w:left w:w="100" w:type="dxa"/>
              <w:bottom w:w="0" w:type="dxa"/>
              <w:right w:w="100" w:type="dxa"/>
            </w:tcMar>
          </w:tcPr>
          <w:p w14:paraId="64204586" w14:textId="77777777" w:rsidR="00435DBE" w:rsidRPr="003E2060" w:rsidRDefault="001928AE">
            <w:pPr>
              <w:spacing w:after="0" w:line="240" w:lineRule="auto"/>
              <w:ind w:left="-120"/>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6.</w:t>
            </w:r>
          </w:p>
        </w:tc>
        <w:tc>
          <w:tcPr>
            <w:tcW w:w="3493" w:type="dxa"/>
            <w:tcBorders>
              <w:top w:val="nil"/>
              <w:left w:val="single" w:sz="4" w:space="0" w:color="000000"/>
              <w:bottom w:val="single" w:sz="4" w:space="0" w:color="000000"/>
              <w:right w:val="nil"/>
            </w:tcBorders>
            <w:tcMar>
              <w:top w:w="0" w:type="dxa"/>
              <w:left w:w="100" w:type="dxa"/>
              <w:bottom w:w="0" w:type="dxa"/>
              <w:right w:w="100" w:type="dxa"/>
            </w:tcMar>
          </w:tcPr>
          <w:p w14:paraId="451801EB" w14:textId="77777777" w:rsidR="00435DBE" w:rsidRPr="003E2060" w:rsidRDefault="001928AE">
            <w:pPr>
              <w:spacing w:after="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Термін реалізації Програми</w:t>
            </w:r>
          </w:p>
        </w:tc>
        <w:tc>
          <w:tcPr>
            <w:tcW w:w="494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50E5EDA" w14:textId="77777777" w:rsidR="00435DBE" w:rsidRPr="003E2060" w:rsidRDefault="001928AE">
            <w:pPr>
              <w:spacing w:after="0" w:line="240" w:lineRule="auto"/>
              <w:ind w:left="-120"/>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на 2025 рік</w:t>
            </w:r>
          </w:p>
        </w:tc>
      </w:tr>
      <w:tr w:rsidR="00435DBE" w:rsidRPr="003E2060" w14:paraId="0978112E" w14:textId="77777777">
        <w:trPr>
          <w:trHeight w:val="1140"/>
        </w:trPr>
        <w:tc>
          <w:tcPr>
            <w:tcW w:w="920" w:type="dxa"/>
            <w:tcBorders>
              <w:top w:val="nil"/>
              <w:left w:val="single" w:sz="4" w:space="0" w:color="000000"/>
              <w:bottom w:val="single" w:sz="4" w:space="0" w:color="000000"/>
              <w:right w:val="nil"/>
            </w:tcBorders>
            <w:tcMar>
              <w:top w:w="0" w:type="dxa"/>
              <w:left w:w="100" w:type="dxa"/>
              <w:bottom w:w="0" w:type="dxa"/>
              <w:right w:w="100" w:type="dxa"/>
            </w:tcMar>
          </w:tcPr>
          <w:p w14:paraId="2F6E27B0" w14:textId="77777777" w:rsidR="00435DBE" w:rsidRPr="003E2060" w:rsidRDefault="001928AE">
            <w:pPr>
              <w:spacing w:after="0" w:line="240" w:lineRule="auto"/>
              <w:ind w:left="-120"/>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7.</w:t>
            </w:r>
          </w:p>
        </w:tc>
        <w:tc>
          <w:tcPr>
            <w:tcW w:w="3493" w:type="dxa"/>
            <w:tcBorders>
              <w:top w:val="nil"/>
              <w:left w:val="single" w:sz="4" w:space="0" w:color="000000"/>
              <w:bottom w:val="single" w:sz="4" w:space="0" w:color="000000"/>
              <w:right w:val="nil"/>
            </w:tcBorders>
            <w:tcMar>
              <w:top w:w="0" w:type="dxa"/>
              <w:left w:w="100" w:type="dxa"/>
              <w:bottom w:w="0" w:type="dxa"/>
              <w:right w:w="100" w:type="dxa"/>
            </w:tcMar>
          </w:tcPr>
          <w:p w14:paraId="2FF55917" w14:textId="77777777" w:rsidR="00435DBE" w:rsidRPr="003E2060" w:rsidRDefault="001928AE">
            <w:pPr>
              <w:spacing w:after="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Джерела фінансування Програми</w:t>
            </w:r>
          </w:p>
        </w:tc>
        <w:tc>
          <w:tcPr>
            <w:tcW w:w="494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2678C23" w14:textId="77777777" w:rsidR="00435DBE" w:rsidRPr="003E2060" w:rsidRDefault="001928AE">
            <w:pPr>
              <w:spacing w:after="0" w:line="240" w:lineRule="auto"/>
              <w:ind w:left="-120"/>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Бюджет Боярської міської територіальної громади, субвенції з державного, обласного бюджетів та інші джерела, не заборонені законодавством</w:t>
            </w:r>
          </w:p>
        </w:tc>
      </w:tr>
      <w:tr w:rsidR="00435DBE" w:rsidRPr="003E2060" w14:paraId="0EBE5219" w14:textId="77777777">
        <w:trPr>
          <w:trHeight w:val="1317"/>
        </w:trPr>
        <w:tc>
          <w:tcPr>
            <w:tcW w:w="920" w:type="dxa"/>
            <w:tcBorders>
              <w:top w:val="nil"/>
              <w:left w:val="single" w:sz="4" w:space="0" w:color="000000"/>
              <w:bottom w:val="single" w:sz="4" w:space="0" w:color="000000"/>
              <w:right w:val="nil"/>
            </w:tcBorders>
            <w:tcMar>
              <w:top w:w="0" w:type="dxa"/>
              <w:left w:w="100" w:type="dxa"/>
              <w:bottom w:w="0" w:type="dxa"/>
              <w:right w:w="100" w:type="dxa"/>
            </w:tcMar>
          </w:tcPr>
          <w:p w14:paraId="5E37CBEE" w14:textId="77777777" w:rsidR="00435DBE" w:rsidRPr="003E2060" w:rsidRDefault="001928AE">
            <w:pPr>
              <w:spacing w:after="0" w:line="240" w:lineRule="auto"/>
              <w:ind w:left="-120"/>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8.</w:t>
            </w:r>
          </w:p>
        </w:tc>
        <w:tc>
          <w:tcPr>
            <w:tcW w:w="3493" w:type="dxa"/>
            <w:tcBorders>
              <w:top w:val="nil"/>
              <w:left w:val="single" w:sz="4" w:space="0" w:color="000000"/>
              <w:bottom w:val="single" w:sz="4" w:space="0" w:color="000000"/>
              <w:right w:val="nil"/>
            </w:tcBorders>
            <w:tcMar>
              <w:top w:w="0" w:type="dxa"/>
              <w:left w:w="100" w:type="dxa"/>
              <w:bottom w:w="0" w:type="dxa"/>
              <w:right w:w="100" w:type="dxa"/>
            </w:tcMar>
          </w:tcPr>
          <w:p w14:paraId="1D974879" w14:textId="77777777" w:rsidR="00435DBE" w:rsidRPr="003E2060" w:rsidRDefault="001928AE">
            <w:pPr>
              <w:spacing w:after="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Загальний обсяг фінансових ресурсів, необхідних для реалізації Програми, всього</w:t>
            </w:r>
          </w:p>
        </w:tc>
        <w:tc>
          <w:tcPr>
            <w:tcW w:w="494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FC409B8" w14:textId="77777777" w:rsidR="00435DBE" w:rsidRPr="003E2060" w:rsidRDefault="001928AE">
            <w:pPr>
              <w:spacing w:after="0" w:line="240" w:lineRule="auto"/>
              <w:ind w:left="-120"/>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Відповідно до кошторисних призначень</w:t>
            </w:r>
          </w:p>
          <w:p w14:paraId="2EB5C7CA" w14:textId="77777777" w:rsidR="00435DBE" w:rsidRPr="003E2060" w:rsidRDefault="001928AE">
            <w:pPr>
              <w:spacing w:after="0" w:line="240" w:lineRule="auto"/>
              <w:ind w:left="-120"/>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tc>
      </w:tr>
    </w:tbl>
    <w:p w14:paraId="36604806"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26B7D7D6"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75DFF56B"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2BD7116B"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74C3FFF9"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1E3FE5F3"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4886B0CB" w14:textId="4119FF8B" w:rsidR="00435DBE" w:rsidRPr="003E2060" w:rsidRDefault="001928AE" w:rsidP="003E2060">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72394624"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b/>
          <w:sz w:val="28"/>
          <w:szCs w:val="28"/>
          <w:lang w:val="uk-UA"/>
        </w:rPr>
        <w:lastRenderedPageBreak/>
        <w:t>ІІ. Обґрунтування необхідності прийняття Програми</w:t>
      </w:r>
    </w:p>
    <w:p w14:paraId="1A44D096" w14:textId="77777777" w:rsidR="00435DBE" w:rsidRPr="003E2060" w:rsidRDefault="001928AE">
      <w:pPr>
        <w:spacing w:before="60" w:after="160" w:line="240" w:lineRule="auto"/>
        <w:ind w:firstLine="567"/>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Зміни організаційно-правової форми комунальних установ та організацій - надавачів соціальних послуг на комунальні підприємства сприяє автономізації бюджетних установ та забезпечує оптимізацію надання соціальних послуг та комплексного підходу до розв’язання проблеми пов’язаних з їх наданням так як є більш ефективною моделлю функціонування надавачів соціальних послуг</w:t>
      </w:r>
    </w:p>
    <w:p w14:paraId="5D02C78F" w14:textId="77777777" w:rsidR="00435DBE" w:rsidRPr="003E2060" w:rsidRDefault="001928AE">
      <w:pPr>
        <w:spacing w:before="240" w:after="240" w:line="240" w:lineRule="auto"/>
        <w:ind w:firstLine="566"/>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Затвердження Програми розвитку, функціонування та фінансової підтримки Комунального некомерційного підприємства «Центр соціальної підтримки» Боярської міської ради на 2025 рік (далі – Програма) дозволить запровадити системний підхід до вирішення сучасних викликів соціальної сфери, зміцнити потенціал соціальної галузі, підвищити її ефективність.</w:t>
      </w:r>
    </w:p>
    <w:p w14:paraId="4EAE9436" w14:textId="77777777" w:rsidR="00435DBE" w:rsidRPr="003E2060" w:rsidRDefault="001928AE">
      <w:pPr>
        <w:spacing w:before="240" w:after="240" w:line="240" w:lineRule="auto"/>
        <w:ind w:firstLine="566"/>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Відповідно до  «Порядку організації надання соціальних послуг», затвердженого постановою Кабінету Міністрів України від 1 червня 2020 року № 587 забезпечення надання базових соціальних послуг особам/сім’ям відповідно до їх потреб, вжиття заходів до надання інших соціальних послуг таким особам/сім’ям покладається на </w:t>
      </w:r>
      <w:r w:rsidRPr="003E2060">
        <w:rPr>
          <w:rFonts w:ascii="Times New Roman" w:eastAsia="Times New Roman" w:hAnsi="Times New Roman" w:cs="Times New Roman"/>
          <w:color w:val="333333"/>
          <w:sz w:val="28"/>
          <w:szCs w:val="28"/>
          <w:highlight w:val="white"/>
          <w:lang w:val="uk-UA"/>
        </w:rPr>
        <w:t>виконавчі органи сільських, селищних, міських рад</w:t>
      </w:r>
      <w:r w:rsidRPr="003E2060">
        <w:rPr>
          <w:rFonts w:ascii="Times New Roman" w:eastAsia="Times New Roman" w:hAnsi="Times New Roman" w:cs="Times New Roman"/>
          <w:sz w:val="28"/>
          <w:szCs w:val="28"/>
          <w:lang w:val="uk-UA"/>
        </w:rPr>
        <w:t>. Як наслідок, фінансове навантаження повністю лягає на бюджет громади.</w:t>
      </w:r>
    </w:p>
    <w:p w14:paraId="1A78BE9A" w14:textId="77777777" w:rsidR="00435DBE" w:rsidRPr="003E2060" w:rsidRDefault="001928AE">
      <w:pPr>
        <w:spacing w:before="240" w:after="240" w:line="240" w:lineRule="auto"/>
        <w:ind w:firstLine="566"/>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Враховуючи зазначене, Бюджетним Кодексом України передбачено можливість затвердження місцевих програм підтримки та розвитку комунальних неприбуткових підприємств, що повністю утримуються за рахунок відповідного місцевого бюджету, зокрема щодо їх поточного утримання та оновлення матеріально-технічної бази, капітального ремонту, реконструкції, підвищення оплати праці працівників (передбачення місцевих стимулів),   забезпечення оплати соціальних послуг, що надаються в рамках державних стандартів надання соціальних послуг населенню, для покриття вартості комунальних послуг та енергоносіїв. </w:t>
      </w:r>
    </w:p>
    <w:p w14:paraId="2534CB66"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b/>
          <w:sz w:val="28"/>
          <w:szCs w:val="28"/>
          <w:lang w:val="uk-UA"/>
        </w:rPr>
        <w:t>ІІІ. Мета і завдання Програми</w:t>
      </w:r>
      <w:r w:rsidRPr="003E2060">
        <w:rPr>
          <w:rFonts w:ascii="Times New Roman" w:eastAsia="Times New Roman" w:hAnsi="Times New Roman" w:cs="Times New Roman"/>
          <w:sz w:val="28"/>
          <w:szCs w:val="28"/>
          <w:lang w:val="uk-UA"/>
        </w:rPr>
        <w:t xml:space="preserve"> </w:t>
      </w:r>
    </w:p>
    <w:p w14:paraId="756BDD65" w14:textId="77777777" w:rsidR="00435DBE" w:rsidRPr="003E2060" w:rsidRDefault="001928AE">
      <w:pPr>
        <w:spacing w:before="240" w:after="240" w:line="240" w:lineRule="auto"/>
        <w:ind w:firstLine="566"/>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Мета Програми – підтримка сталого функціонування та розвиток надавача соціальних послуг шляхом фінансування  поточних та капітальних видатків для належного забезпечення надання соціальних послуг населенню, створення максимально сприятливих умов роботи фахівців соціальної роботи та комфорту мешканців громади, попередження виникнення та мінімізації складних життєвих обставин.</w:t>
      </w:r>
    </w:p>
    <w:p w14:paraId="4619679F" w14:textId="77777777" w:rsidR="00435DBE" w:rsidRPr="003E2060" w:rsidRDefault="001928AE">
      <w:pPr>
        <w:spacing w:after="0" w:line="240" w:lineRule="auto"/>
        <w:ind w:firstLine="566"/>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Забезпечення якості та доступності соціальних послуг населенню за напрямками:</w:t>
      </w:r>
    </w:p>
    <w:p w14:paraId="57A92962" w14:textId="77777777" w:rsidR="00435DBE" w:rsidRPr="003E2060" w:rsidRDefault="001928AE">
      <w:pPr>
        <w:numPr>
          <w:ilvl w:val="0"/>
          <w:numId w:val="1"/>
        </w:numPr>
        <w:shd w:val="clear" w:color="auto" w:fill="FFFFFF"/>
        <w:spacing w:after="0" w:line="240" w:lineRule="auto"/>
        <w:jc w:val="both"/>
        <w:rPr>
          <w:rFonts w:ascii="Times New Roman" w:eastAsia="Times New Roman" w:hAnsi="Times New Roman" w:cs="Times New Roman"/>
          <w:sz w:val="28"/>
          <w:szCs w:val="28"/>
          <w:highlight w:val="white"/>
          <w:lang w:val="uk-UA"/>
        </w:rPr>
      </w:pPr>
      <w:r w:rsidRPr="003E2060">
        <w:rPr>
          <w:rFonts w:ascii="Times New Roman" w:eastAsia="Times New Roman" w:hAnsi="Times New Roman" w:cs="Times New Roman"/>
          <w:sz w:val="28"/>
          <w:szCs w:val="28"/>
          <w:highlight w:val="white"/>
          <w:lang w:val="uk-UA"/>
        </w:rPr>
        <w:t>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14:paraId="0FA580A7" w14:textId="77777777" w:rsidR="00435DBE" w:rsidRPr="003E2060" w:rsidRDefault="001928AE">
      <w:pPr>
        <w:numPr>
          <w:ilvl w:val="0"/>
          <w:numId w:val="1"/>
        </w:numPr>
        <w:shd w:val="clear" w:color="auto" w:fill="FFFFFF"/>
        <w:spacing w:after="0" w:line="240" w:lineRule="auto"/>
        <w:jc w:val="both"/>
        <w:rPr>
          <w:rFonts w:ascii="Times New Roman" w:eastAsia="Times New Roman" w:hAnsi="Times New Roman" w:cs="Times New Roman"/>
          <w:sz w:val="28"/>
          <w:szCs w:val="28"/>
          <w:highlight w:val="white"/>
          <w:lang w:val="uk-UA"/>
        </w:rPr>
      </w:pPr>
      <w:r w:rsidRPr="003E2060">
        <w:rPr>
          <w:rFonts w:ascii="Times New Roman" w:eastAsia="Times New Roman" w:hAnsi="Times New Roman" w:cs="Times New Roman"/>
          <w:sz w:val="28"/>
          <w:szCs w:val="28"/>
          <w:highlight w:val="white"/>
          <w:lang w:val="uk-UA"/>
        </w:rPr>
        <w:lastRenderedPageBreak/>
        <w:t xml:space="preserve">надання особам/сім’ям комплексу соціальних послуг, яких вони потребують, відповідно до класифікатора соціальних послуг, затвердженого </w:t>
      </w:r>
      <w:proofErr w:type="spellStart"/>
      <w:r w:rsidRPr="003E2060">
        <w:rPr>
          <w:rFonts w:ascii="Times New Roman" w:eastAsia="Times New Roman" w:hAnsi="Times New Roman" w:cs="Times New Roman"/>
          <w:sz w:val="28"/>
          <w:szCs w:val="28"/>
          <w:highlight w:val="white"/>
          <w:lang w:val="uk-UA"/>
        </w:rPr>
        <w:t>Мінсоцполітики</w:t>
      </w:r>
      <w:proofErr w:type="spellEnd"/>
      <w:r w:rsidRPr="003E2060">
        <w:rPr>
          <w:rFonts w:ascii="Times New Roman" w:eastAsia="Times New Roman" w:hAnsi="Times New Roman" w:cs="Times New Roman"/>
          <w:sz w:val="28"/>
          <w:szCs w:val="28"/>
          <w:highlight w:val="white"/>
          <w:lang w:val="uk-UA"/>
        </w:rPr>
        <w:t>, з метою мінімізації або подолання таких обставин.</w:t>
      </w:r>
    </w:p>
    <w:p w14:paraId="5B45374C" w14:textId="77777777" w:rsidR="00435DBE" w:rsidRPr="003E2060" w:rsidRDefault="001928AE">
      <w:pPr>
        <w:numPr>
          <w:ilvl w:val="0"/>
          <w:numId w:val="1"/>
        </w:numPr>
        <w:shd w:val="clear" w:color="auto" w:fill="FFFFFF"/>
        <w:spacing w:after="0" w:line="240" w:lineRule="auto"/>
        <w:jc w:val="both"/>
        <w:rPr>
          <w:rFonts w:ascii="Times New Roman" w:eastAsia="Times New Roman" w:hAnsi="Times New Roman" w:cs="Times New Roman"/>
          <w:sz w:val="28"/>
          <w:szCs w:val="28"/>
          <w:highlight w:val="white"/>
          <w:lang w:val="uk-UA"/>
        </w:rPr>
      </w:pPr>
      <w:r w:rsidRPr="003E2060">
        <w:rPr>
          <w:rFonts w:ascii="Times New Roman" w:eastAsia="Times New Roman" w:hAnsi="Times New Roman" w:cs="Times New Roman"/>
          <w:sz w:val="28"/>
          <w:szCs w:val="28"/>
          <w:highlight w:val="white"/>
          <w:lang w:val="uk-UA"/>
        </w:rPr>
        <w:t>надання комплексної соціально-психологічної та первинної правової допомоги, а також соціальних послуг особам, які постраждали від домашнього насильства та/або насильства за ознакою статі, у тому числі у випадках, коли такі особи звернулися разом із дитиною, та для забезпечення їм (за потреби) можливості короткострокового або цілодобового перебування у спеціально обладнаному при денному центрі приміщенні, що забезпечене комунальними послугами і призначене для надання постраждалим особам, які звернулися до такого центру, послуг короткострокового або цілодобового перебування;</w:t>
      </w:r>
    </w:p>
    <w:p w14:paraId="09673408" w14:textId="77777777" w:rsidR="00435DBE" w:rsidRPr="003E2060" w:rsidRDefault="001928AE">
      <w:pPr>
        <w:numPr>
          <w:ilvl w:val="0"/>
          <w:numId w:val="1"/>
        </w:num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highlight w:val="white"/>
          <w:lang w:val="uk-UA"/>
        </w:rPr>
        <w:t xml:space="preserve">забезпечення функціонування </w:t>
      </w:r>
      <w:r w:rsidRPr="003E2060">
        <w:rPr>
          <w:rFonts w:ascii="Times New Roman" w:eastAsia="Times New Roman" w:hAnsi="Times New Roman" w:cs="Times New Roman"/>
          <w:sz w:val="28"/>
          <w:szCs w:val="28"/>
          <w:lang w:val="uk-UA"/>
        </w:rPr>
        <w:t>притулку для осіб, які постраждали від домашнього насильства та/або насильства за ознакою статі, як спеціалізованої служби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w:t>
      </w:r>
    </w:p>
    <w:p w14:paraId="5743CD14" w14:textId="77777777" w:rsidR="00435DBE" w:rsidRPr="003E2060" w:rsidRDefault="001928AE">
      <w:pPr>
        <w:numPr>
          <w:ilvl w:val="0"/>
          <w:numId w:val="1"/>
        </w:num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забезпечення діяльності </w:t>
      </w:r>
      <w:r w:rsidRPr="003E2060">
        <w:rPr>
          <w:rFonts w:ascii="Times New Roman" w:eastAsia="Times New Roman" w:hAnsi="Times New Roman" w:cs="Times New Roman"/>
          <w:sz w:val="28"/>
          <w:szCs w:val="28"/>
          <w:highlight w:val="white"/>
          <w:lang w:val="uk-UA"/>
        </w:rPr>
        <w:t>мобільної бригади - спеціалізованої служби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w:t>
      </w:r>
    </w:p>
    <w:p w14:paraId="5F1F5E9E" w14:textId="77777777" w:rsidR="00435DBE" w:rsidRPr="003E2060" w:rsidRDefault="001928AE">
      <w:pPr>
        <w:numPr>
          <w:ilvl w:val="0"/>
          <w:numId w:val="1"/>
        </w:num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здійснення заходів щодо 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14:paraId="517DB1E2" w14:textId="77777777" w:rsidR="00435DBE" w:rsidRPr="003E2060" w:rsidRDefault="001928AE">
      <w:pPr>
        <w:numPr>
          <w:ilvl w:val="0"/>
          <w:numId w:val="1"/>
        </w:num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виявлення отримувачів соціальних послуг та ведення їх обліку;</w:t>
      </w:r>
    </w:p>
    <w:p w14:paraId="5E1E06D0" w14:textId="77777777" w:rsidR="00435DBE" w:rsidRPr="003E2060" w:rsidRDefault="001928AE">
      <w:pPr>
        <w:numPr>
          <w:ilvl w:val="0"/>
          <w:numId w:val="1"/>
        </w:num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проведення оцінювання потреб осіб/сімей, які належать до вразливих груп населення та/або перебувають у складних життєвих обставинах, у соціальних послугах, визначення методів соціальної роботи, забезпечення психологічної підтримки;</w:t>
      </w:r>
    </w:p>
    <w:p w14:paraId="40F83FFD" w14:textId="77777777" w:rsidR="00435DBE" w:rsidRPr="003E2060" w:rsidRDefault="001928AE">
      <w:pPr>
        <w:numPr>
          <w:ilvl w:val="0"/>
          <w:numId w:val="1"/>
        </w:num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надання допомоги особам/сім’ям у розв’язанні їх соціально-побутових проблем; </w:t>
      </w:r>
    </w:p>
    <w:p w14:paraId="0EBBB25E" w14:textId="77777777" w:rsidR="00435DBE" w:rsidRPr="003E2060" w:rsidRDefault="001928AE">
      <w:pPr>
        <w:numPr>
          <w:ilvl w:val="0"/>
          <w:numId w:val="1"/>
        </w:numPr>
        <w:spacing w:after="24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надання соціальних послуг відповідно до державних стандартів соціальних послуг, зокрема:</w:t>
      </w:r>
    </w:p>
    <w:p w14:paraId="51B67160" w14:textId="77777777" w:rsidR="00435DBE" w:rsidRPr="003E2060" w:rsidRDefault="001928AE">
      <w:p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(002.0) Консультування;</w:t>
      </w:r>
    </w:p>
    <w:p w14:paraId="5F2856AD" w14:textId="77777777" w:rsidR="00435DBE" w:rsidRPr="003E2060" w:rsidRDefault="001928AE">
      <w:p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(004.0) Представництво інтересів;</w:t>
      </w:r>
    </w:p>
    <w:p w14:paraId="29920CC8" w14:textId="77777777" w:rsidR="00435DBE" w:rsidRPr="003E2060" w:rsidRDefault="001928AE">
      <w:p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(005.0) Надання притулку;</w:t>
      </w:r>
    </w:p>
    <w:p w14:paraId="630117A4" w14:textId="77777777" w:rsidR="00435DBE" w:rsidRPr="003E2060" w:rsidRDefault="001928AE">
      <w:p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(007.0) Соціальна профілактика;</w:t>
      </w:r>
    </w:p>
    <w:p w14:paraId="3BF4D741" w14:textId="77777777" w:rsidR="00435DBE" w:rsidRPr="003E2060" w:rsidRDefault="001928AE">
      <w:p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(009.0) Підтримане проживання;</w:t>
      </w:r>
    </w:p>
    <w:p w14:paraId="3AF2A8F0" w14:textId="77777777" w:rsidR="00435DBE" w:rsidRPr="003E2060" w:rsidRDefault="001928AE">
      <w:p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(012.0) Кризове та екстрене втручання;</w:t>
      </w:r>
    </w:p>
    <w:p w14:paraId="0A47CE3E" w14:textId="77777777" w:rsidR="00435DBE" w:rsidRPr="003E2060" w:rsidRDefault="001928AE">
      <w:p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(013.0) Соціальна адаптація;</w:t>
      </w:r>
    </w:p>
    <w:p w14:paraId="7FBFC5D6" w14:textId="77777777" w:rsidR="00435DBE" w:rsidRPr="003E2060" w:rsidRDefault="001928AE">
      <w:p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(014.0) Соціальна інтеграція та реінтеграція;</w:t>
      </w:r>
    </w:p>
    <w:p w14:paraId="7B158E1C" w14:textId="77777777" w:rsidR="00435DBE" w:rsidRPr="003E2060" w:rsidRDefault="001928AE">
      <w:p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(015.1) Догляд вдома;</w:t>
      </w:r>
    </w:p>
    <w:p w14:paraId="04F9D39E" w14:textId="77777777" w:rsidR="00435DBE" w:rsidRPr="003E2060" w:rsidRDefault="001928AE">
      <w:p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(015.2) Догляд стаціонарний;</w:t>
      </w:r>
    </w:p>
    <w:p w14:paraId="7F380938" w14:textId="77777777" w:rsidR="00435DBE" w:rsidRPr="003E2060" w:rsidRDefault="001928AE">
      <w:p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(015.3) Денний догляд;</w:t>
      </w:r>
    </w:p>
    <w:p w14:paraId="23C6ABB9" w14:textId="77777777" w:rsidR="00435DBE" w:rsidRPr="003E2060" w:rsidRDefault="001928AE">
      <w:p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lastRenderedPageBreak/>
        <w:t>(017.2) Соціально-психологічна реабілітація;</w:t>
      </w:r>
    </w:p>
    <w:p w14:paraId="17B68DC9" w14:textId="77777777" w:rsidR="00435DBE" w:rsidRPr="003E2060" w:rsidRDefault="001928AE">
      <w:p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(019.0) Натуральна допомога;</w:t>
      </w:r>
    </w:p>
    <w:p w14:paraId="516A06A0" w14:textId="77777777" w:rsidR="00435DBE" w:rsidRPr="003E2060" w:rsidRDefault="001928AE">
      <w:p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(021.0) Фізичний супровід осіб з інвалідністю, які мають порушення опорно-рухового апарату та пересуваються на кріслах колісних, з інтелектуальними, сенсорними, моторними, психічними та поведінковими порушеннями;</w:t>
      </w:r>
    </w:p>
    <w:p w14:paraId="6B8D0136" w14:textId="77777777" w:rsidR="00435DBE" w:rsidRPr="003E2060" w:rsidRDefault="001928AE">
      <w:p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(022.0) Переклад жестовою мовою;</w:t>
      </w:r>
    </w:p>
    <w:p w14:paraId="1B7473B3" w14:textId="77777777" w:rsidR="00435DBE" w:rsidRPr="003E2060" w:rsidRDefault="001928AE">
      <w:pPr>
        <w:shd w:val="clear" w:color="auto" w:fill="FFFFFF"/>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(023.0) Транспортні послуги;</w:t>
      </w:r>
    </w:p>
    <w:p w14:paraId="5D874FE6" w14:textId="77777777" w:rsidR="00435DBE" w:rsidRPr="003E2060" w:rsidRDefault="001928AE">
      <w:pPr>
        <w:spacing w:after="0" w:line="240" w:lineRule="auto"/>
        <w:jc w:val="both"/>
        <w:rPr>
          <w:rFonts w:ascii="Times New Roman" w:eastAsia="Times New Roman" w:hAnsi="Times New Roman" w:cs="Times New Roman"/>
          <w:sz w:val="28"/>
          <w:szCs w:val="28"/>
          <w:highlight w:val="yellow"/>
          <w:lang w:val="uk-UA"/>
        </w:rPr>
      </w:pPr>
      <w:r w:rsidRPr="003E2060">
        <w:rPr>
          <w:rFonts w:ascii="Times New Roman" w:eastAsia="Times New Roman" w:hAnsi="Times New Roman" w:cs="Times New Roman"/>
          <w:sz w:val="28"/>
          <w:szCs w:val="28"/>
          <w:lang w:val="uk-UA"/>
        </w:rPr>
        <w:t>інших соціальні послуги відповідно до визначених потреб.</w:t>
      </w:r>
    </w:p>
    <w:p w14:paraId="2B111B66"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b/>
          <w:sz w:val="28"/>
          <w:szCs w:val="28"/>
          <w:lang w:val="uk-UA"/>
        </w:rPr>
        <w:t>ІV. Фінансування Програми</w:t>
      </w:r>
      <w:r w:rsidRPr="003E2060">
        <w:rPr>
          <w:rFonts w:ascii="Times New Roman" w:eastAsia="Times New Roman" w:hAnsi="Times New Roman" w:cs="Times New Roman"/>
          <w:sz w:val="28"/>
          <w:szCs w:val="28"/>
          <w:lang w:val="uk-UA"/>
        </w:rPr>
        <w:t xml:space="preserve"> </w:t>
      </w:r>
    </w:p>
    <w:p w14:paraId="4A54E0A9" w14:textId="77777777" w:rsidR="00435DBE" w:rsidRPr="003E2060" w:rsidRDefault="001928AE">
      <w:pPr>
        <w:spacing w:before="240" w:after="240" w:line="240" w:lineRule="auto"/>
        <w:ind w:firstLine="566"/>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Фінансування Програми здійснюватиметься відповідно до чинного законодавства за рахунок коштів бюджету Боярської міської територіальної громади, субвенцій з державного бюджету та інших джерел, не заборонених законодавством України (Додаток 1) </w:t>
      </w:r>
    </w:p>
    <w:p w14:paraId="353B8D9C"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b/>
          <w:sz w:val="28"/>
          <w:szCs w:val="28"/>
          <w:lang w:val="uk-UA"/>
        </w:rPr>
        <w:t>V. Заходи щодо реалізації Програми</w:t>
      </w:r>
    </w:p>
    <w:p w14:paraId="48B467D2" w14:textId="77777777" w:rsidR="00435DBE" w:rsidRPr="003E2060" w:rsidRDefault="001928AE">
      <w:pPr>
        <w:spacing w:before="240" w:after="240" w:line="240" w:lineRule="auto"/>
        <w:ind w:firstLine="566"/>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З метою належного забезпечення надання соціальних послуг, сталого функціонування, підтримки та розвитку Центру соціальної підтримки за цією програмою здійснюється фінансування їх видатків шляхом:</w:t>
      </w:r>
    </w:p>
    <w:p w14:paraId="4BFFCE70" w14:textId="77777777" w:rsidR="00435DBE" w:rsidRPr="003E2060" w:rsidRDefault="001928AE">
      <w:pPr>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1.</w:t>
      </w:r>
      <w:r w:rsidRPr="003E2060">
        <w:rPr>
          <w:rFonts w:ascii="Times New Roman" w:eastAsia="Times New Roman" w:hAnsi="Times New Roman" w:cs="Times New Roman"/>
          <w:sz w:val="14"/>
          <w:szCs w:val="14"/>
          <w:lang w:val="uk-UA"/>
        </w:rPr>
        <w:t xml:space="preserve">                      </w:t>
      </w:r>
      <w:r w:rsidRPr="003E2060">
        <w:rPr>
          <w:rFonts w:ascii="Times New Roman" w:eastAsia="Times New Roman" w:hAnsi="Times New Roman" w:cs="Times New Roman"/>
          <w:sz w:val="28"/>
          <w:szCs w:val="28"/>
          <w:lang w:val="uk-UA"/>
        </w:rPr>
        <w:t>Фінансування з бюджету Боярської міської територіальної громади та інших джерел, не заборонених законодавством, оплати соціальних послуг, що надаються в рамках державних стандартів надання соціальних послуг населенню, зокрема, але не виключно, для покриття вартості наступних видатків:</w:t>
      </w:r>
    </w:p>
    <w:p w14:paraId="2F9F6ECA" w14:textId="77777777" w:rsidR="00435DBE" w:rsidRPr="003E2060" w:rsidRDefault="001928AE">
      <w:pPr>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1.1.</w:t>
      </w:r>
      <w:r w:rsidRPr="003E2060">
        <w:rPr>
          <w:rFonts w:ascii="Times New Roman" w:eastAsia="Times New Roman" w:hAnsi="Times New Roman" w:cs="Times New Roman"/>
          <w:sz w:val="14"/>
          <w:szCs w:val="14"/>
          <w:lang w:val="uk-UA"/>
        </w:rPr>
        <w:t xml:space="preserve">        </w:t>
      </w:r>
      <w:r w:rsidRPr="003E2060">
        <w:rPr>
          <w:rFonts w:ascii="Times New Roman" w:eastAsia="Times New Roman" w:hAnsi="Times New Roman" w:cs="Times New Roman"/>
          <w:sz w:val="28"/>
          <w:szCs w:val="28"/>
          <w:lang w:val="uk-UA"/>
        </w:rPr>
        <w:t>Забезпечення поточного утримання та функціонування центру, у тому числі:</w:t>
      </w:r>
    </w:p>
    <w:p w14:paraId="1269F588" w14:textId="77777777" w:rsidR="00435DBE" w:rsidRPr="003E2060" w:rsidRDefault="001928AE">
      <w:pPr>
        <w:spacing w:after="0" w:line="240" w:lineRule="auto"/>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оплати праці працівників; </w:t>
      </w:r>
    </w:p>
    <w:p w14:paraId="05FD1416" w14:textId="77777777" w:rsidR="00435DBE" w:rsidRPr="003E2060" w:rsidRDefault="001928AE">
      <w:pPr>
        <w:spacing w:before="240" w:after="240" w:line="240" w:lineRule="auto"/>
        <w:jc w:val="center"/>
        <w:rPr>
          <w:rFonts w:ascii="Times New Roman" w:eastAsia="Times New Roman" w:hAnsi="Times New Roman" w:cs="Times New Roman"/>
          <w:sz w:val="28"/>
          <w:szCs w:val="28"/>
          <w:lang w:val="uk-UA"/>
        </w:rPr>
      </w:pPr>
      <w:r w:rsidRPr="003E2060">
        <w:rPr>
          <w:rFonts w:ascii="Times New Roman" w:eastAsia="Times New Roman" w:hAnsi="Times New Roman" w:cs="Times New Roman"/>
          <w:b/>
          <w:sz w:val="28"/>
          <w:szCs w:val="28"/>
          <w:lang w:val="uk-UA"/>
        </w:rPr>
        <w:t>VІ. Координація та контроль за ходом виконання Програми</w:t>
      </w:r>
    </w:p>
    <w:p w14:paraId="58F853E0" w14:textId="77777777" w:rsidR="00435DBE" w:rsidRPr="003E2060" w:rsidRDefault="001928AE">
      <w:pPr>
        <w:spacing w:before="240" w:after="240" w:line="240" w:lineRule="auto"/>
        <w:ind w:firstLine="566"/>
        <w:jc w:val="both"/>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Управління, координацію та контроль виконання Програми здійснює КНП “Центр соціальної підтримки” Боярської міської ради.</w:t>
      </w:r>
    </w:p>
    <w:p w14:paraId="49B6A7F1" w14:textId="77777777" w:rsidR="00435DBE" w:rsidRPr="003E2060" w:rsidRDefault="00435DBE">
      <w:pPr>
        <w:spacing w:before="240" w:after="240" w:line="240" w:lineRule="auto"/>
        <w:rPr>
          <w:rFonts w:ascii="Times New Roman" w:eastAsia="Times New Roman" w:hAnsi="Times New Roman" w:cs="Times New Roman"/>
          <w:sz w:val="28"/>
          <w:szCs w:val="28"/>
          <w:lang w:val="uk-UA"/>
        </w:rPr>
      </w:pPr>
    </w:p>
    <w:p w14:paraId="7F55B425" w14:textId="77777777" w:rsidR="00435DBE" w:rsidRPr="003E2060" w:rsidRDefault="001928AE">
      <w:pPr>
        <w:spacing w:before="240" w:after="240" w:line="240" w:lineRule="auto"/>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Заступник міського голови                                           Наталія УЛЬЯНОВА</w:t>
      </w:r>
    </w:p>
    <w:p w14:paraId="15ECE95A" w14:textId="77777777" w:rsidR="00435DBE" w:rsidRPr="003E2060" w:rsidRDefault="001928AE">
      <w:pPr>
        <w:spacing w:before="240" w:after="24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3CC0E98D" w14:textId="77777777" w:rsidR="00435DBE" w:rsidRPr="003E2060" w:rsidRDefault="00435DBE">
      <w:pPr>
        <w:spacing w:before="240" w:after="240" w:line="240" w:lineRule="auto"/>
        <w:rPr>
          <w:rFonts w:ascii="Times New Roman" w:eastAsia="Times New Roman" w:hAnsi="Times New Roman" w:cs="Times New Roman"/>
          <w:sz w:val="28"/>
          <w:szCs w:val="28"/>
          <w:lang w:val="uk-UA"/>
        </w:rPr>
      </w:pPr>
    </w:p>
    <w:p w14:paraId="4FCCA77B" w14:textId="77777777" w:rsidR="00435DBE" w:rsidRPr="003E2060" w:rsidRDefault="00435DBE">
      <w:pPr>
        <w:spacing w:before="240" w:after="240" w:line="240" w:lineRule="auto"/>
        <w:rPr>
          <w:rFonts w:ascii="Times New Roman" w:eastAsia="Times New Roman" w:hAnsi="Times New Roman" w:cs="Times New Roman"/>
          <w:sz w:val="28"/>
          <w:szCs w:val="28"/>
          <w:lang w:val="uk-UA"/>
        </w:rPr>
      </w:pPr>
    </w:p>
    <w:p w14:paraId="7941EAAE" w14:textId="77777777" w:rsidR="00435DBE" w:rsidRDefault="001928AE">
      <w:pPr>
        <w:spacing w:before="240" w:after="24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038E9C2C" w14:textId="77777777" w:rsidR="003E2060" w:rsidRPr="003E2060" w:rsidRDefault="003E2060">
      <w:pPr>
        <w:spacing w:before="240" w:after="240" w:line="240" w:lineRule="auto"/>
        <w:rPr>
          <w:rFonts w:ascii="Times New Roman" w:eastAsia="Times New Roman" w:hAnsi="Times New Roman" w:cs="Times New Roman"/>
          <w:sz w:val="28"/>
          <w:szCs w:val="28"/>
          <w:lang w:val="uk-UA"/>
        </w:rPr>
      </w:pPr>
    </w:p>
    <w:p w14:paraId="70D4FC9C" w14:textId="77777777" w:rsidR="00435DBE" w:rsidRPr="003E2060" w:rsidRDefault="001928AE">
      <w:pPr>
        <w:spacing w:after="0" w:line="240" w:lineRule="auto"/>
        <w:jc w:val="right"/>
        <w:rPr>
          <w:rFonts w:ascii="Times New Roman" w:eastAsia="Times New Roman" w:hAnsi="Times New Roman" w:cs="Times New Roman"/>
          <w:b/>
          <w:i/>
          <w:sz w:val="28"/>
          <w:szCs w:val="28"/>
          <w:lang w:val="uk-UA"/>
        </w:rPr>
      </w:pPr>
      <w:r w:rsidRPr="003E2060">
        <w:rPr>
          <w:rFonts w:ascii="Times New Roman" w:eastAsia="Times New Roman" w:hAnsi="Times New Roman" w:cs="Times New Roman"/>
          <w:sz w:val="28"/>
          <w:szCs w:val="28"/>
          <w:lang w:val="uk-UA"/>
        </w:rPr>
        <w:lastRenderedPageBreak/>
        <w:t xml:space="preserve"> </w:t>
      </w:r>
      <w:r w:rsidRPr="003E2060">
        <w:rPr>
          <w:rFonts w:ascii="Times New Roman" w:eastAsia="Times New Roman" w:hAnsi="Times New Roman" w:cs="Times New Roman"/>
          <w:b/>
          <w:i/>
          <w:sz w:val="28"/>
          <w:szCs w:val="28"/>
          <w:lang w:val="uk-UA"/>
        </w:rPr>
        <w:t>Додаток 1</w:t>
      </w:r>
    </w:p>
    <w:p w14:paraId="35EBDFFD" w14:textId="77777777" w:rsidR="00435DBE" w:rsidRPr="003E2060" w:rsidRDefault="001928AE">
      <w:pPr>
        <w:spacing w:after="0" w:line="240" w:lineRule="auto"/>
        <w:ind w:left="4820"/>
        <w:jc w:val="right"/>
        <w:rPr>
          <w:rFonts w:ascii="Times New Roman" w:eastAsia="Times New Roman" w:hAnsi="Times New Roman" w:cs="Times New Roman"/>
          <w:i/>
          <w:sz w:val="28"/>
          <w:szCs w:val="28"/>
          <w:lang w:val="uk-UA"/>
        </w:rPr>
      </w:pPr>
      <w:r w:rsidRPr="003E2060">
        <w:rPr>
          <w:rFonts w:ascii="Times New Roman" w:eastAsia="Times New Roman" w:hAnsi="Times New Roman" w:cs="Times New Roman"/>
          <w:i/>
          <w:sz w:val="28"/>
          <w:szCs w:val="28"/>
          <w:lang w:val="uk-UA"/>
        </w:rPr>
        <w:t>до Програми розвитку, функціонування та фінансової підтримки Комунального некомерційного підприємства «Центр соціальної підтримки» Боярської міської ради на 2025 рік</w:t>
      </w:r>
    </w:p>
    <w:p w14:paraId="34FCB55E" w14:textId="77777777" w:rsidR="00435DBE" w:rsidRPr="003E2060" w:rsidRDefault="001928AE">
      <w:pPr>
        <w:spacing w:after="0" w:line="240" w:lineRule="auto"/>
        <w:ind w:left="4820"/>
        <w:jc w:val="right"/>
        <w:rPr>
          <w:rFonts w:ascii="Times New Roman" w:eastAsia="Times New Roman" w:hAnsi="Times New Roman" w:cs="Times New Roman"/>
          <w:i/>
          <w:sz w:val="28"/>
          <w:szCs w:val="28"/>
          <w:lang w:val="uk-UA"/>
        </w:rPr>
      </w:pPr>
      <w:r w:rsidRPr="003E2060">
        <w:rPr>
          <w:rFonts w:ascii="Times New Roman" w:eastAsia="Times New Roman" w:hAnsi="Times New Roman" w:cs="Times New Roman"/>
          <w:i/>
          <w:sz w:val="28"/>
          <w:szCs w:val="28"/>
          <w:lang w:val="uk-UA"/>
        </w:rPr>
        <w:t xml:space="preserve"> </w:t>
      </w:r>
    </w:p>
    <w:p w14:paraId="5DC6A36D" w14:textId="77777777" w:rsidR="00435DBE" w:rsidRPr="003E2060" w:rsidRDefault="001928AE">
      <w:pPr>
        <w:spacing w:after="0" w:line="240" w:lineRule="auto"/>
        <w:jc w:val="center"/>
        <w:rPr>
          <w:rFonts w:ascii="Times New Roman" w:eastAsia="Times New Roman" w:hAnsi="Times New Roman" w:cs="Times New Roman"/>
          <w:b/>
          <w:i/>
          <w:sz w:val="28"/>
          <w:szCs w:val="28"/>
          <w:lang w:val="uk-UA"/>
        </w:rPr>
      </w:pPr>
      <w:r w:rsidRPr="003E2060">
        <w:rPr>
          <w:rFonts w:ascii="Times New Roman" w:eastAsia="Times New Roman" w:hAnsi="Times New Roman" w:cs="Times New Roman"/>
          <w:b/>
          <w:i/>
          <w:sz w:val="28"/>
          <w:szCs w:val="28"/>
          <w:lang w:val="uk-UA"/>
        </w:rPr>
        <w:t>ФІНАНСОВИЙ  ПЛАН НА 2025 рік</w:t>
      </w:r>
    </w:p>
    <w:p w14:paraId="287862FE" w14:textId="77777777" w:rsidR="00435DBE" w:rsidRPr="003E2060" w:rsidRDefault="001928AE">
      <w:pPr>
        <w:spacing w:after="0" w:line="240" w:lineRule="auto"/>
        <w:jc w:val="center"/>
        <w:rPr>
          <w:rFonts w:ascii="Times New Roman" w:eastAsia="Times New Roman" w:hAnsi="Times New Roman" w:cs="Times New Roman"/>
          <w:b/>
          <w:i/>
          <w:sz w:val="28"/>
          <w:szCs w:val="28"/>
          <w:lang w:val="uk-UA"/>
        </w:rPr>
      </w:pPr>
      <w:r w:rsidRPr="003E2060">
        <w:rPr>
          <w:rFonts w:ascii="Times New Roman" w:eastAsia="Times New Roman" w:hAnsi="Times New Roman" w:cs="Times New Roman"/>
          <w:b/>
          <w:i/>
          <w:sz w:val="28"/>
          <w:szCs w:val="28"/>
          <w:lang w:val="uk-UA"/>
        </w:rPr>
        <w:t>КОМУНАЛЬНОГО НЕКОМЕРЦІЙНОГО ПІДПРИЄМСТВА</w:t>
      </w:r>
    </w:p>
    <w:p w14:paraId="2D7A6E4F" w14:textId="77777777" w:rsidR="00435DBE" w:rsidRPr="003E2060" w:rsidRDefault="001928AE">
      <w:pPr>
        <w:spacing w:after="0" w:line="240" w:lineRule="auto"/>
        <w:jc w:val="center"/>
        <w:rPr>
          <w:rFonts w:ascii="Times New Roman" w:eastAsia="Times New Roman" w:hAnsi="Times New Roman" w:cs="Times New Roman"/>
          <w:b/>
          <w:i/>
          <w:sz w:val="28"/>
          <w:szCs w:val="28"/>
          <w:lang w:val="uk-UA"/>
        </w:rPr>
      </w:pPr>
      <w:r w:rsidRPr="003E2060">
        <w:rPr>
          <w:rFonts w:ascii="Times New Roman" w:eastAsia="Times New Roman" w:hAnsi="Times New Roman" w:cs="Times New Roman"/>
          <w:b/>
          <w:i/>
          <w:sz w:val="28"/>
          <w:szCs w:val="28"/>
          <w:lang w:val="uk-UA"/>
        </w:rPr>
        <w:t xml:space="preserve"> «ЦЕНТР  СОЦІАЛЬНОЇ ПІДТРИМКИ» БОЯРСЬКОЇ МІСЬКОЇ РАДИ</w:t>
      </w:r>
    </w:p>
    <w:p w14:paraId="4CE6A3D7" w14:textId="77777777" w:rsidR="00435DBE" w:rsidRPr="003E2060" w:rsidRDefault="001928AE">
      <w:pPr>
        <w:spacing w:after="0" w:line="240" w:lineRule="auto"/>
        <w:jc w:val="center"/>
        <w:rPr>
          <w:rFonts w:ascii="Times New Roman" w:eastAsia="Times New Roman" w:hAnsi="Times New Roman" w:cs="Times New Roman"/>
          <w:i/>
          <w:sz w:val="28"/>
          <w:szCs w:val="28"/>
          <w:lang w:val="uk-UA"/>
        </w:rPr>
      </w:pPr>
      <w:r w:rsidRPr="003E2060">
        <w:rPr>
          <w:rFonts w:ascii="Times New Roman" w:eastAsia="Times New Roman" w:hAnsi="Times New Roman" w:cs="Times New Roman"/>
          <w:i/>
          <w:sz w:val="28"/>
          <w:szCs w:val="28"/>
          <w:lang w:val="uk-UA"/>
        </w:rPr>
        <w:t xml:space="preserve"> </w:t>
      </w:r>
    </w:p>
    <w:tbl>
      <w:tblPr>
        <w:tblStyle w:val="af5"/>
        <w:tblW w:w="9930" w:type="dxa"/>
        <w:tblInd w:w="-570" w:type="dxa"/>
        <w:tblBorders>
          <w:top w:val="nil"/>
          <w:left w:val="nil"/>
          <w:bottom w:val="nil"/>
          <w:right w:val="nil"/>
          <w:insideH w:val="nil"/>
          <w:insideV w:val="nil"/>
        </w:tblBorders>
        <w:tblLayout w:type="fixed"/>
        <w:tblLook w:val="0600" w:firstRow="0" w:lastRow="0" w:firstColumn="0" w:lastColumn="0" w:noHBand="1" w:noVBand="1"/>
      </w:tblPr>
      <w:tblGrid>
        <w:gridCol w:w="7485"/>
        <w:gridCol w:w="2445"/>
      </w:tblGrid>
      <w:tr w:rsidR="00435DBE" w:rsidRPr="003E2060" w14:paraId="4DCD04FF" w14:textId="77777777">
        <w:trPr>
          <w:trHeight w:val="495"/>
        </w:trPr>
        <w:tc>
          <w:tcPr>
            <w:tcW w:w="74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7285276" w14:textId="77777777" w:rsidR="00435DBE" w:rsidRPr="003E2060" w:rsidRDefault="001928AE">
            <w:pPr>
              <w:spacing w:after="0" w:line="240" w:lineRule="auto"/>
              <w:ind w:left="283"/>
              <w:rPr>
                <w:rFonts w:ascii="Times New Roman" w:eastAsia="Times New Roman" w:hAnsi="Times New Roman" w:cs="Times New Roman"/>
                <w:b/>
                <w:i/>
                <w:sz w:val="28"/>
                <w:szCs w:val="28"/>
                <w:lang w:val="uk-UA"/>
              </w:rPr>
            </w:pPr>
            <w:r w:rsidRPr="003E2060">
              <w:rPr>
                <w:rFonts w:ascii="Times New Roman" w:eastAsia="Times New Roman" w:hAnsi="Times New Roman" w:cs="Times New Roman"/>
                <w:b/>
                <w:i/>
                <w:sz w:val="28"/>
                <w:szCs w:val="28"/>
                <w:lang w:val="uk-UA"/>
              </w:rPr>
              <w:t>Заробітна плата (КЕКВ 2111) (на 2 штатні одиниці)</w:t>
            </w:r>
          </w:p>
        </w:tc>
        <w:tc>
          <w:tcPr>
            <w:tcW w:w="244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70F04D29" w14:textId="77777777" w:rsidR="00435DBE" w:rsidRPr="003E2060" w:rsidRDefault="001928AE">
            <w:pPr>
              <w:spacing w:after="0" w:line="240" w:lineRule="auto"/>
              <w:ind w:left="141"/>
              <w:rPr>
                <w:rFonts w:ascii="Times New Roman" w:eastAsia="Times New Roman" w:hAnsi="Times New Roman" w:cs="Times New Roman"/>
                <w:b/>
                <w:i/>
                <w:sz w:val="28"/>
                <w:szCs w:val="28"/>
                <w:lang w:val="uk-UA"/>
              </w:rPr>
            </w:pPr>
            <w:r w:rsidRPr="003E2060">
              <w:rPr>
                <w:rFonts w:ascii="Times New Roman" w:eastAsia="Times New Roman" w:hAnsi="Times New Roman" w:cs="Times New Roman"/>
                <w:b/>
                <w:i/>
                <w:sz w:val="28"/>
                <w:szCs w:val="28"/>
                <w:lang w:val="uk-UA"/>
              </w:rPr>
              <w:t xml:space="preserve"> </w:t>
            </w:r>
          </w:p>
        </w:tc>
      </w:tr>
      <w:tr w:rsidR="00435DBE" w:rsidRPr="003E2060" w14:paraId="44706629" w14:textId="77777777">
        <w:trPr>
          <w:trHeight w:val="450"/>
        </w:trPr>
        <w:tc>
          <w:tcPr>
            <w:tcW w:w="748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D458214" w14:textId="77777777" w:rsidR="00435DBE" w:rsidRPr="003E2060" w:rsidRDefault="001928AE">
            <w:pPr>
              <w:spacing w:after="0" w:line="240" w:lineRule="auto"/>
              <w:ind w:left="283"/>
              <w:rPr>
                <w:rFonts w:ascii="Times New Roman" w:eastAsia="Times New Roman" w:hAnsi="Times New Roman" w:cs="Times New Roman"/>
                <w:i/>
                <w:sz w:val="28"/>
                <w:szCs w:val="28"/>
                <w:lang w:val="uk-UA"/>
              </w:rPr>
            </w:pPr>
            <w:r w:rsidRPr="003E2060">
              <w:rPr>
                <w:rFonts w:ascii="Times New Roman" w:eastAsia="Times New Roman" w:hAnsi="Times New Roman" w:cs="Times New Roman"/>
                <w:i/>
                <w:sz w:val="28"/>
                <w:szCs w:val="28"/>
                <w:lang w:val="uk-UA"/>
              </w:rPr>
              <w:t>Заробітна плата</w:t>
            </w:r>
          </w:p>
        </w:tc>
        <w:tc>
          <w:tcPr>
            <w:tcW w:w="2445" w:type="dxa"/>
            <w:tcBorders>
              <w:top w:val="nil"/>
              <w:left w:val="nil"/>
              <w:bottom w:val="single" w:sz="4" w:space="0" w:color="000000"/>
              <w:right w:val="single" w:sz="4" w:space="0" w:color="000000"/>
            </w:tcBorders>
            <w:tcMar>
              <w:top w:w="0" w:type="dxa"/>
              <w:left w:w="100" w:type="dxa"/>
              <w:bottom w:w="0" w:type="dxa"/>
              <w:right w:w="100" w:type="dxa"/>
            </w:tcMar>
            <w:vAlign w:val="bottom"/>
          </w:tcPr>
          <w:p w14:paraId="7E9C1221" w14:textId="77777777" w:rsidR="00435DBE" w:rsidRPr="003E2060" w:rsidRDefault="001928AE">
            <w:pPr>
              <w:spacing w:after="0" w:line="240" w:lineRule="auto"/>
              <w:ind w:left="141"/>
              <w:rPr>
                <w:rFonts w:ascii="Times New Roman" w:eastAsia="Times New Roman" w:hAnsi="Times New Roman" w:cs="Times New Roman"/>
                <w:i/>
                <w:sz w:val="28"/>
                <w:szCs w:val="28"/>
                <w:lang w:val="uk-UA"/>
              </w:rPr>
            </w:pPr>
            <w:r w:rsidRPr="003E2060">
              <w:rPr>
                <w:rFonts w:ascii="Times New Roman" w:eastAsia="Times New Roman" w:hAnsi="Times New Roman" w:cs="Times New Roman"/>
                <w:i/>
                <w:sz w:val="28"/>
                <w:szCs w:val="28"/>
                <w:lang w:val="uk-UA"/>
              </w:rPr>
              <w:t>363428,00</w:t>
            </w:r>
          </w:p>
        </w:tc>
      </w:tr>
      <w:tr w:rsidR="00435DBE" w:rsidRPr="003E2060" w14:paraId="5A6B3ED5" w14:textId="77777777">
        <w:trPr>
          <w:trHeight w:val="330"/>
        </w:trPr>
        <w:tc>
          <w:tcPr>
            <w:tcW w:w="748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70C1B92" w14:textId="77777777" w:rsidR="00435DBE" w:rsidRPr="003E2060" w:rsidRDefault="001928AE">
            <w:pPr>
              <w:spacing w:after="0" w:line="240" w:lineRule="auto"/>
              <w:ind w:left="283"/>
              <w:rPr>
                <w:rFonts w:ascii="Times New Roman" w:eastAsia="Times New Roman" w:hAnsi="Times New Roman" w:cs="Times New Roman"/>
                <w:b/>
                <w:i/>
                <w:sz w:val="28"/>
                <w:szCs w:val="28"/>
                <w:lang w:val="uk-UA"/>
              </w:rPr>
            </w:pPr>
            <w:r w:rsidRPr="003E2060">
              <w:rPr>
                <w:rFonts w:ascii="Times New Roman" w:eastAsia="Times New Roman" w:hAnsi="Times New Roman" w:cs="Times New Roman"/>
                <w:b/>
                <w:i/>
                <w:sz w:val="28"/>
                <w:szCs w:val="28"/>
                <w:lang w:val="uk-UA"/>
              </w:rPr>
              <w:t>Всього</w:t>
            </w:r>
          </w:p>
        </w:tc>
        <w:tc>
          <w:tcPr>
            <w:tcW w:w="2445" w:type="dxa"/>
            <w:tcBorders>
              <w:top w:val="nil"/>
              <w:left w:val="nil"/>
              <w:bottom w:val="single" w:sz="4" w:space="0" w:color="000000"/>
              <w:right w:val="single" w:sz="4" w:space="0" w:color="000000"/>
            </w:tcBorders>
            <w:tcMar>
              <w:top w:w="0" w:type="dxa"/>
              <w:left w:w="100" w:type="dxa"/>
              <w:bottom w:w="0" w:type="dxa"/>
              <w:right w:w="100" w:type="dxa"/>
            </w:tcMar>
          </w:tcPr>
          <w:p w14:paraId="168A805D" w14:textId="77777777" w:rsidR="00435DBE" w:rsidRPr="003E2060" w:rsidRDefault="001928AE">
            <w:pPr>
              <w:spacing w:after="0" w:line="240" w:lineRule="auto"/>
              <w:ind w:left="141"/>
              <w:rPr>
                <w:rFonts w:ascii="Times New Roman" w:eastAsia="Times New Roman" w:hAnsi="Times New Roman" w:cs="Times New Roman"/>
                <w:b/>
                <w:i/>
                <w:sz w:val="28"/>
                <w:szCs w:val="28"/>
                <w:lang w:val="uk-UA"/>
              </w:rPr>
            </w:pPr>
            <w:r w:rsidRPr="003E2060">
              <w:rPr>
                <w:rFonts w:ascii="Times New Roman" w:eastAsia="Times New Roman" w:hAnsi="Times New Roman" w:cs="Times New Roman"/>
                <w:b/>
                <w:i/>
                <w:sz w:val="28"/>
                <w:szCs w:val="28"/>
                <w:lang w:val="uk-UA"/>
              </w:rPr>
              <w:t>363428,00</w:t>
            </w:r>
          </w:p>
        </w:tc>
      </w:tr>
      <w:tr w:rsidR="00435DBE" w:rsidRPr="003E2060" w14:paraId="3FBD8E87" w14:textId="77777777">
        <w:trPr>
          <w:trHeight w:val="570"/>
        </w:trPr>
        <w:tc>
          <w:tcPr>
            <w:tcW w:w="748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F56636B" w14:textId="77777777" w:rsidR="00435DBE" w:rsidRPr="003E2060" w:rsidRDefault="001928AE">
            <w:pPr>
              <w:spacing w:after="0" w:line="240" w:lineRule="auto"/>
              <w:ind w:left="283"/>
              <w:rPr>
                <w:rFonts w:ascii="Times New Roman" w:eastAsia="Times New Roman" w:hAnsi="Times New Roman" w:cs="Times New Roman"/>
                <w:b/>
                <w:i/>
                <w:sz w:val="28"/>
                <w:szCs w:val="28"/>
                <w:lang w:val="uk-UA"/>
              </w:rPr>
            </w:pPr>
            <w:r w:rsidRPr="003E2060">
              <w:rPr>
                <w:rFonts w:ascii="Times New Roman" w:eastAsia="Times New Roman" w:hAnsi="Times New Roman" w:cs="Times New Roman"/>
                <w:b/>
                <w:i/>
                <w:sz w:val="28"/>
                <w:szCs w:val="28"/>
                <w:lang w:val="uk-UA"/>
              </w:rPr>
              <w:t>Нарахування на оплату праці (КЕКВ 2120)</w:t>
            </w:r>
          </w:p>
        </w:tc>
        <w:tc>
          <w:tcPr>
            <w:tcW w:w="2445" w:type="dxa"/>
            <w:tcBorders>
              <w:top w:val="nil"/>
              <w:left w:val="nil"/>
              <w:bottom w:val="single" w:sz="4" w:space="0" w:color="000000"/>
              <w:right w:val="single" w:sz="4" w:space="0" w:color="000000"/>
            </w:tcBorders>
            <w:tcMar>
              <w:top w:w="0" w:type="dxa"/>
              <w:left w:w="100" w:type="dxa"/>
              <w:bottom w:w="0" w:type="dxa"/>
              <w:right w:w="100" w:type="dxa"/>
            </w:tcMar>
          </w:tcPr>
          <w:p w14:paraId="1030EB3F" w14:textId="77777777" w:rsidR="00435DBE" w:rsidRPr="003E2060" w:rsidRDefault="001928AE">
            <w:pPr>
              <w:spacing w:after="0" w:line="240" w:lineRule="auto"/>
              <w:ind w:left="141"/>
              <w:rPr>
                <w:rFonts w:ascii="Times New Roman" w:eastAsia="Times New Roman" w:hAnsi="Times New Roman" w:cs="Times New Roman"/>
                <w:i/>
                <w:sz w:val="28"/>
                <w:szCs w:val="28"/>
                <w:lang w:val="uk-UA"/>
              </w:rPr>
            </w:pPr>
            <w:r w:rsidRPr="003E2060">
              <w:rPr>
                <w:rFonts w:ascii="Times New Roman" w:eastAsia="Times New Roman" w:hAnsi="Times New Roman" w:cs="Times New Roman"/>
                <w:i/>
                <w:sz w:val="28"/>
                <w:szCs w:val="28"/>
                <w:lang w:val="uk-UA"/>
              </w:rPr>
              <w:t xml:space="preserve"> </w:t>
            </w:r>
          </w:p>
        </w:tc>
      </w:tr>
      <w:tr w:rsidR="00435DBE" w:rsidRPr="003E2060" w14:paraId="309322A1" w14:textId="77777777">
        <w:trPr>
          <w:trHeight w:val="330"/>
        </w:trPr>
        <w:tc>
          <w:tcPr>
            <w:tcW w:w="748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611A52F" w14:textId="77777777" w:rsidR="00435DBE" w:rsidRPr="003E2060" w:rsidRDefault="001928AE">
            <w:pPr>
              <w:spacing w:after="0" w:line="240" w:lineRule="auto"/>
              <w:ind w:left="283"/>
              <w:rPr>
                <w:rFonts w:ascii="Times New Roman" w:eastAsia="Times New Roman" w:hAnsi="Times New Roman" w:cs="Times New Roman"/>
                <w:i/>
                <w:sz w:val="28"/>
                <w:szCs w:val="28"/>
                <w:lang w:val="uk-UA"/>
              </w:rPr>
            </w:pPr>
            <w:r w:rsidRPr="003E2060">
              <w:rPr>
                <w:rFonts w:ascii="Times New Roman" w:eastAsia="Times New Roman" w:hAnsi="Times New Roman" w:cs="Times New Roman"/>
                <w:i/>
                <w:sz w:val="28"/>
                <w:szCs w:val="28"/>
                <w:lang w:val="uk-UA"/>
              </w:rPr>
              <w:t>Нарахування на оплату праці</w:t>
            </w:r>
          </w:p>
        </w:tc>
        <w:tc>
          <w:tcPr>
            <w:tcW w:w="2445" w:type="dxa"/>
            <w:tcBorders>
              <w:top w:val="nil"/>
              <w:left w:val="nil"/>
              <w:bottom w:val="single" w:sz="4" w:space="0" w:color="000000"/>
              <w:right w:val="single" w:sz="4" w:space="0" w:color="000000"/>
            </w:tcBorders>
            <w:tcMar>
              <w:top w:w="0" w:type="dxa"/>
              <w:left w:w="100" w:type="dxa"/>
              <w:bottom w:w="0" w:type="dxa"/>
              <w:right w:w="100" w:type="dxa"/>
            </w:tcMar>
          </w:tcPr>
          <w:p w14:paraId="4DFAFB9A" w14:textId="77777777" w:rsidR="00435DBE" w:rsidRPr="003E2060" w:rsidRDefault="001928AE">
            <w:pPr>
              <w:spacing w:after="0" w:line="240" w:lineRule="auto"/>
              <w:ind w:left="141"/>
              <w:rPr>
                <w:rFonts w:ascii="Times New Roman" w:eastAsia="Times New Roman" w:hAnsi="Times New Roman" w:cs="Times New Roman"/>
                <w:i/>
                <w:sz w:val="28"/>
                <w:szCs w:val="28"/>
                <w:lang w:val="uk-UA"/>
              </w:rPr>
            </w:pPr>
            <w:r w:rsidRPr="003E2060">
              <w:rPr>
                <w:rFonts w:ascii="Times New Roman" w:eastAsia="Times New Roman" w:hAnsi="Times New Roman" w:cs="Times New Roman"/>
                <w:i/>
                <w:sz w:val="28"/>
                <w:szCs w:val="28"/>
                <w:lang w:val="uk-UA"/>
              </w:rPr>
              <w:t>79955,00</w:t>
            </w:r>
          </w:p>
        </w:tc>
      </w:tr>
      <w:tr w:rsidR="00435DBE" w:rsidRPr="003E2060" w14:paraId="5E754357" w14:textId="77777777">
        <w:trPr>
          <w:trHeight w:val="330"/>
        </w:trPr>
        <w:tc>
          <w:tcPr>
            <w:tcW w:w="748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7A4529B" w14:textId="77777777" w:rsidR="00435DBE" w:rsidRPr="003E2060" w:rsidRDefault="001928AE">
            <w:pPr>
              <w:spacing w:after="0" w:line="240" w:lineRule="auto"/>
              <w:ind w:left="283"/>
              <w:rPr>
                <w:rFonts w:ascii="Times New Roman" w:eastAsia="Times New Roman" w:hAnsi="Times New Roman" w:cs="Times New Roman"/>
                <w:b/>
                <w:i/>
                <w:sz w:val="28"/>
                <w:szCs w:val="28"/>
                <w:lang w:val="uk-UA"/>
              </w:rPr>
            </w:pPr>
            <w:r w:rsidRPr="003E2060">
              <w:rPr>
                <w:rFonts w:ascii="Times New Roman" w:eastAsia="Times New Roman" w:hAnsi="Times New Roman" w:cs="Times New Roman"/>
                <w:b/>
                <w:i/>
                <w:sz w:val="28"/>
                <w:szCs w:val="28"/>
                <w:lang w:val="uk-UA"/>
              </w:rPr>
              <w:t>Всього</w:t>
            </w:r>
          </w:p>
        </w:tc>
        <w:tc>
          <w:tcPr>
            <w:tcW w:w="2445" w:type="dxa"/>
            <w:tcBorders>
              <w:top w:val="nil"/>
              <w:left w:val="nil"/>
              <w:bottom w:val="single" w:sz="4" w:space="0" w:color="000000"/>
              <w:right w:val="single" w:sz="4" w:space="0" w:color="000000"/>
            </w:tcBorders>
            <w:tcMar>
              <w:top w:w="0" w:type="dxa"/>
              <w:left w:w="100" w:type="dxa"/>
              <w:bottom w:w="0" w:type="dxa"/>
              <w:right w:w="100" w:type="dxa"/>
            </w:tcMar>
          </w:tcPr>
          <w:p w14:paraId="1601CF2A" w14:textId="77777777" w:rsidR="00435DBE" w:rsidRPr="003E2060" w:rsidRDefault="001928AE">
            <w:pPr>
              <w:spacing w:after="0" w:line="240" w:lineRule="auto"/>
              <w:ind w:left="141"/>
              <w:rPr>
                <w:rFonts w:ascii="Times New Roman" w:eastAsia="Times New Roman" w:hAnsi="Times New Roman" w:cs="Times New Roman"/>
                <w:b/>
                <w:i/>
                <w:sz w:val="28"/>
                <w:szCs w:val="28"/>
                <w:lang w:val="uk-UA"/>
              </w:rPr>
            </w:pPr>
            <w:r w:rsidRPr="003E2060">
              <w:rPr>
                <w:rFonts w:ascii="Times New Roman" w:eastAsia="Times New Roman" w:hAnsi="Times New Roman" w:cs="Times New Roman"/>
                <w:b/>
                <w:i/>
                <w:sz w:val="28"/>
                <w:szCs w:val="28"/>
                <w:lang w:val="uk-UA"/>
              </w:rPr>
              <w:t>79955,00</w:t>
            </w:r>
          </w:p>
        </w:tc>
      </w:tr>
      <w:tr w:rsidR="00435DBE" w:rsidRPr="003E2060" w14:paraId="1253B3ED" w14:textId="77777777">
        <w:trPr>
          <w:trHeight w:val="570"/>
        </w:trPr>
        <w:tc>
          <w:tcPr>
            <w:tcW w:w="748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3A54C94" w14:textId="77777777" w:rsidR="00435DBE" w:rsidRPr="003E2060" w:rsidRDefault="001928AE">
            <w:pPr>
              <w:spacing w:after="0" w:line="240" w:lineRule="auto"/>
              <w:ind w:left="283"/>
              <w:rPr>
                <w:rFonts w:ascii="Times New Roman" w:eastAsia="Times New Roman" w:hAnsi="Times New Roman" w:cs="Times New Roman"/>
                <w:b/>
                <w:i/>
                <w:sz w:val="28"/>
                <w:szCs w:val="28"/>
                <w:lang w:val="uk-UA"/>
              </w:rPr>
            </w:pPr>
            <w:r w:rsidRPr="003E2060">
              <w:rPr>
                <w:rFonts w:ascii="Times New Roman" w:eastAsia="Times New Roman" w:hAnsi="Times New Roman" w:cs="Times New Roman"/>
                <w:b/>
                <w:i/>
                <w:sz w:val="28"/>
                <w:szCs w:val="28"/>
                <w:lang w:val="uk-UA"/>
              </w:rPr>
              <w:t>ЗАГАЛЬНА СУМА</w:t>
            </w:r>
          </w:p>
        </w:tc>
        <w:tc>
          <w:tcPr>
            <w:tcW w:w="2445" w:type="dxa"/>
            <w:tcBorders>
              <w:top w:val="nil"/>
              <w:left w:val="nil"/>
              <w:bottom w:val="single" w:sz="4" w:space="0" w:color="000000"/>
              <w:right w:val="single" w:sz="4" w:space="0" w:color="000000"/>
            </w:tcBorders>
            <w:tcMar>
              <w:top w:w="0" w:type="dxa"/>
              <w:left w:w="100" w:type="dxa"/>
              <w:bottom w:w="0" w:type="dxa"/>
              <w:right w:w="100" w:type="dxa"/>
            </w:tcMar>
          </w:tcPr>
          <w:p w14:paraId="077799CB" w14:textId="77777777" w:rsidR="00435DBE" w:rsidRPr="003E2060" w:rsidRDefault="001928AE">
            <w:pPr>
              <w:spacing w:after="0" w:line="240" w:lineRule="auto"/>
              <w:ind w:left="141"/>
              <w:rPr>
                <w:rFonts w:ascii="Times New Roman" w:eastAsia="Times New Roman" w:hAnsi="Times New Roman" w:cs="Times New Roman"/>
                <w:b/>
                <w:i/>
                <w:sz w:val="28"/>
                <w:szCs w:val="28"/>
                <w:lang w:val="uk-UA"/>
              </w:rPr>
            </w:pPr>
            <w:r w:rsidRPr="003E2060">
              <w:rPr>
                <w:rFonts w:ascii="Times New Roman" w:eastAsia="Times New Roman" w:hAnsi="Times New Roman" w:cs="Times New Roman"/>
                <w:b/>
                <w:i/>
                <w:sz w:val="28"/>
                <w:szCs w:val="28"/>
                <w:lang w:val="uk-UA"/>
              </w:rPr>
              <w:t>443383,00</w:t>
            </w:r>
          </w:p>
        </w:tc>
      </w:tr>
    </w:tbl>
    <w:p w14:paraId="302A40E6" w14:textId="77777777" w:rsidR="00435DBE" w:rsidRPr="003E2060" w:rsidRDefault="001928AE">
      <w:pPr>
        <w:spacing w:after="0"/>
        <w:ind w:left="4820"/>
        <w:rPr>
          <w:rFonts w:ascii="Times New Roman" w:eastAsia="Times New Roman" w:hAnsi="Times New Roman" w:cs="Times New Roman"/>
          <w:i/>
          <w:sz w:val="28"/>
          <w:szCs w:val="28"/>
          <w:lang w:val="uk-UA"/>
        </w:rPr>
      </w:pPr>
      <w:r w:rsidRPr="003E2060">
        <w:rPr>
          <w:rFonts w:ascii="Times New Roman" w:eastAsia="Times New Roman" w:hAnsi="Times New Roman" w:cs="Times New Roman"/>
          <w:i/>
          <w:sz w:val="28"/>
          <w:szCs w:val="28"/>
          <w:lang w:val="uk-UA"/>
        </w:rPr>
        <w:t xml:space="preserve"> </w:t>
      </w:r>
    </w:p>
    <w:p w14:paraId="60087B10" w14:textId="77777777" w:rsidR="00435DBE" w:rsidRPr="003E2060" w:rsidRDefault="00435DBE">
      <w:pPr>
        <w:spacing w:before="240" w:after="0"/>
        <w:jc w:val="both"/>
        <w:rPr>
          <w:rFonts w:ascii="Times New Roman" w:eastAsia="Times New Roman" w:hAnsi="Times New Roman" w:cs="Times New Roman"/>
          <w:sz w:val="28"/>
          <w:szCs w:val="28"/>
          <w:lang w:val="uk-UA"/>
        </w:rPr>
      </w:pPr>
    </w:p>
    <w:p w14:paraId="406607E7" w14:textId="77777777" w:rsidR="00435DBE" w:rsidRPr="003E2060" w:rsidRDefault="001928AE">
      <w:pPr>
        <w:spacing w:before="240" w:after="0"/>
        <w:rPr>
          <w:rFonts w:ascii="Times New Roman" w:eastAsia="Times New Roman" w:hAnsi="Times New Roman" w:cs="Times New Roman"/>
          <w:b/>
          <w:sz w:val="28"/>
          <w:szCs w:val="28"/>
          <w:lang w:val="uk-UA"/>
        </w:rPr>
      </w:pPr>
      <w:r w:rsidRPr="003E2060">
        <w:rPr>
          <w:rFonts w:ascii="Times New Roman" w:eastAsia="Times New Roman" w:hAnsi="Times New Roman" w:cs="Times New Roman"/>
          <w:b/>
          <w:sz w:val="28"/>
          <w:szCs w:val="28"/>
          <w:lang w:val="uk-UA"/>
        </w:rPr>
        <w:t>Заступник міського голови                                           Наталія УЛЬЯНОВА</w:t>
      </w:r>
    </w:p>
    <w:p w14:paraId="254A02C2" w14:textId="77777777" w:rsidR="00435DBE" w:rsidRPr="003E2060" w:rsidRDefault="001928AE">
      <w:pPr>
        <w:spacing w:before="240" w:after="24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23589E27" w14:textId="77777777" w:rsidR="00435DBE" w:rsidRPr="003E2060" w:rsidRDefault="00435DBE">
      <w:pPr>
        <w:spacing w:before="240" w:after="240" w:line="240" w:lineRule="auto"/>
        <w:rPr>
          <w:rFonts w:ascii="Times New Roman" w:eastAsia="Times New Roman" w:hAnsi="Times New Roman" w:cs="Times New Roman"/>
          <w:sz w:val="28"/>
          <w:szCs w:val="28"/>
          <w:lang w:val="uk-UA"/>
        </w:rPr>
      </w:pPr>
    </w:p>
    <w:p w14:paraId="19B7F132" w14:textId="77777777" w:rsidR="00435DBE" w:rsidRPr="003E2060" w:rsidRDefault="001928AE">
      <w:pPr>
        <w:spacing w:before="240" w:after="24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40ACD964" w14:textId="77777777" w:rsidR="00435DBE" w:rsidRPr="003E2060" w:rsidRDefault="001928AE">
      <w:pPr>
        <w:spacing w:before="240" w:after="24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421C9D15" w14:textId="77777777" w:rsidR="00435DBE" w:rsidRPr="003E2060" w:rsidRDefault="001928AE">
      <w:pPr>
        <w:spacing w:before="240" w:after="24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5EC2FA9B" w14:textId="77777777" w:rsidR="00435DBE" w:rsidRPr="003E2060" w:rsidRDefault="001928AE">
      <w:pPr>
        <w:spacing w:before="240" w:after="24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7914ED30" w14:textId="77777777" w:rsidR="00435DBE" w:rsidRPr="003E2060" w:rsidRDefault="001928AE">
      <w:pPr>
        <w:spacing w:before="240" w:after="24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32DC4552" w14:textId="77777777" w:rsidR="00435DBE" w:rsidRPr="003E2060" w:rsidRDefault="001928AE">
      <w:pPr>
        <w:spacing w:before="240" w:after="24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475C306F" w14:textId="77777777" w:rsidR="00435DBE" w:rsidRPr="003E2060" w:rsidRDefault="001928AE">
      <w:pPr>
        <w:spacing w:before="240" w:after="24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36BADD67" w14:textId="77777777" w:rsidR="00435DBE" w:rsidRPr="003E2060" w:rsidRDefault="001928AE">
      <w:pPr>
        <w:spacing w:before="240" w:after="24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p w14:paraId="39CC9268" w14:textId="77777777" w:rsidR="00435DBE" w:rsidRPr="003E2060" w:rsidRDefault="001928AE">
      <w:pPr>
        <w:spacing w:before="240" w:after="240" w:line="240" w:lineRule="auto"/>
        <w:rPr>
          <w:rFonts w:ascii="Times New Roman" w:eastAsia="Times New Roman" w:hAnsi="Times New Roman" w:cs="Times New Roman"/>
          <w:sz w:val="28"/>
          <w:szCs w:val="28"/>
          <w:lang w:val="uk-UA"/>
        </w:rPr>
      </w:pPr>
      <w:r w:rsidRPr="003E2060">
        <w:rPr>
          <w:rFonts w:ascii="Times New Roman" w:eastAsia="Times New Roman" w:hAnsi="Times New Roman" w:cs="Times New Roman"/>
          <w:sz w:val="28"/>
          <w:szCs w:val="28"/>
          <w:lang w:val="uk-UA"/>
        </w:rPr>
        <w:t xml:space="preserve"> </w:t>
      </w:r>
    </w:p>
    <w:sectPr w:rsidR="00435DBE" w:rsidRPr="003E2060">
      <w:pgSz w:w="11906" w:h="16838"/>
      <w:pgMar w:top="566" w:right="850" w:bottom="1134" w:left="17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3D1B"/>
    <w:multiLevelType w:val="multilevel"/>
    <w:tmpl w:val="E4342D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153763F"/>
    <w:multiLevelType w:val="multilevel"/>
    <w:tmpl w:val="4AF28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DBE"/>
    <w:rsid w:val="001928AE"/>
    <w:rsid w:val="003649F8"/>
    <w:rsid w:val="003E2060"/>
    <w:rsid w:val="00435DBE"/>
    <w:rsid w:val="006D1AC3"/>
    <w:rsid w:val="006D6F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833D"/>
  <w15:docId w15:val="{0054052F-5983-41A7-B7ED-13CF428F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a4">
    <w:name w:val="Strong"/>
    <w:basedOn w:val="a0"/>
    <w:uiPriority w:val="22"/>
    <w:qFormat/>
    <w:rsid w:val="00E86730"/>
    <w:rPr>
      <w:b/>
      <w:bCs/>
    </w:rPr>
  </w:style>
  <w:style w:type="paragraph" w:customStyle="1" w:styleId="rtecenter">
    <w:name w:val="rtecenter"/>
    <w:rsid w:val="00E86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86730"/>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5">
    <w:name w:val="List Paragraph"/>
    <w:aliases w:val="Paragraphe de liste PBLH,Bullet Points,Liste Paragraf,Graph &amp; Table tite,Content2"/>
    <w:link w:val="a6"/>
    <w:uiPriority w:val="34"/>
    <w:qFormat/>
    <w:rsid w:val="00E86730"/>
    <w:pPr>
      <w:ind w:left="720"/>
      <w:contextualSpacing/>
    </w:pPr>
  </w:style>
  <w:style w:type="character" w:customStyle="1" w:styleId="a6">
    <w:name w:val="Абзац списка Знак"/>
    <w:aliases w:val="Paragraphe de liste PBLH Знак,Bullet Points Знак,Liste Paragraf Знак,Graph &amp; Table tite Знак,Content2 Знак"/>
    <w:link w:val="a5"/>
    <w:uiPriority w:val="34"/>
    <w:locked/>
    <w:rsid w:val="00E86730"/>
    <w:rPr>
      <w:lang w:val="ru-RU"/>
    </w:rPr>
  </w:style>
  <w:style w:type="character" w:customStyle="1" w:styleId="a7">
    <w:name w:val="Подзаголовок Знак"/>
    <w:basedOn w:val="a0"/>
    <w:rsid w:val="00E86730"/>
    <w:rPr>
      <w:rFonts w:ascii="Bookman Old Style" w:eastAsia="Times New Roman" w:hAnsi="Bookman Old Style" w:cs="Times New Roman"/>
      <w:b/>
      <w:sz w:val="24"/>
      <w:szCs w:val="20"/>
      <w:lang w:val="uk-UA" w:eastAsia="ru-RU"/>
    </w:rPr>
  </w:style>
  <w:style w:type="paragraph" w:styleId="a8">
    <w:name w:val="Balloon Text"/>
    <w:link w:val="a9"/>
    <w:uiPriority w:val="99"/>
    <w:semiHidden/>
    <w:unhideWhenUsed/>
    <w:rsid w:val="005F5E4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5E48"/>
    <w:rPr>
      <w:rFonts w:ascii="Segoe UI" w:hAnsi="Segoe UI" w:cs="Segoe UI"/>
      <w:sz w:val="18"/>
      <w:szCs w:val="18"/>
      <w:lang w:val="ru-RU"/>
    </w:rPr>
  </w:style>
  <w:style w:type="table" w:customStyle="1" w:styleId="aa">
    <w:basedOn w:val="TableNormal2"/>
    <w:tblPr>
      <w:tblStyleRowBandSize w:val="1"/>
      <w:tblStyleColBandSize w:val="1"/>
      <w:tblCellMar>
        <w:top w:w="0" w:type="dxa"/>
        <w:left w:w="115" w:type="dxa"/>
        <w:bottom w:w="0" w:type="dxa"/>
        <w:right w:w="115" w:type="dxa"/>
      </w:tblCellMar>
    </w:tblPr>
  </w:style>
  <w:style w:type="table" w:customStyle="1" w:styleId="ab">
    <w:basedOn w:val="TableNormal2"/>
    <w:tblPr>
      <w:tblStyleRowBandSize w:val="1"/>
      <w:tblStyleColBandSize w:val="1"/>
      <w:tblCellMar>
        <w:top w:w="0" w:type="dxa"/>
        <w:left w:w="115" w:type="dxa"/>
        <w:bottom w:w="0" w:type="dxa"/>
        <w:right w:w="115" w:type="dxa"/>
      </w:tblCellMar>
    </w:tblPr>
  </w:style>
  <w:style w:type="table" w:customStyle="1" w:styleId="ac">
    <w:basedOn w:val="TableNormal2"/>
    <w:tblPr>
      <w:tblStyleRowBandSize w:val="1"/>
      <w:tblStyleColBandSize w:val="1"/>
      <w:tblCellMar>
        <w:top w:w="0" w:type="dxa"/>
        <w:left w:w="115" w:type="dxa"/>
        <w:bottom w:w="0" w:type="dxa"/>
        <w:right w:w="115" w:type="dxa"/>
      </w:tblCellMar>
    </w:tblPr>
  </w:style>
  <w:style w:type="table" w:customStyle="1" w:styleId="ad">
    <w:basedOn w:val="TableNormal2"/>
    <w:tblPr>
      <w:tblStyleRowBandSize w:val="1"/>
      <w:tblStyleColBandSize w:val="1"/>
      <w:tblCellMar>
        <w:top w:w="0" w:type="dxa"/>
        <w:left w:w="115" w:type="dxa"/>
        <w:bottom w:w="0" w:type="dxa"/>
        <w:right w:w="115" w:type="dxa"/>
      </w:tblCellMar>
    </w:tblPr>
  </w:style>
  <w:style w:type="table" w:customStyle="1" w:styleId="ae">
    <w:basedOn w:val="TableNormal2"/>
    <w:tblPr>
      <w:tblStyleRowBandSize w:val="1"/>
      <w:tblStyleColBandSize w:val="1"/>
      <w:tblCellMar>
        <w:top w:w="0" w:type="dxa"/>
        <w:left w:w="115" w:type="dxa"/>
        <w:bottom w:w="0" w:type="dxa"/>
        <w:right w:w="115" w:type="dxa"/>
      </w:tblCellMar>
    </w:tblPr>
  </w:style>
  <w:style w:type="table" w:customStyle="1" w:styleId="af">
    <w:basedOn w:val="TableNormal2"/>
    <w:tblPr>
      <w:tblStyleRowBandSize w:val="1"/>
      <w:tblStyleColBandSize w:val="1"/>
      <w:tblCellMar>
        <w:top w:w="0" w:type="dxa"/>
        <w:left w:w="115" w:type="dxa"/>
        <w:bottom w:w="0" w:type="dxa"/>
        <w:right w:w="115" w:type="dxa"/>
      </w:tblCellMar>
    </w:tblPr>
  </w:style>
  <w:style w:type="paragraph" w:styleId="af0">
    <w:name w:val="Subtitle"/>
    <w:basedOn w:val="a"/>
    <w:next w:val="a"/>
    <w:uiPriority w:val="11"/>
    <w:qFormat/>
    <w:pPr>
      <w:pBdr>
        <w:top w:val="nil"/>
        <w:left w:val="nil"/>
        <w:bottom w:val="nil"/>
        <w:right w:val="nil"/>
        <w:between w:val="nil"/>
      </w:pBdr>
      <w:spacing w:after="0" w:line="240" w:lineRule="auto"/>
      <w:jc w:val="center"/>
    </w:pPr>
    <w:rPr>
      <w:rFonts w:ascii="Bookman Old Style" w:eastAsia="Bookman Old Style" w:hAnsi="Bookman Old Style" w:cs="Bookman Old Style"/>
      <w:b/>
      <w:color w:val="000000"/>
      <w:sz w:val="24"/>
      <w:szCs w:val="24"/>
    </w:rPr>
  </w:style>
  <w:style w:type="table" w:customStyle="1" w:styleId="af1">
    <w:basedOn w:val="TableNormal2"/>
    <w:tblPr>
      <w:tblStyleRowBandSize w:val="1"/>
      <w:tblStyleColBandSize w:val="1"/>
      <w:tblCellMar>
        <w:top w:w="0" w:type="dxa"/>
        <w:left w:w="115" w:type="dxa"/>
        <w:bottom w:w="0" w:type="dxa"/>
        <w:right w:w="115" w:type="dxa"/>
      </w:tblCellMar>
    </w:tblPr>
  </w:style>
  <w:style w:type="table" w:customStyle="1" w:styleId="af2">
    <w:basedOn w:val="TableNormal2"/>
    <w:tblPr>
      <w:tblStyleRowBandSize w:val="1"/>
      <w:tblStyleColBandSize w:val="1"/>
      <w:tblCellMar>
        <w:top w:w="0" w:type="dxa"/>
        <w:left w:w="115" w:type="dxa"/>
        <w:bottom w:w="0" w:type="dxa"/>
        <w:right w:w="115"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xYE5m5fJiMCKdYdNG6j93Rg/qQ==">CgMxLjAyCGguZ2pkZ3hzMg5oLnJ2Nmd0YXJiZXFteTgAciExR2MwOTN2cFJDMXFpcHM2QW9TMFFSblFhQjZQWkRCQXk=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1516</Words>
  <Characters>8644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Lesya</dc:creator>
  <cp:lastModifiedBy>Учетная запись Майкрософт</cp:lastModifiedBy>
  <cp:revision>2</cp:revision>
  <dcterms:created xsi:type="dcterms:W3CDTF">2025-07-02T10:35:00Z</dcterms:created>
  <dcterms:modified xsi:type="dcterms:W3CDTF">2025-07-02T10:35:00Z</dcterms:modified>
</cp:coreProperties>
</file>