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114300" distR="114300">
            <wp:extent cx="450215" cy="60007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БОЯРСЬКА МІСЬКА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КИЇВСЬКОЇ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Layout w:type="fixed"/>
        <w:tblLook w:val="00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.2024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м. Боярка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  <w:tab w:val="left" w:leader="none" w:pos="8080"/>
        </w:tabs>
        <w:spacing w:after="0" w:before="0" w:line="240" w:lineRule="auto"/>
        <w:ind w:left="0" w:right="17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Про створення та затвердження складу комісії з передачі у комунальну власність Боярської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електричного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скутера Jinpeng, модель ZL-9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Керуючись ч. 3 ст. 24 Закону України «Про місцеве самоврядування в Україні», п. 2 ст. 6 Закону України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 передачу об’єктів права державної та комунальної власності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на виконання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рішення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Боярської міської ради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від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 р. №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57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highlight w:val="white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3265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надання згоди на прийняття у комунальну власність Боярської міської ради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електричного скутера”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розглянувши лист Міністерства соціальної політики України №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6139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/0/2-2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від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р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та розпоряджен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ня Кабінету Міністру України від 30.05.2025 р. № 523-р “Про передачу окремого індивідуально визначеного майна у власність територіальних громад Київської області”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,-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ВИКОНКОМ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Створити та затвердити склад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комісії з передачі у комунальну власність Боярської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електричного скутера Jinpeng, модель ZL-9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як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перебува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 державній власності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Міністерства соціальної політики України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(додається).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Рішення виконавчого комітету Боярської міської ради від 11.04.2024 р. № 1/6 вважати таким, що втратило чинність.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 за виконанням цього рішення покласти на заступника міського голови відповідно до розподілу функціональних обов’язків.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ab/>
        <w:t xml:space="preserve">          Олександр ЗАРУБІН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Згідно з оригіналом: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Керуючий справами                                                            Ганна САЛАМАТІНА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ПІДГОТУВАВ:</w:t>
      </w:r>
    </w:p>
    <w:p w:rsidR="00000000" w:rsidDel="00000000" w:rsidP="00000000" w:rsidRDefault="00000000" w:rsidRPr="00000000" w14:paraId="0000002B">
      <w:pPr>
        <w:tabs>
          <w:tab w:val="left" w:leader="none" w:pos="2847"/>
        </w:tabs>
        <w:spacing w:line="260" w:lineRule="auto"/>
        <w:ind w:left="-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Заступник начальника  УСЗН </w:t>
        <w:tab/>
        <w:tab/>
        <w:tab/>
        <w:tab/>
        <w:tab/>
        <w:tab/>
        <w:t xml:space="preserve">                             Є. ЛІСОВСЬКИЙ</w:t>
      </w:r>
    </w:p>
    <w:p w:rsidR="00000000" w:rsidDel="00000000" w:rsidP="00000000" w:rsidRDefault="00000000" w:rsidRPr="00000000" w14:paraId="0000002C">
      <w:pPr>
        <w:tabs>
          <w:tab w:val="left" w:leader="none" w:pos="2847"/>
        </w:tabs>
        <w:spacing w:line="260" w:lineRule="auto"/>
        <w:ind w:left="-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ПОГОДЖЕНО:</w:t>
      </w:r>
    </w:p>
    <w:p w:rsidR="00000000" w:rsidDel="00000000" w:rsidP="00000000" w:rsidRDefault="00000000" w:rsidRPr="00000000" w14:paraId="0000002E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Керуючий справами</w:t>
        <w:tab/>
        <w:tab/>
        <w:tab/>
        <w:tab/>
        <w:tab/>
        <w:tab/>
        <w:tab/>
        <w:tab/>
        <w:t xml:space="preserve">       Г. САЛАМАТІНА</w:t>
      </w:r>
    </w:p>
    <w:p w:rsidR="00000000" w:rsidDel="00000000" w:rsidP="00000000" w:rsidRDefault="00000000" w:rsidRPr="00000000" w14:paraId="0000002F">
      <w:pPr>
        <w:tabs>
          <w:tab w:val="left" w:leader="none" w:pos="2847"/>
        </w:tabs>
        <w:spacing w:line="260" w:lineRule="auto"/>
        <w:ind w:left="-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47"/>
        </w:tabs>
        <w:spacing w:line="260" w:lineRule="auto"/>
        <w:ind w:left="-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Начальник УСЗН                                                                                                         О. ПАПОЯН</w:t>
      </w:r>
    </w:p>
    <w:p w:rsidR="00000000" w:rsidDel="00000000" w:rsidP="00000000" w:rsidRDefault="00000000" w:rsidRPr="00000000" w14:paraId="00000031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Начальник юридичного відділу                                                                        Л. МАРУЖЕНКО</w:t>
      </w:r>
    </w:p>
    <w:p w:rsidR="00000000" w:rsidDel="00000000" w:rsidP="00000000" w:rsidRDefault="00000000" w:rsidRPr="00000000" w14:paraId="00000033">
      <w:pPr>
        <w:shd w:fill="ffffff" w:val="clear"/>
        <w:ind w:left="-566.929133858267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ind w:left="-566.929133858267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Начальник відділу бухгалтерського </w:t>
      </w:r>
    </w:p>
    <w:p w:rsidR="00000000" w:rsidDel="00000000" w:rsidP="00000000" w:rsidRDefault="00000000" w:rsidRPr="00000000" w14:paraId="00000035">
      <w:pPr>
        <w:shd w:fill="ffffff" w:val="clear"/>
        <w:ind w:left="-566.929133858267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обліку і звітності-головний </w:t>
      </w:r>
    </w:p>
    <w:p w:rsidR="00000000" w:rsidDel="00000000" w:rsidP="00000000" w:rsidRDefault="00000000" w:rsidRPr="00000000" w14:paraId="00000036">
      <w:pPr>
        <w:shd w:fill="ffffff" w:val="clear"/>
        <w:ind w:left="-566.929133858267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бухгалтер виконавчого комітету </w:t>
      </w:r>
    </w:p>
    <w:p w:rsidR="00000000" w:rsidDel="00000000" w:rsidP="00000000" w:rsidRDefault="00000000" w:rsidRPr="00000000" w14:paraId="00000037">
      <w:pPr>
        <w:shd w:fill="ffffff" w:val="clear"/>
        <w:ind w:left="-566.9291338582675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Боярської міської ради                                                                     Віталій КОМАШИНСЬКИЙ</w:t>
      </w:r>
    </w:p>
    <w:p w:rsidR="00000000" w:rsidDel="00000000" w:rsidP="00000000" w:rsidRDefault="00000000" w:rsidRPr="00000000" w14:paraId="00000038">
      <w:pPr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54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n67uam2zpee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p5ehdgek0vd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oslb1tbhjie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r37806sjend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c49g70evlnt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ia90vewa2jp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igpowlrqi34d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p19qvpj44j7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eclnz3h5whc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1s3g1llgykf5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d937i2835nmb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7.204724409448886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zi5z807cpbsu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Додаток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 рішення виконавчого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комітету Боярської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103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року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СКЛАД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комісії 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передачі у комунальну власність Боярської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електричного скутера Jinpeng, модель ZL-9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який перебуває у державній власності Міністерства соціальної політики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Layout w:type="fixed"/>
        <w:tblLook w:val="0000"/>
      </w:tblPr>
      <w:tblGrid>
        <w:gridCol w:w="4503"/>
        <w:gridCol w:w="5351"/>
        <w:tblGridChange w:id="0">
          <w:tblGrid>
            <w:gridCol w:w="4503"/>
            <w:gridCol w:w="53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Голова комісії: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Заступник міського голови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Наталія УЛЬЯНОВА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Секретар комісії: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Заступник начальника УСЗН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             Євгеній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ЛІСОВСЬКИЙ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Члени комісії: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Начальник юридичного відділу виконавчого комітету Боярської міської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Леся МАРУЖЕНКО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Нач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альник УСЗН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                         Ольга ПАПОЯН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Начальник відділу координації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надання соціальних послуг та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сімейної політики УСЗН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Начальник відділу бухгалтерського обліку і звітності-головний бухгалтер виконавчого комітету Боярської міської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Зоя СКЛЯРСЬКА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Віталій КОМАШИНСЬКИЙ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Начальник Управління публічних закупівель та адміністративного забезпечення  Міністерства соціальної політики України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Заступник начальника Управління бухгалтерського забезпечення - начальник відділу розрахунків та обліку соціальних виплат Міністерства соціальної політики України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Олександр СИВУРА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Наталія МАРШАЛОК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Керуючий справами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Ганна САЛАМАТІНА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851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увиносціЗнак">
    <w:name w:val="Текст у виносці Знак"/>
    <w:basedOn w:val="Шрифтабзацузапромовчанням"/>
    <w:next w:val="Текстувиносці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Безінтервалів">
    <w:name w:val="Без інтервалів"/>
    <w:next w:val="Безінтервалів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basedOn w:val="Шрифтабзацузапромовчанням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сновнийтекст">
    <w:name w:val="Основний текст"/>
    <w:basedOn w:val="Звичайний"/>
    <w:next w:val="Основнийтекст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Journal" w:eastAsia="Times New Roman" w:hAnsi="Journal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ийтекстЗнак">
    <w:name w:val="Основний текст Знак"/>
    <w:basedOn w:val="Шрифтабзацузапромовчанням"/>
    <w:next w:val="ОсновнийтекстЗнак"/>
    <w:autoRedefine w:val="0"/>
    <w:hidden w:val="0"/>
    <w:qFormat w:val="0"/>
    <w:rPr>
      <w:rFonts w:ascii="Journal" w:eastAsia="Times New Roman" w:hAnsi="Journal"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table" w:styleId="Сіткатаблиці">
    <w:name w:val="Сітка таблиці"/>
    <w:basedOn w:val="Звичайнатаблиця"/>
    <w:next w:val="Сіткатабли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ru-RU"/>
    </w:rPr>
    <w:tblPr>
      <w:tblStyle w:val="Сіткатаблиці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9ThRNXMnNqcLG5diIHfpqDGaA==">CgMxLjAyCGguZ2pkZ3hzMg5oLm42N3VhbTJ6cGVlNzIOaC5wNWVoZGdlazB2ZHkyDmgub3NsYjF0YmhqaWU4Mg5oLnIzNzgwNnNqZW5kcjIOaC5jNDlnNzBldmxudGYyDmguaWE5MHZld2EyanB0Mg5oLmlncG93bHJxaTM0ZDIOaC5wMTlxdnBqNDRqN2gyDmguZWNsbnozaDV3aGN5Mg5oLjFzM2cxbGxneWtmNTIOaC5kOTM3aTI4MzVubWIyDmguemk1ejgwN2NwYnN1OAByITFndmNBUjY0U21TMlNndWp5UlF2NWkxQ002bVdXR0R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2024-03-22T06:23:00Z</dcterms:created>
  <dc:creator>Anna</dc:creator>
</cp:coreProperties>
</file>