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447675" cy="600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3E31" w:rsidRDefault="00D92F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E53E31" w:rsidRDefault="00D92F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КИЇВСЬКОЇ ОБЛАСТІ</w:t>
      </w:r>
    </w:p>
    <w:p w:rsidR="00E53E31" w:rsidRDefault="00D92F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3E31" w:rsidRDefault="00D92F6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28.08.2025 року                          м. Боярка                                                № 1/3 </w:t>
      </w:r>
    </w:p>
    <w:p w:rsidR="00E53E31" w:rsidRDefault="00E53E3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E31" w:rsidRDefault="00D92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затвердження  Положення про відділ </w:t>
      </w:r>
    </w:p>
    <w:p w:rsidR="00E53E31" w:rsidRDefault="00D92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та кібербезпеки </w:t>
      </w:r>
    </w:p>
    <w:p w:rsidR="00E53E31" w:rsidRDefault="00D92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Виконавчого комітету Боярської міської ради </w:t>
      </w:r>
    </w:p>
    <w:p w:rsidR="00E53E31" w:rsidRDefault="00E53E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31" w:rsidRDefault="00D92F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п. 1 ст. 52, п. 6 </w:t>
      </w:r>
      <w:r>
        <w:rPr>
          <w:rFonts w:ascii="Times New Roman" w:eastAsia="Times New Roman" w:hAnsi="Times New Roman" w:cs="Times New Roman"/>
          <w:sz w:val="28"/>
          <w:szCs w:val="28"/>
        </w:rPr>
        <w:t>ст. 59 Закону України «Про місцеве самоврядування в Україні», відповідно до рішення чергової 67-сесії VIII скликання Боярської міської ради від 10 травня 2025 року № 67/3632 «Про внесення змін до рішення від 24.10.2024 №57/3240 «Про затвердження структури,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загальної чисельності виконавчих органів Боярської міської ради на 2025 рік», у зв’язку з утворенням 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виконавчого комітету Боярської міської ради,—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53E31" w:rsidRDefault="00D92F67">
      <w:pPr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ВИКОНАВЧИЙ КОМІТЕТ МІСЬК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ОЇ РАДИ</w:t>
      </w:r>
    </w:p>
    <w:p w:rsidR="00E53E31" w:rsidRDefault="00D92F6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Затвердити Положення про відділ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виконавчого комітету Боярської міської ради (додаток 1).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 Контроль за виконанням даного рішення покласти на керуючу справами виконавчого комітету.</w:t>
      </w:r>
    </w:p>
    <w:p w:rsidR="00E53E31" w:rsidRDefault="00E53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Олександр ЗАРУБІН</w:t>
      </w:r>
    </w:p>
    <w:p w:rsidR="00E53E31" w:rsidRDefault="00E5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D92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Згідно з оригіналом: </w:t>
      </w:r>
    </w:p>
    <w:p w:rsidR="00E53E31" w:rsidRDefault="00D92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Керуюча справами                                                     Ганна САЛАМАТІНА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D92F6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Підготував: 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В. ЄФІМЕНКО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кібербезпеки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E53E31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Погоджено:                                                       </w:t>
      </w:r>
    </w:p>
    <w:p w:rsidR="00E53E31" w:rsidRDefault="00D9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Керуюча справами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Г. САЛАМАТІНА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Л. МАРУЖЕНКО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Уповноважена з питань                                                       О. НАРДЕКОВА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53E31" w:rsidRDefault="00D92F67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запобігання корупції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53E31" w:rsidRDefault="00E53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E31" w:rsidRDefault="00D9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Додаток 1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ЗАТВЕРДЖЕНО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рішенням Виконавчого комітету 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Боярської міської ради 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28.08.2025 № 1/3 </w:t>
      </w:r>
    </w:p>
    <w:p w:rsidR="00E53E31" w:rsidRDefault="00E53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3E31" w:rsidRDefault="00D92F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ПРО ВІДДІЛ ЦИФРОВІЗАЦІЇ ТА КІБЕРБЕЗПЕКИ </w:t>
      </w:r>
    </w:p>
    <w:p w:rsidR="00E53E31" w:rsidRDefault="00D92F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ВИКОНАВЧОГО КОМІТЕТУ БОЯРСЬКОЇ МІСЬКОЇ РАДИ</w:t>
      </w:r>
    </w:p>
    <w:p w:rsidR="00E53E31" w:rsidRDefault="00D92F6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1. Загальні положення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 відділу – "Відділ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виконавчого комітету Боярської міської ради".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виконавчого комітету Боярської міської ради (далі – Відділ) є структурним підрозділом виконавчого комітету Боярської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іської ради Фастівського району Київської області. Відділ створюється з метою реалізації завдань у сферах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кібербезпеки, а також сприяння розвитку Боярської міської територіальної громади шляхом впровадження цифрових технологій, забезпечення е</w:t>
      </w:r>
      <w:r>
        <w:rPr>
          <w:rFonts w:ascii="Times New Roman" w:eastAsia="Times New Roman" w:hAnsi="Times New Roman" w:cs="Times New Roman"/>
          <w:sz w:val="28"/>
          <w:szCs w:val="28"/>
        </w:rPr>
        <w:t>фективної взаємодії органу місцевого самоврядування з громадянами та покращення якості надання послуг.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Відділ діє відповідно до Конституції України, законів України, постанов Кабінету Міністрів України, інших нормативно-правових актів, рішень Боярської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ради, розпоряджень міського голови та цього Положення.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Відділ реалізує державну політику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також керується методичними рекомендаціями і розпорядженнями Адміністрації Державної служби спеціального зв'язку та захисту інформаці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України  та Служби Безпеки України. 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 складу Відділу входить: начальник відділу та головні спеціалісти.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підпорядковується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Chief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Officer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(CDTO) виконавчого комітету або, у разі суміщення ролі CDTO та керівн</w:t>
      </w:r>
      <w:r>
        <w:rPr>
          <w:rFonts w:ascii="Times New Roman" w:eastAsia="Times New Roman" w:hAnsi="Times New Roman" w:cs="Times New Roman"/>
          <w:sz w:val="28"/>
          <w:szCs w:val="28"/>
        </w:rPr>
        <w:t>ика Відділу, безпосередньо керуючій справами виконавчого комітету.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Метою створення Відділу є: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підвищення рівня цифрової грамотності та інформаційної культури населення;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зручного, доступного та безпечного отримання електронних послуг, </w:t>
      </w:r>
      <w:r>
        <w:rPr>
          <w:rFonts w:ascii="Times New Roman" w:eastAsia="Times New Roman" w:hAnsi="Times New Roman" w:cs="Times New Roman"/>
          <w:sz w:val="28"/>
          <w:szCs w:val="28"/>
        </w:rPr>
        <w:t>що надаються органами місцевого самоврядування;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впровадження сучасних інформаційно-комунікаційних технологій у діяльність Боярської міської ради з метою підвищення ефективності її функціонування.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кібербезпеки в структурних підрозділах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конавчого комітету Боярської міської ради шляхом впровадження заходів, спрямованих на оперативне та ефективне реагування на кібератаки, а також відновлення комунікаційних систем для забезпечення безперебійного функціонування об’єктів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3E31" w:rsidRDefault="00D92F6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2. Завдання та функції відділу</w:t>
      </w:r>
    </w:p>
    <w:p w:rsidR="00E53E31" w:rsidRDefault="00D92F67">
      <w:pPr>
        <w:spacing w:before="280"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функціонування мережі комп’ютерів та програмного забезпечення виконавчого комітету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технічного захисту інформації, аналітики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кіберризиків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впровадження заходів щодо їх запобігання; усунення наслідків кібератак; зді</w:t>
      </w:r>
      <w:r>
        <w:rPr>
          <w:rFonts w:ascii="Times New Roman" w:eastAsia="Times New Roman" w:hAnsi="Times New Roman" w:cs="Times New Roman"/>
          <w:sz w:val="28"/>
          <w:szCs w:val="28"/>
        </w:rPr>
        <w:t>йснення профілактичних заходів із метою захисту інформаційних систем виконавчого комітету Боярської міської ради;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реагування на інциденти інформаційної безпеки, включаючи виявлення, аналіз та документування випадків несанкціонованих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доступів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витоків сл</w:t>
      </w:r>
      <w:r>
        <w:rPr>
          <w:rFonts w:ascii="Times New Roman" w:eastAsia="Times New Roman" w:hAnsi="Times New Roman" w:cs="Times New Roman"/>
          <w:sz w:val="28"/>
          <w:szCs w:val="28"/>
        </w:rPr>
        <w:t>ужбової інформації, збоїв в роботі ІТ-систем; підготовка звітів і рекомендацій для керівництва щодо запобігання повторним загрозам;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проведення освітніх заходів та інформування населення громади з питань кібербезпеки, а також захисту від кібератак у повс</w:t>
      </w:r>
      <w:r>
        <w:rPr>
          <w:rFonts w:ascii="Times New Roman" w:eastAsia="Times New Roman" w:hAnsi="Times New Roman" w:cs="Times New Roman"/>
          <w:sz w:val="28"/>
          <w:szCs w:val="28"/>
        </w:rPr>
        <w:t>якденному житті;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аналізу ситуації та соціально-економічного і культурного розвитку у сферах цифрових технологій,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електронного урядування, доступу до Інтернету, розвитку ІТ-індустрії, цифрової економіки, цифрових інновацій і технологій, зок</w:t>
      </w:r>
      <w:r>
        <w:rPr>
          <w:rFonts w:ascii="Times New Roman" w:eastAsia="Times New Roman" w:hAnsi="Times New Roman" w:cs="Times New Roman"/>
          <w:sz w:val="28"/>
          <w:szCs w:val="28"/>
        </w:rPr>
        <w:t>рема впровадження штучного інтелекту (AI), Інтернету речей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аналітики даних, надання електронних та адміністративних послуг, розвитку цифрових навичок і цифрових прав громадян громади, а також вжиття заходів щодо усунення виявлених недоліків;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едення аналізу поточної продуктивності серверів і каналів зв’язку, моніторингу їх завантаження та оптимізація налаштувань;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роботи, адміністрування та технічної підтримки офіційного веб-сайту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функціонування, адміністрування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супроводу системи електронного документообігу виконавчого комітету Боярської міської ради; впровадження нових рішень з автоматизації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внутрішнього документообігу, інтеграція їх з іншими цифровими сервісами громади;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програмно-технічної підтримки структ</w:t>
      </w:r>
      <w:r>
        <w:rPr>
          <w:rFonts w:ascii="Times New Roman" w:eastAsia="Times New Roman" w:hAnsi="Times New Roman" w:cs="Times New Roman"/>
          <w:sz w:val="28"/>
          <w:szCs w:val="28"/>
        </w:rPr>
        <w:t>урних підрозділів виконавчого комітету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підготовки та підписання договорів, протоколів у межах своїх повноважень;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розгляду документів і звернень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інформаційних систем та комунікаційних проц</w:t>
      </w:r>
      <w:r>
        <w:rPr>
          <w:rFonts w:ascii="Times New Roman" w:eastAsia="Times New Roman" w:hAnsi="Times New Roman" w:cs="Times New Roman"/>
          <w:sz w:val="28"/>
          <w:szCs w:val="28"/>
        </w:rPr>
        <w:t>есів, які надійшли до виконавчого комітету Боярської міської ради та формування відповідей на них відповідно до  чинного законодавства;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інвентаризації інформаційних ресурсів у виконавчому комітеті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архівації електронних версі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документів виконавчого комітету Боярської міської ради та зберігання їх на відповідних системних ресурсах; 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мультимедійного та технічного супроводу нарад, засідань, сесій та інших заходів  що проводяться у  Боярській міській раді;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застосування ел</w:t>
      </w:r>
      <w:r>
        <w:rPr>
          <w:rFonts w:ascii="Times New Roman" w:eastAsia="Times New Roman" w:hAnsi="Times New Roman" w:cs="Times New Roman"/>
          <w:sz w:val="28"/>
          <w:szCs w:val="28"/>
        </w:rPr>
        <w:t>ектронного цифрового підпису посадових осіб виконавчого комітету Боярської міської ради;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захисту критичної, інформаційної інфраструктури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кібератак у виконавчому комітету Боярської міської ради;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доступу до публічної інформації, розпорядником якої він є;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здійснення резервного копіювання критичної інформації та її збереження на захищених носіях; підготовка пропозицій щодо модернізації серверного, телекомунікаційного й програмного забезпечення ви</w:t>
      </w:r>
      <w:r>
        <w:rPr>
          <w:rFonts w:ascii="Times New Roman" w:eastAsia="Times New Roman" w:hAnsi="Times New Roman" w:cs="Times New Roman"/>
          <w:sz w:val="28"/>
          <w:szCs w:val="28"/>
        </w:rPr>
        <w:t>конавчого комітету Боярської міської ради;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реалізації Конституції і законів України, актів доручень Президента України, Кабінету Міністрів України, Верховної Ради України, центральних органів виконавчої влади, розпоряджень голів облдержадміністрації,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ішень Боярської міської ради  та її виконавчого комітету, розпоряджень міського голови та цього Положення; 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реалізації державної політики з питань цифрових інновацій, розвитку комунікаційних систем, удосконалення електронного урядування а також, захисту інформації та протидії кібератакам у виконавчому комітеті Боярської міської ради;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виконання державних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рекомендацій щодо захисту інформації та персональних даних під час їх обробки в технічних системах виконавчого комітету Боярської міської ради. 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 стану комп’ютерної техніки, серверів, локальної мережі, операційних систем, системного і прикла</w:t>
      </w:r>
      <w:r>
        <w:rPr>
          <w:rFonts w:ascii="Times New Roman" w:eastAsia="Times New Roman" w:hAnsi="Times New Roman" w:cs="Times New Roman"/>
          <w:sz w:val="28"/>
          <w:szCs w:val="28"/>
        </w:rPr>
        <w:t>дного програмного забезпечення виконавчого комітету Боярської міської ради;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обслуговування комп’ютерної техніки та первинної діагностики і профілактики з метою виявлення і усунення можливих причин виходу техніки із ладу виконавчого комітету Боярської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іської ради; 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звітності перед депутатами, членами виконавчого комітету та керівництвом про виконання покладених на Відділ завдань.</w:t>
      </w:r>
    </w:p>
    <w:p w:rsidR="00E53E31" w:rsidRDefault="00D92F67">
      <w:pPr>
        <w:spacing w:before="280" w:after="28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Розробка: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цифрової трансформації та електронного урядування в Боярській міській раді;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систем електро</w:t>
      </w:r>
      <w:r>
        <w:rPr>
          <w:rFonts w:ascii="Times New Roman" w:eastAsia="Times New Roman" w:hAnsi="Times New Roman" w:cs="Times New Roman"/>
          <w:sz w:val="28"/>
          <w:szCs w:val="28"/>
        </w:rPr>
        <w:t>нного документообігу виконавчого комітету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навчальних заходів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кібербезпеки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кібергігієни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працівників міської ради та населення;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соціальних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покращення умов життя населення громади;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стратегічних підходів до захисту інформаційних ресурсів, систем виконавчого комітету Боярської міської ради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кібератак;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програм у сфері інформаційних технологій з метою розвитку громади;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пропозицій щодо соціальних програм у сфері е</w:t>
      </w:r>
      <w:r>
        <w:rPr>
          <w:rFonts w:ascii="Times New Roman" w:eastAsia="Times New Roman" w:hAnsi="Times New Roman" w:cs="Times New Roman"/>
          <w:sz w:val="28"/>
          <w:szCs w:val="28"/>
        </w:rPr>
        <w:t>кономічного розвитку громади;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інформаційних продуктів для розміщення на офіційних веб-ресурсах громади.</w:t>
      </w:r>
    </w:p>
    <w:p w:rsidR="00E53E31" w:rsidRDefault="00D92F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Сприяння: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підвищенню цифрової грамотності та вдосконалення цифрових навичок громадян;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покращенню іміджу громади в соціальній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економічній сферах;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підвищенню якості надання соціальних послуг населенню шляхом впровадження новітніх технологій у сфері електронного урядування;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взаємодії громади з органами місцевого самоврядування через цифрові платформи та сервіси;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цифровій інклюзії – залученню вразливих груп населення до користування цифровими послугами;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поширенню культури інформаційної безпеки серед працівників органів місцевого самоврядування та мешканців громади;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цифровій участі громадян у роботі виконавчог</w:t>
      </w:r>
      <w:r>
        <w:rPr>
          <w:rFonts w:ascii="Times New Roman" w:eastAsia="Times New Roman" w:hAnsi="Times New Roman" w:cs="Times New Roman"/>
          <w:sz w:val="28"/>
          <w:szCs w:val="28"/>
        </w:rPr>
        <w:t>о комітету Боярської міської ради: електронних петиціях, онлайн-опитуваннях, участі в онлайн-засіданнях тощо.</w:t>
      </w:r>
    </w:p>
    <w:p w:rsidR="00E53E31" w:rsidRDefault="00D92F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дотриманням строків реалізації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програм та заходів у межах компетенції відділу;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виконанням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обов’язків щодо цифрової трансформації та її впровадження серед населення і у виконавчому комітеті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функціонуванням офіційного веб-сайту та електронних сервісів громади;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своєчасним оновленням програмного забезпечення, ан</w:t>
      </w:r>
      <w:r>
        <w:rPr>
          <w:rFonts w:ascii="Times New Roman" w:eastAsia="Times New Roman" w:hAnsi="Times New Roman" w:cs="Times New Roman"/>
          <w:sz w:val="28"/>
          <w:szCs w:val="28"/>
        </w:rPr>
        <w:t>тивірусного захисту та сертифікатів безпеки;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використанням комп'ютерного парку та програмного забезпечення виконавчого комітету Боярської міської ради шляхом проведення технічних перевірок,  профілактичних робіт і відповідного аналізу. 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дотрима</w:t>
      </w:r>
      <w:r>
        <w:rPr>
          <w:rFonts w:ascii="Times New Roman" w:eastAsia="Times New Roman" w:hAnsi="Times New Roman" w:cs="Times New Roman"/>
          <w:sz w:val="28"/>
          <w:szCs w:val="28"/>
        </w:rPr>
        <w:t>нням вимог кібербезпеки в інформаційних системах виконавчого комітету та його структурних підрозділах;</w:t>
      </w:r>
    </w:p>
    <w:p w:rsidR="00E53E31" w:rsidRDefault="00D92F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Бере участь: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 сесіях, зустрічах, заходах Боярської міської ради відповідно до посадових обов’язків;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 підготовці заходів з метою р</w:t>
      </w:r>
      <w:r>
        <w:rPr>
          <w:rFonts w:ascii="Times New Roman" w:eastAsia="Times New Roman" w:hAnsi="Times New Roman" w:cs="Times New Roman"/>
          <w:sz w:val="28"/>
          <w:szCs w:val="28"/>
        </w:rPr>
        <w:t>егіонального розвитку громади;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роботі комісій, робочих груп та консультативно-дорадчих органів з питань цифрового розвитку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 налагодженні співпраці з державними, громадськими та міжнародними організаціями з питань цифрової трансфор</w:t>
      </w:r>
      <w:r>
        <w:rPr>
          <w:rFonts w:ascii="Times New Roman" w:eastAsia="Times New Roman" w:hAnsi="Times New Roman" w:cs="Times New Roman"/>
          <w:sz w:val="28"/>
          <w:szCs w:val="28"/>
        </w:rPr>
        <w:t>мації;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формуванні та впровадженні регіональних ініціатив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місцевому рівні;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 впровадженні заходів з удосконалення електронного документообігу та оптимізації внутрішніх процесів.</w:t>
      </w:r>
    </w:p>
    <w:p w:rsidR="00E53E31" w:rsidRDefault="00D92F6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3. Функціональні обов’язки та права прац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івників відділу та керівництва</w:t>
      </w:r>
    </w:p>
    <w:p w:rsidR="00E53E31" w:rsidRDefault="00D92F67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Начальник відділу має наступні обов'язки: 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організація та контроль роботи відділу;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розробка планів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цифрової трансформації та електронного урядування виконавчого комітету Боярської міської ради;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координація взаємодії з іншими структурними підрозділами виконавчого комітету Боярської міської ради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електронного урядування;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організація якісного, своєчасного та ефективного виконання завдань працівниками відділу;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розподіл обов’язків між підлеглими шляхом закріплення відповідних функцій у посадових інструкціях;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представлення відділу на засіда</w:t>
      </w:r>
      <w:r>
        <w:rPr>
          <w:rFonts w:ascii="Times New Roman" w:eastAsia="Times New Roman" w:hAnsi="Times New Roman" w:cs="Times New Roman"/>
          <w:sz w:val="28"/>
          <w:szCs w:val="28"/>
        </w:rPr>
        <w:t>ннях виконавчого комітету, сесіях Боярської міської ради та інших офіційних заходах;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внесення пропозицій щодо розгляду питань, які належать до компетенції відділу, на засіданнях виконавчого комітету та сесіях міської ради;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координація взаємодії з інш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підрозділами виконавчого комітету та органами державної влади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електронного урядування;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організація роботи з підвищення рівня професійної компетентності працівників Відділу;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звітування перед керівництвом про виконання зав</w:t>
      </w:r>
      <w:r>
        <w:rPr>
          <w:rFonts w:ascii="Times New Roman" w:eastAsia="Times New Roman" w:hAnsi="Times New Roman" w:cs="Times New Roman"/>
          <w:sz w:val="28"/>
          <w:szCs w:val="28"/>
        </w:rPr>
        <w:t>дань, покладених на відділ;</w:t>
      </w:r>
    </w:p>
    <w:p w:rsidR="00E53E31" w:rsidRDefault="00D92F67">
      <w:pPr>
        <w:spacing w:after="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сприяння впровадженню системи електронного документообігу та забезпечення її ефективного функціонування;</w:t>
      </w:r>
    </w:p>
    <w:p w:rsidR="00E53E31" w:rsidRDefault="00D92F67">
      <w:pPr>
        <w:spacing w:after="28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організація інформаційно-роз’яснювальної роботи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інформатизації, впровадження електронного ур</w:t>
      </w:r>
      <w:r>
        <w:rPr>
          <w:rFonts w:ascii="Times New Roman" w:eastAsia="Times New Roman" w:hAnsi="Times New Roman" w:cs="Times New Roman"/>
          <w:sz w:val="28"/>
          <w:szCs w:val="28"/>
        </w:rPr>
        <w:t>ядування та електронної демократії;</w:t>
      </w:r>
    </w:p>
    <w:p w:rsidR="00E53E31" w:rsidRDefault="00D92F67">
      <w:pPr>
        <w:spacing w:after="28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організовує навчальні заходи, аналізує рівень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розробляє та забезпечує реалізацію цільової Програми з цифрового розвитку та кібербезпеки;</w:t>
      </w:r>
    </w:p>
    <w:p w:rsidR="00E53E31" w:rsidRDefault="00D92F67">
      <w:pPr>
        <w:spacing w:after="280" w:line="240" w:lineRule="auto"/>
        <w:ind w:left="9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готує пропозиції вищому керівництву Боярської міської ради що</w:t>
      </w:r>
      <w:r>
        <w:rPr>
          <w:rFonts w:ascii="Times New Roman" w:eastAsia="Times New Roman" w:hAnsi="Times New Roman" w:cs="Times New Roman"/>
          <w:sz w:val="28"/>
          <w:szCs w:val="28"/>
        </w:rPr>
        <w:t>до модернізації та оновлення серверів, телекомунікаційних систем, програмного забезпечення, комп’ютерної техніки у виконавчому комітеті Боярської міської ради.</w:t>
      </w:r>
    </w:p>
    <w:p w:rsidR="00E53E31" w:rsidRDefault="00D92F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Працівники відділу мають наступні обов’язки: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функціонування комп’ю</w:t>
      </w:r>
      <w:r>
        <w:rPr>
          <w:rFonts w:ascii="Times New Roman" w:eastAsia="Times New Roman" w:hAnsi="Times New Roman" w:cs="Times New Roman"/>
          <w:sz w:val="28"/>
          <w:szCs w:val="28"/>
        </w:rPr>
        <w:t>терної мережі та програмного забезпечення виконавчого комітету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розробка та 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цифрової трансформації та електронного урядування у виконавчому комітеті Боярської міської ради; 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організація та проведення навчальних заходів з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кібербезпеки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кібергігієни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працівників міської ради та населення;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розробка та впровадження системи електронного документообігу виконавчого комітету;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захисту інформації та персональних даних, що обробляються розпорядниками інформації виконавчого комітету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опрацювання офіційних запитів відповідно до своєї компетенції: посадових осіб, органів державної влади, виконав</w:t>
      </w:r>
      <w:r>
        <w:rPr>
          <w:rFonts w:ascii="Times New Roman" w:eastAsia="Times New Roman" w:hAnsi="Times New Roman" w:cs="Times New Roman"/>
          <w:sz w:val="28"/>
          <w:szCs w:val="28"/>
        </w:rPr>
        <w:t>чих органів, установ, а також запитів мешканців Боярської територіальної громади, що надходять через цифрові ресурси;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ведення нормативно-правової документації відділу, контроль за її погодженням, підписанням та впорядкуванням;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дів, тренінгів, пов’язаних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новітніми технологіями, соціальними ініціативами та захистом інформаційного простору громади;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розробка та реалізація планів, стратегій, програм та інструкцій із забезпечення захисту критично важливої інфрастр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уктури, інформаційних ресурсів і установ виконавчого комітету Боярської територіальної громади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кіберзагроз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атак і ризиків;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працювати чесно і сумлінно, точно виконувати покладені завдання  дотримуватись встановлених строків їх виконання, не ігнорув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 доручення керівництва та ефективно використовувати весь робочий час. 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поводитися гідно, дотримуватись моральних і етичних правил у спілкуванні зі співробітниками та відвідувачами Боярської міської ради. </w:t>
      </w:r>
    </w:p>
    <w:p w:rsidR="00E53E31" w:rsidRDefault="00D92F67">
      <w:pPr>
        <w:spacing w:before="280" w:after="28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Працівники відділу мають наступні права: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залучати (за згодою керівництва) спеціалістів і фахівців з громадських організацій, державних установ, органів виконавчої влади для вирішення питань у межах своїх повноважень;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отримувати інформаційні матеріали від органів Боярської міської ради, під</w:t>
      </w:r>
      <w:r>
        <w:rPr>
          <w:rFonts w:ascii="Times New Roman" w:eastAsia="Times New Roman" w:hAnsi="Times New Roman" w:cs="Times New Roman"/>
          <w:sz w:val="28"/>
          <w:szCs w:val="28"/>
        </w:rPr>
        <w:t>приємств, установ, організацій для належного виконання покладених на відділ завдань;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користуватися інформаційними системами, технічними засобами та обладнанням виконавчого комітету Боярської міської ради для виконання службових обов’язків;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відповідну інформацію від органів виконавчої влади, підприємств, установ для реалізації завдань, покладених на відділ;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вносити пропозиції та ініціативи відповідно до компетенції відділу щодо покращення та оптимізації роботи виконавчого комітету Боярськ</w:t>
      </w:r>
      <w:r>
        <w:rPr>
          <w:rFonts w:ascii="Times New Roman" w:eastAsia="Times New Roman" w:hAnsi="Times New Roman" w:cs="Times New Roman"/>
          <w:sz w:val="28"/>
          <w:szCs w:val="28"/>
        </w:rPr>
        <w:t>ої міської ради, а також здійснювати контроль за їх реалізацією;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брати участь у нарадах, засіданнях, зустрічах у разі розгляду питань, що належать до компетенції відділу;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брати участь у тренінгах, заходах, навчальних курсах, спрямованих на підвищення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професійної кваліфікації, з метою підвищення ефективності роботи в межах компетенції відділу.</w:t>
      </w:r>
    </w:p>
    <w:p w:rsidR="00E53E31" w:rsidRDefault="00D92F67">
      <w:pPr>
        <w:spacing w:after="28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Працівники відділу несуть відповідальність: 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неналежне виконання покладених на них посадових обов’язків відповідно до чинного законодавства України, ріш</w:t>
      </w:r>
      <w:r>
        <w:rPr>
          <w:rFonts w:ascii="Times New Roman" w:eastAsia="Times New Roman" w:hAnsi="Times New Roman" w:cs="Times New Roman"/>
          <w:sz w:val="28"/>
          <w:szCs w:val="28"/>
        </w:rPr>
        <w:t>ень Боярської міської ради, її виконавчого комітету та внутрішніх регламентуючих документів;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порушення трудових договорів, актів законодавства та трудової дисципліни працівники Відділу притягуються до відповідальності відповідно до чинного законодавства України; 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порушення положень цього Відділу, що призвели до негативних наслідків, праці</w:t>
      </w:r>
      <w:r>
        <w:rPr>
          <w:rFonts w:ascii="Times New Roman" w:eastAsia="Times New Roman" w:hAnsi="Times New Roman" w:cs="Times New Roman"/>
          <w:sz w:val="28"/>
          <w:szCs w:val="28"/>
        </w:rPr>
        <w:t>вник Відділу може бути притягнутий до дисциплінарної або адміністративної відповідальності відповідно з нормами  чинного законодавства України;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недотримання етики державного службовця (посадової особи місцевого самоврядування) та правил внутрішнього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трудового розпорядку;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недбале використання майна, технічних засобів, програмного забезпечення, що належать виконавчому комітету Боярської міської ради;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спричинення матеріальної шкоди внаслідок невиконання або неналежного виконання службових обов’язків;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недотримання вимог охорони праці, техніки безпеки та протипожежного захисту;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 розголошення конфіденційної або службової інформації без відпов</w:t>
      </w:r>
      <w:r>
        <w:rPr>
          <w:rFonts w:ascii="Times New Roman" w:eastAsia="Times New Roman" w:hAnsi="Times New Roman" w:cs="Times New Roman"/>
          <w:sz w:val="28"/>
          <w:szCs w:val="28"/>
        </w:rPr>
        <w:t>ідних повноважень.</w:t>
      </w:r>
    </w:p>
    <w:p w:rsidR="00E53E31" w:rsidRDefault="00D92F6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4. Заключні положення</w:t>
      </w:r>
    </w:p>
    <w:p w:rsidR="00E53E31" w:rsidRDefault="00D92F67">
      <w:pPr>
        <w:spacing w:before="280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є основним документом, що регламентує діяльність відділу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виконавчого комітету Боярської міської ради.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Положення набирає чинності з дня його затвердження виконавчи</w:t>
      </w:r>
      <w:r>
        <w:rPr>
          <w:rFonts w:ascii="Times New Roman" w:eastAsia="Times New Roman" w:hAnsi="Times New Roman" w:cs="Times New Roman"/>
          <w:sz w:val="28"/>
          <w:szCs w:val="28"/>
        </w:rPr>
        <w:t>м комітетом Боярської міської ради.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 разі необхідності Положення може бути змінене або доповнене відповідно до законодавства України та нормативно-правових актів виконавчого комітету Боярської міської ради.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Положення зді</w:t>
      </w:r>
      <w:r>
        <w:rPr>
          <w:rFonts w:ascii="Times New Roman" w:eastAsia="Times New Roman" w:hAnsi="Times New Roman" w:cs="Times New Roman"/>
          <w:sz w:val="28"/>
          <w:szCs w:val="28"/>
        </w:rPr>
        <w:t>йснюється керівництвом виконавчого комітету Боярської міської ради.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разі зміни структури виконавчого комітету Боярської міської ради Положення про відділ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 може бути змінене або доповнене відповідним рішенням.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Усі праці</w:t>
      </w:r>
      <w:r>
        <w:rPr>
          <w:rFonts w:ascii="Times New Roman" w:eastAsia="Times New Roman" w:hAnsi="Times New Roman" w:cs="Times New Roman"/>
          <w:sz w:val="28"/>
          <w:szCs w:val="28"/>
        </w:rPr>
        <w:t>вники відділу зобов’язані дотримуватись вимог цього Положення, чинного законодавства України та внутрішніх нормативних документів виконавчого комітету Боярської міської ради.</w:t>
      </w:r>
    </w:p>
    <w:p w:rsidR="00E53E31" w:rsidRDefault="00D92F67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відділ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кібербезпеки є відкритим для ознайомлення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усіх зацікавлених осіб на офіційному веб-сайті Боярської міської ради.</w:t>
      </w:r>
    </w:p>
    <w:p w:rsidR="00E53E31" w:rsidRDefault="00D92F67">
      <w:pPr>
        <w:spacing w:after="28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 разі виникнення спорів або розбіжностей щодо виконання цього Положення, їх вирішення здійснюється в порядку, передбаченому законодавством України.</w:t>
      </w:r>
    </w:p>
    <w:p w:rsidR="00E53E31" w:rsidRDefault="00E53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3E31" w:rsidRDefault="00D92F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Керуюча справами </w:t>
      </w:r>
    </w:p>
    <w:p w:rsidR="00E53E31" w:rsidRDefault="00D92F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Виконавчого 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омітету                                                               Ганна САЛАМАТІНА</w:t>
      </w:r>
    </w:p>
    <w:p w:rsidR="00E53E31" w:rsidRDefault="00D92F67">
      <w:pPr>
        <w:spacing w:before="240" w:after="240" w:line="360" w:lineRule="auto"/>
        <w:ind w:left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53E31" w:rsidRDefault="00E53E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3E31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31"/>
    <w:rsid w:val="00D92F67"/>
    <w:rsid w:val="00E53E31"/>
    <w:rsid w:val="00E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9A24-AC62-4CBE-8039-0C90E819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kOmkdRAtcnxRGHnKzjtA+bS8w==">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12143</Words>
  <Characters>6922</Characters>
  <Application>Microsoft Office Word</Application>
  <DocSecurity>0</DocSecurity>
  <Lines>57</Lines>
  <Paragraphs>38</Paragraphs>
  <ScaleCrop>false</ScaleCrop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Єфіменко</dc:creator>
  <cp:lastModifiedBy>Віктор Єфіменко</cp:lastModifiedBy>
  <cp:revision>2</cp:revision>
  <dcterms:created xsi:type="dcterms:W3CDTF">2025-09-02T13:44:00Z</dcterms:created>
  <dcterms:modified xsi:type="dcterms:W3CDTF">2025-09-02T13:44:00Z</dcterms:modified>
</cp:coreProperties>
</file>