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C488">
      <w:pPr>
        <w:spacing w:after="0" w:line="240" w:lineRule="auto"/>
        <w:jc w:val="center"/>
        <w:rPr>
          <w:rFonts w:ascii="Times New Roman" w:hAnsi="Times New Roman" w:eastAsia="Times New Roman" w:cs="Times New Roman"/>
          <w:sz w:val="24"/>
          <w:szCs w:val="24"/>
          <w:lang w:eastAsia="ru-RU"/>
        </w:rPr>
      </w:pPr>
      <w:bookmarkStart w:id="0" w:name="_Toc167522386"/>
      <w:r>
        <w:rPr>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14:paraId="44DA594B">
      <w:pPr>
        <w:spacing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УКРАЇНА</w:t>
      </w:r>
    </w:p>
    <w:p w14:paraId="07A05B74">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БОЯРСЬКА МІСЬКА</w:t>
      </w:r>
      <w:r>
        <w:rPr>
          <w:rFonts w:ascii="Times New Roman" w:hAnsi="Times New Roman" w:eastAsia="Times New Roman" w:cs="Times New Roman"/>
          <w:b/>
          <w:sz w:val="28"/>
          <w:szCs w:val="28"/>
          <w:lang w:eastAsia="ru-RU"/>
        </w:rPr>
        <w:t xml:space="preserve"> РАДА </w:t>
      </w:r>
    </w:p>
    <w:p w14:paraId="2DE1366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КИЇВ</w:t>
      </w:r>
      <w:r>
        <w:rPr>
          <w:rFonts w:ascii="Times New Roman" w:hAnsi="Times New Roman" w:eastAsia="Times New Roman" w:cs="Times New Roman"/>
          <w:b/>
          <w:sz w:val="28"/>
          <w:szCs w:val="28"/>
          <w:lang w:eastAsia="ru-RU"/>
        </w:rPr>
        <w:t>СЬКОЇ ОБЛАСТІ</w:t>
      </w:r>
    </w:p>
    <w:p w14:paraId="33EFD46C">
      <w:pPr>
        <w:spacing w:after="0" w:line="240" w:lineRule="auto"/>
        <w:jc w:val="center"/>
        <w:rPr>
          <w:rFonts w:ascii="Times New Roman" w:hAnsi="Times New Roman" w:eastAsia="Times New Roman" w:cs="Times New Roman"/>
          <w:sz w:val="24"/>
          <w:szCs w:val="24"/>
          <w:lang w:eastAsia="ru-RU"/>
        </w:rPr>
      </w:pPr>
    </w:p>
    <w:p w14:paraId="12B4FB0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ВИКОНАВЧИЙ КОМІТЕТ</w:t>
      </w:r>
    </w:p>
    <w:p w14:paraId="440EA2BE">
      <w:pPr>
        <w:spacing w:after="0" w:line="240" w:lineRule="auto"/>
        <w:jc w:val="center"/>
        <w:rPr>
          <w:rFonts w:ascii="Times New Roman" w:hAnsi="Times New Roman" w:eastAsia="Times New Roman" w:cs="Times New Roman"/>
          <w:sz w:val="24"/>
          <w:szCs w:val="24"/>
          <w:lang w:eastAsia="ru-RU"/>
        </w:rPr>
      </w:pPr>
    </w:p>
    <w:p w14:paraId="00862825">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w:t>
      </w:r>
    </w:p>
    <w:p w14:paraId="35BED41B">
      <w:pPr>
        <w:spacing w:after="0" w:line="240" w:lineRule="auto"/>
        <w:jc w:val="center"/>
        <w:rPr>
          <w:rFonts w:ascii="Times New Roman" w:hAnsi="Times New Roman" w:eastAsia="Times New Roman" w:cs="Times New Roman"/>
          <w:sz w:val="28"/>
          <w:szCs w:val="28"/>
          <w:lang w:val="uk-UA" w:eastAsia="ru-RU"/>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9"/>
        <w:gridCol w:w="3209"/>
        <w:gridCol w:w="3210"/>
      </w:tblGrid>
      <w:tr w14:paraId="14AC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09" w:type="dxa"/>
          </w:tcPr>
          <w:p w14:paraId="74DBE048">
            <w:pPr>
              <w:spacing w:after="0" w:line="240" w:lineRule="auto"/>
              <w:rPr>
                <w:rFonts w:ascii="Times New Roman" w:hAnsi="Times New Roman" w:eastAsia="Times New Roman" w:cs="Times New Roman"/>
                <w:b/>
                <w:sz w:val="28"/>
                <w:szCs w:val="28"/>
                <w:lang w:val="uk-UA" w:eastAsia="ru-RU"/>
              </w:rPr>
            </w:pPr>
            <w:r>
              <w:rPr>
                <w:rFonts w:hint="default" w:ascii="Times New Roman" w:hAnsi="Times New Roman" w:eastAsia="Times New Roman" w:cs="Times New Roman"/>
                <w:sz w:val="28"/>
                <w:szCs w:val="28"/>
                <w:lang w:val="uk-UA" w:eastAsia="ru-RU"/>
              </w:rPr>
              <w:t>28.08.</w:t>
            </w:r>
            <w:r>
              <w:rPr>
                <w:rFonts w:ascii="Times New Roman" w:hAnsi="Times New Roman" w:eastAsia="Times New Roman" w:cs="Times New Roman"/>
                <w:sz w:val="28"/>
                <w:szCs w:val="28"/>
                <w:lang w:val="uk-UA" w:eastAsia="ru-RU"/>
              </w:rPr>
              <w:t xml:space="preserve"> 2025 р.</w:t>
            </w:r>
          </w:p>
        </w:tc>
        <w:tc>
          <w:tcPr>
            <w:tcW w:w="3209" w:type="dxa"/>
          </w:tcPr>
          <w:p w14:paraId="3238129C">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м. Боярка</w:t>
            </w:r>
          </w:p>
        </w:tc>
        <w:tc>
          <w:tcPr>
            <w:tcW w:w="3210" w:type="dxa"/>
          </w:tcPr>
          <w:p w14:paraId="2C2EA63E">
            <w:pPr>
              <w:spacing w:after="0" w:line="240" w:lineRule="auto"/>
              <w:ind w:right="-256"/>
              <w:jc w:val="center"/>
              <w:rPr>
                <w:rFonts w:hint="default" w:ascii="Times New Roman" w:hAnsi="Times New Roman" w:eastAsia="Times New Roman" w:cs="Times New Roman"/>
                <w:b/>
                <w:sz w:val="28"/>
                <w:szCs w:val="28"/>
                <w:lang w:val="uk-UA" w:eastAsia="ru-RU"/>
              </w:rPr>
            </w:pPr>
            <w:r>
              <w:rPr>
                <w:rFonts w:ascii="Times New Roman" w:hAnsi="Times New Roman" w:eastAsia="Times New Roman" w:cs="Times New Roman"/>
                <w:sz w:val="28"/>
                <w:szCs w:val="28"/>
                <w:lang w:val="uk-UA" w:eastAsia="ru-RU"/>
              </w:rPr>
              <w:t>№</w:t>
            </w:r>
            <w:r>
              <w:rPr>
                <w:rFonts w:hint="default" w:ascii="Times New Roman" w:hAnsi="Times New Roman" w:eastAsia="Times New Roman" w:cs="Times New Roman"/>
                <w:sz w:val="28"/>
                <w:szCs w:val="28"/>
                <w:lang w:val="uk-UA" w:eastAsia="ru-RU"/>
              </w:rPr>
              <w:t>6/32</w:t>
            </w:r>
          </w:p>
        </w:tc>
      </w:tr>
    </w:tbl>
    <w:p w14:paraId="333F72E7">
      <w:pPr>
        <w:contextualSpacing/>
        <w:rPr>
          <w:rFonts w:ascii="Times New Roman" w:hAnsi="Times New Roman" w:cs="Times New Roman"/>
          <w:b/>
          <w:sz w:val="28"/>
          <w:szCs w:val="28"/>
          <w:lang w:val="uk-UA"/>
        </w:rPr>
      </w:pPr>
    </w:p>
    <w:p w14:paraId="2427D83E">
      <w:pPr>
        <w:spacing w:line="240" w:lineRule="auto"/>
        <w:contextualSpacing/>
        <w:rPr>
          <w:rFonts w:ascii="Times New Roman" w:hAnsi="Times New Roman" w:cs="Times New Roman"/>
          <w:b/>
          <w:sz w:val="28"/>
          <w:szCs w:val="28"/>
          <w:lang w:val="uk-UA"/>
        </w:rPr>
      </w:pPr>
    </w:p>
    <w:p w14:paraId="279F9193">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№22/1, </w:t>
      </w:r>
    </w:p>
    <w:p w14:paraId="2FA08015">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п.1 протоколу від 15.07.2025 № 22</w:t>
      </w:r>
      <w:r>
        <w:rPr>
          <w:rFonts w:ascii="Times New Roman" w:hAnsi="Times New Roman"/>
          <w:b/>
          <w:sz w:val="28"/>
          <w:szCs w:val="28"/>
          <w:lang w:val="uk-UA"/>
        </w:rPr>
        <w:t xml:space="preserve"> </w:t>
      </w:r>
    </w:p>
    <w:p w14:paraId="3B5E6AA3">
      <w:pPr>
        <w:spacing w:line="240" w:lineRule="auto"/>
        <w:contextualSpacing/>
        <w:rPr>
          <w:rFonts w:ascii="Times New Roman" w:hAnsi="Times New Roman"/>
          <w:b/>
          <w:sz w:val="28"/>
          <w:szCs w:val="28"/>
          <w:lang w:val="uk-UA"/>
        </w:rPr>
      </w:pPr>
    </w:p>
    <w:p w14:paraId="302DD438">
      <w:pPr>
        <w:keepNext/>
        <w:keepLines/>
        <w:tabs>
          <w:tab w:val="left" w:pos="0"/>
        </w:tabs>
        <w:spacing w:before="40" w:after="0" w:line="240" w:lineRule="auto"/>
        <w:ind w:right="-41" w:firstLine="709"/>
        <w:jc w:val="both"/>
        <w:outlineLvl w:val="2"/>
        <w:rPr>
          <w:rFonts w:ascii="Times New Roman" w:hAnsi="Times New Roman" w:cs="Times New Roman" w:eastAsiaTheme="majorEastAsia"/>
          <w:color w:val="000000"/>
          <w:sz w:val="28"/>
          <w:szCs w:val="28"/>
          <w:lang w:val="uk-UA"/>
        </w:rPr>
      </w:pPr>
      <w:r>
        <w:rPr>
          <w:rFonts w:ascii="Times New Roman" w:hAnsi="Times New Roman" w:cs="Times New Roman" w:eastAsiaTheme="majorEastAsia"/>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w:t>
      </w:r>
      <w:r>
        <w:rPr>
          <w:rFonts w:hint="default" w:ascii="Times New Roman" w:hAnsi="Times New Roman" w:cs="Times New Roman" w:eastAsiaTheme="majorEastAsia"/>
          <w:color w:val="000000"/>
          <w:sz w:val="28"/>
          <w:szCs w:val="28"/>
          <w:lang w:val="uk-UA"/>
        </w:rPr>
        <w:t>0</w:t>
      </w:r>
      <w:r>
        <w:rPr>
          <w:rFonts w:ascii="Times New Roman" w:hAnsi="Times New Roman" w:cs="Times New Roman" w:eastAsiaTheme="majorEastAsia"/>
          <w:color w:val="000000"/>
          <w:sz w:val="28"/>
          <w:szCs w:val="28"/>
          <w:lang w:val="uk-UA"/>
        </w:rPr>
        <w:t xml:space="preserve"> червня 2025 року №17.</w:t>
      </w:r>
    </w:p>
    <w:p w14:paraId="69333C7C">
      <w:pPr>
        <w:jc w:val="center"/>
        <w:outlineLvl w:val="0"/>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ВИКОНКОМ МІСЬКОЇ РАДИ</w:t>
      </w:r>
    </w:p>
    <w:p w14:paraId="6DA46093">
      <w:pPr>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ВИРІШИВ:</w:t>
      </w:r>
    </w:p>
    <w:p w14:paraId="5619C716">
      <w:pPr>
        <w:pStyle w:val="1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рішення №22/1, Комісії </w:t>
      </w:r>
      <w:r>
        <w:rPr>
          <w:rFonts w:ascii="Times New Roman" w:hAnsi="Times New Roman" w:cs="Times New Roman" w:eastAsiaTheme="majorEastAsia"/>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про надання гр.</w:t>
      </w:r>
      <w:r>
        <w:rPr>
          <w:sz w:val="28"/>
        </w:rPr>
        <mc:AlternateContent>
          <mc:Choice Requires="wps">
            <w:drawing>
              <wp:inline distT="0" distB="0" distL="114300" distR="114300">
                <wp:extent cx="2190750" cy="95250"/>
                <wp:effectExtent l="0" t="0" r="0" b="0"/>
                <wp:docPr id="1" name="Rectangles 1"/>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WP4E0gAAAAQBAAAPAAAAAAAAAAEAIAAA&#10;ACIAAABkcnMvZG93bnJldi54bWxQSwECFAAUAAAACACHTuJAl39Yn0sCAACaBAAADgAAAAAAAAAB&#10;ACAAAAAhAQAAZHJzL2Uyb0RvYy54bWxQSwUGAAAAAAYABgBZAQAA3gU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компенсації на відновлення пошкодженого об’єкту у сумі</w:t>
      </w:r>
      <w:r>
        <w:rPr>
          <w:sz w:val="28"/>
        </w:rPr>
        <mc:AlternateContent>
          <mc:Choice Requires="wps">
            <w:drawing>
              <wp:inline distT="0" distB="0" distL="114300" distR="114300">
                <wp:extent cx="2190750" cy="95250"/>
                <wp:effectExtent l="0" t="0" r="0" b="0"/>
                <wp:docPr id="3" name="Rectangles 3"/>
                <wp:cNvGraphicFramePr/>
                <a:graphic xmlns:a="http://schemas.openxmlformats.org/drawingml/2006/main">
                  <a:graphicData uri="http://schemas.microsoft.com/office/word/2010/wordprocessingShape">
                    <wps:wsp>
                      <wps:cNvSpPr/>
                      <wps:spPr>
                        <a:xfrm>
                          <a:off x="2440940" y="7818755"/>
                          <a:ext cx="2190750" cy="9525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7.5pt;width:172.5pt;v-text-anchor:middle;" filled="f" stroked="f" coordsize="21600,21600" o:gfxdata="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Fj+BNIAAAAEAQAADwAAAAAAAAABACAA&#10;AAAiAAAAZHJzL2Rvd25yZXYueG1sUEsBAhQAFAAAAAgAh07iQB/nu9pMAgAAmgQAAA4AAAAAAAAA&#10;AQAgAAAAIQEAAGRycy9lMm9Eb2MueG1sUEsFBgAAAAAGAAYAWQEAAN8FAAAAAA==&#10;">
                <v:fill on="f" focussize="0,0"/>
                <v:stroke on="f" weight="2pt"/>
                <v:imagedata o:title=""/>
                <o:lock v:ext="edit" aspectratio="f"/>
                <w10:wrap type="none"/>
                <w10:anchorlock/>
              </v:rect>
            </w:pict>
          </mc:Fallback>
        </mc:AlternateContent>
      </w:r>
      <w:r>
        <w:rPr>
          <w:rFonts w:ascii="Times New Roman" w:hAnsi="Times New Roman" w:cs="Times New Roman"/>
          <w:sz w:val="28"/>
          <w:szCs w:val="28"/>
          <w:lang w:val="uk-UA"/>
        </w:rPr>
        <w:t xml:space="preserve">за заявою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uk-UA"/>
          <w14:textFill>
            <w14:solidFill>
              <w14:schemeClr w14:val="tx1"/>
            </w14:solidFill>
          </w14:textFill>
        </w:rPr>
        <w:t xml:space="preserve"> </w:t>
      </w:r>
      <w:r>
        <w:rPr>
          <w:rFonts w:ascii="Times New Roman" w:hAnsi="Times New Roman" w:eastAsia="SimSun" w:cs="Times New Roman"/>
          <w:sz w:val="28"/>
          <w:szCs w:val="28"/>
        </w:rPr>
        <w:t>ЗВ-10.06.2025-206134</w:t>
      </w:r>
      <w:r>
        <w:rPr>
          <w:rFonts w:ascii="Times New Roman" w:hAnsi="Times New Roman" w:cs="Times New Roman"/>
          <w:sz w:val="28"/>
          <w:szCs w:val="28"/>
          <w:lang w:val="uk-UA"/>
        </w:rPr>
        <w:t xml:space="preserve">, </w:t>
      </w:r>
      <w:r>
        <w:rPr>
          <w:rFonts w:ascii="Times New Roman" w:hAnsi="Times New Roman" w:cs="Times New Roman" w:eastAsiaTheme="majorEastAsia"/>
          <w:color w:val="000000" w:themeColor="text1"/>
          <w:sz w:val="28"/>
          <w:szCs w:val="28"/>
          <w:lang w:val="uk-UA"/>
          <w14:textFill>
            <w14:solidFill>
              <w14:schemeClr w14:val="tx1"/>
            </w14:solidFill>
          </w14:textFill>
        </w:rPr>
        <w:t>викладене у п. 1 протоколу Комісії</w:t>
      </w:r>
      <w:r>
        <w:rPr>
          <w:rFonts w:ascii="Times New Roman" w:hAnsi="Times New Roman" w:cs="Times New Roman"/>
          <w:color w:val="000000" w:themeColor="text1"/>
          <w:sz w:val="28"/>
          <w:szCs w:val="28"/>
          <w:lang w:val="uk-UA"/>
          <w14:textFill>
            <w14:solidFill>
              <w14:schemeClr w14:val="tx1"/>
            </w14:solidFill>
          </w14:textFill>
        </w:rPr>
        <w:t xml:space="preserve"> від 15.07.2025 №22.</w:t>
      </w:r>
    </w:p>
    <w:p w14:paraId="35F76F2F">
      <w:pPr>
        <w:pStyle w:val="17"/>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14:paraId="70712FE5">
      <w:pPr>
        <w:widowControl w:val="0"/>
        <w:spacing w:after="0" w:line="240" w:lineRule="auto"/>
        <w:jc w:val="both"/>
        <w:outlineLvl w:val="0"/>
        <w:rPr>
          <w:rFonts w:ascii="Times New Roman" w:hAnsi="Times New Roman" w:eastAsia="Times New Roman" w:cs="Times New Roman"/>
          <w:b/>
          <w:sz w:val="28"/>
          <w:szCs w:val="28"/>
          <w:lang w:val="uk-UA" w:eastAsia="ru-RU"/>
        </w:rPr>
      </w:pPr>
    </w:p>
    <w:bookmarkEnd w:id="0"/>
    <w:p w14:paraId="41474B85">
      <w:pPr>
        <w:widowControl w:val="0"/>
        <w:spacing w:after="0" w:line="240" w:lineRule="auto"/>
        <w:jc w:val="both"/>
        <w:outlineLvl w:val="0"/>
        <w:rPr>
          <w:rFonts w:ascii="Times New Roman" w:hAnsi="Times New Roman" w:eastAsia="Times New Roman" w:cs="Times New Roman"/>
          <w:b/>
          <w:sz w:val="28"/>
          <w:szCs w:val="28"/>
          <w:highlight w:val="none"/>
          <w:lang w:val="uk-UA" w:eastAsia="ru-RU"/>
        </w:rPr>
      </w:pPr>
      <w:r>
        <w:rPr>
          <w:rFonts w:ascii="Times New Roman" w:hAnsi="Times New Roman" w:eastAsia="Times New Roman" w:cs="Times New Roman"/>
          <w:b/>
          <w:sz w:val="28"/>
          <w:szCs w:val="28"/>
          <w:highlight w:val="none"/>
          <w:lang w:val="uk-UA" w:eastAsia="ru-RU"/>
        </w:rPr>
        <w:t xml:space="preserve">Міський голова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ascii="Times New Roman" w:hAnsi="Times New Roman" w:eastAsia="Times New Roman" w:cs="Times New Roman"/>
          <w:b/>
          <w:sz w:val="28"/>
          <w:szCs w:val="28"/>
          <w:highlight w:val="none"/>
          <w:lang w:val="uk-UA" w:eastAsia="ru-RU"/>
        </w:rPr>
        <w:tab/>
      </w:r>
      <w:r>
        <w:rPr>
          <w:rFonts w:hint="default" w:ascii="Times New Roman" w:hAnsi="Times New Roman" w:eastAsia="Times New Roman" w:cs="Times New Roman"/>
          <w:b/>
          <w:sz w:val="28"/>
          <w:szCs w:val="28"/>
          <w:highlight w:val="none"/>
          <w:lang w:val="uk-UA" w:eastAsia="ru-RU"/>
        </w:rPr>
        <w:t xml:space="preserve">  </w:t>
      </w:r>
      <w:r>
        <w:rPr>
          <w:rFonts w:ascii="Times New Roman" w:hAnsi="Times New Roman" w:eastAsia="Times New Roman" w:cs="Times New Roman"/>
          <w:b/>
          <w:sz w:val="28"/>
          <w:szCs w:val="28"/>
          <w:highlight w:val="none"/>
          <w:lang w:val="uk-UA" w:eastAsia="ru-RU"/>
        </w:rPr>
        <w:t>Олександр ЗАРУБІН</w:t>
      </w:r>
    </w:p>
    <w:p w14:paraId="6728F35F">
      <w:pPr>
        <w:pStyle w:val="7"/>
        <w:jc w:val="left"/>
        <w:rPr>
          <w:rFonts w:ascii="Times New Roman" w:hAnsi="Times New Roman"/>
          <w:bCs/>
          <w:caps/>
          <w:szCs w:val="28"/>
        </w:rPr>
      </w:pPr>
    </w:p>
    <w:p w14:paraId="4F77CABA">
      <w:pPr>
        <w:pStyle w:val="7"/>
        <w:jc w:val="left"/>
        <w:rPr>
          <w:rFonts w:ascii="Times New Roman" w:hAnsi="Times New Roman"/>
          <w:bCs/>
          <w:caps/>
          <w:szCs w:val="28"/>
        </w:rPr>
      </w:pPr>
      <w:bookmarkStart w:id="1" w:name="_GoBack"/>
      <w:bookmarkEnd w:id="1"/>
    </w:p>
    <w:sectPr>
      <w:pgSz w:w="11906" w:h="16838"/>
      <w:pgMar w:top="567" w:right="849" w:bottom="426"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Journal">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default"/>
    <w:sig w:usb0="00000000" w:usb1="00000000" w:usb2="00000000" w:usb3="00000000" w:csb0="0000009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763AE"/>
    <w:multiLevelType w:val="multilevel"/>
    <w:tmpl w:val="2D2763A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17881"/>
    <w:rsid w:val="001203FC"/>
    <w:rsid w:val="00126104"/>
    <w:rsid w:val="001303D4"/>
    <w:rsid w:val="00154DB2"/>
    <w:rsid w:val="00167E7E"/>
    <w:rsid w:val="00181D3F"/>
    <w:rsid w:val="00184E14"/>
    <w:rsid w:val="001857DE"/>
    <w:rsid w:val="001C1647"/>
    <w:rsid w:val="001C4ED6"/>
    <w:rsid w:val="001C50A4"/>
    <w:rsid w:val="001D0919"/>
    <w:rsid w:val="001D11B6"/>
    <w:rsid w:val="001D3CE1"/>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5A8"/>
    <w:rsid w:val="005D65C3"/>
    <w:rsid w:val="005D6905"/>
    <w:rsid w:val="005F13EB"/>
    <w:rsid w:val="005F6A2A"/>
    <w:rsid w:val="006012D7"/>
    <w:rsid w:val="00613C41"/>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273A1"/>
    <w:rsid w:val="00833098"/>
    <w:rsid w:val="00845CD2"/>
    <w:rsid w:val="00845D56"/>
    <w:rsid w:val="008617AA"/>
    <w:rsid w:val="0086574C"/>
    <w:rsid w:val="00876DCE"/>
    <w:rsid w:val="00895B90"/>
    <w:rsid w:val="008A2C99"/>
    <w:rsid w:val="008B2A20"/>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636D"/>
    <w:rsid w:val="00A07612"/>
    <w:rsid w:val="00A67A9E"/>
    <w:rsid w:val="00A7001A"/>
    <w:rsid w:val="00A85962"/>
    <w:rsid w:val="00A868D6"/>
    <w:rsid w:val="00A95892"/>
    <w:rsid w:val="00AA4D1D"/>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504D4"/>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D188E"/>
    <w:rsid w:val="00FD20A3"/>
    <w:rsid w:val="00FD25B4"/>
    <w:rsid w:val="00FD704E"/>
    <w:rsid w:val="00FD775D"/>
    <w:rsid w:val="02CB7E75"/>
    <w:rsid w:val="03CB2647"/>
    <w:rsid w:val="141A3EB8"/>
    <w:rsid w:val="1E0A753A"/>
    <w:rsid w:val="1F7C0061"/>
    <w:rsid w:val="201E3F5A"/>
    <w:rsid w:val="235A1336"/>
    <w:rsid w:val="3733791C"/>
    <w:rsid w:val="3BF21BD8"/>
    <w:rsid w:val="5421365B"/>
    <w:rsid w:val="5AD308E5"/>
    <w:rsid w:val="62B32362"/>
    <w:rsid w:val="65F3012E"/>
    <w:rsid w:val="6644036E"/>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pPr>
      <w:spacing w:after="0" w:line="240" w:lineRule="auto"/>
    </w:pPr>
    <w:rPr>
      <w:rFonts w:ascii="Tahoma" w:hAnsi="Tahoma" w:cs="Tahoma"/>
      <w:sz w:val="16"/>
      <w:szCs w:val="16"/>
    </w:rPr>
  </w:style>
  <w:style w:type="paragraph" w:styleId="7">
    <w:name w:val="Body Text"/>
    <w:basedOn w:val="1"/>
    <w:link w:val="18"/>
    <w:qFormat/>
    <w:uiPriority w:val="0"/>
    <w:pPr>
      <w:spacing w:after="0" w:line="240" w:lineRule="auto"/>
      <w:jc w:val="both"/>
    </w:pPr>
    <w:rPr>
      <w:rFonts w:ascii="Journal" w:hAnsi="Journal" w:eastAsia="Times New Roman" w:cs="Times New Roman"/>
      <w:sz w:val="28"/>
      <w:szCs w:val="20"/>
      <w:lang w:val="uk-UA" w:eastAsia="ru-RU"/>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Subtitle"/>
    <w:basedOn w:val="1"/>
    <w:link w:val="16"/>
    <w:qFormat/>
    <w:uiPriority w:val="0"/>
    <w:pPr>
      <w:spacing w:after="0" w:line="240" w:lineRule="auto"/>
      <w:jc w:val="center"/>
    </w:pPr>
    <w:rPr>
      <w:rFonts w:ascii="Bookman Old Style" w:hAnsi="Bookman Old Style" w:eastAsia="Times New Roman" w:cs="Times New Roman"/>
      <w:b/>
      <w:sz w:val="24"/>
      <w:szCs w:val="20"/>
      <w:lang w:val="uk-UA" w:eastAsia="ru-RU"/>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у виносці Знак"/>
    <w:basedOn w:val="4"/>
    <w:link w:val="6"/>
    <w:semiHidden/>
    <w:qFormat/>
    <w:uiPriority w:val="99"/>
    <w:rPr>
      <w:rFonts w:ascii="Tahoma" w:hAnsi="Tahoma" w:cs="Tahoma"/>
      <w:sz w:val="16"/>
      <w:szCs w:val="16"/>
    </w:rPr>
  </w:style>
  <w:style w:type="character" w:customStyle="1" w:styleId="1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No Spacing"/>
    <w:qFormat/>
    <w:uiPriority w:val="1"/>
    <w:rPr>
      <w:rFonts w:asciiTheme="minorHAnsi" w:hAnsiTheme="minorHAnsi" w:eastAsiaTheme="minorHAnsi" w:cstheme="minorBidi"/>
      <w:sz w:val="22"/>
      <w:szCs w:val="22"/>
      <w:lang w:val="ru-RU" w:eastAsia="en-US" w:bidi="ar-SA"/>
    </w:rPr>
  </w:style>
  <w:style w:type="character" w:customStyle="1" w:styleId="15">
    <w:name w:val="Заголовок 3 Знак"/>
    <w:basedOn w:val="4"/>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16">
    <w:name w:val="Підзаголовок Знак"/>
    <w:basedOn w:val="4"/>
    <w:link w:val="10"/>
    <w:qFormat/>
    <w:uiPriority w:val="0"/>
    <w:rPr>
      <w:rFonts w:ascii="Bookman Old Style" w:hAnsi="Bookman Old Style" w:eastAsia="Times New Roman" w:cs="Times New Roman"/>
      <w:b/>
      <w:sz w:val="24"/>
      <w:szCs w:val="20"/>
      <w:lang w:val="uk-UA" w:eastAsia="ru-RU"/>
    </w:rPr>
  </w:style>
  <w:style w:type="paragraph" w:styleId="17">
    <w:name w:val="List Paragraph"/>
    <w:basedOn w:val="1"/>
    <w:qFormat/>
    <w:uiPriority w:val="34"/>
    <w:pPr>
      <w:ind w:left="720"/>
      <w:contextualSpacing/>
    </w:pPr>
  </w:style>
  <w:style w:type="character" w:customStyle="1" w:styleId="18">
    <w:name w:val="Основний текст Знак"/>
    <w:basedOn w:val="4"/>
    <w:link w:val="7"/>
    <w:qFormat/>
    <w:uiPriority w:val="0"/>
    <w:rPr>
      <w:rFonts w:ascii="Journal" w:hAnsi="Journal" w:eastAsia="Times New Roman" w:cs="Times New Roman"/>
      <w:sz w:val="28"/>
      <w:szCs w:val="20"/>
      <w:lang w:val="uk-UA" w:eastAsia="ru-RU"/>
    </w:rPr>
  </w:style>
  <w:style w:type="paragraph" w:customStyle="1" w:styleId="19">
    <w:name w:val="Знак"/>
    <w:basedOn w:val="1"/>
    <w:qFormat/>
    <w:uiPriority w:val="0"/>
    <w:pPr>
      <w:spacing w:after="0" w:line="240" w:lineRule="auto"/>
    </w:pPr>
    <w:rPr>
      <w:rFonts w:ascii="Verdana" w:hAnsi="Verdana" w:eastAsia="Times New Roman"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05D02-73FE-4976-8AC0-13D582CBF061}">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375</Words>
  <Characters>2140</Characters>
  <Lines>17</Lines>
  <Paragraphs>5</Paragraphs>
  <TotalTime>1</TotalTime>
  <ScaleCrop>false</ScaleCrop>
  <LinksUpToDate>false</LinksUpToDate>
  <CharactersWithSpaces>2510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2025-01-02T09:46:00Z</dcterms:created>
  <dc:creator>ZagViddil</dc:creator>
  <cp:lastModifiedBy>Іванна</cp:lastModifiedBy>
  <cp:lastPrinted>2024-08-14T06:53:00Z</cp:lastPrinted>
  <dcterms:modified xsi:type="dcterms:W3CDTF">2025-09-02T06:24:09Z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39C5AB3892BC4F5B8EA3A5A59DD68162_13</vt:lpwstr>
  </property>
</Properties>
</file>