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f"/>
        <w:tblW w:w="9408" w:type="dxa"/>
        <w:tblInd w:w="53" w:type="dxa"/>
        <w:tblLayout w:type="fixed"/>
        <w:tblLook w:val="0000" w:firstRow="0" w:lastRow="0" w:firstColumn="0" w:lastColumn="0" w:noHBand="0" w:noVBand="0"/>
      </w:tblPr>
      <w:tblGrid>
        <w:gridCol w:w="9408"/>
      </w:tblGrid>
      <w:tr w:rsidR="00920F45">
        <w:trPr>
          <w:trHeight w:val="1260"/>
        </w:trPr>
        <w:tc>
          <w:tcPr>
            <w:tcW w:w="9408" w:type="dxa"/>
          </w:tcPr>
          <w:p w:rsidR="00920F45" w:rsidRDefault="00317188">
            <w:pPr>
              <w:ind w:left="-141" w:righ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tbl>
            <w:tblPr>
              <w:tblStyle w:val="af0"/>
              <w:tblW w:w="976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765"/>
            </w:tblGrid>
            <w:tr w:rsidR="00920F45">
              <w:trPr>
                <w:trHeight w:val="1342"/>
              </w:trPr>
              <w:tc>
                <w:tcPr>
                  <w:tcW w:w="9765" w:type="dxa"/>
                </w:tcPr>
                <w:p w:rsidR="00920F45" w:rsidRDefault="00317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val="uk-UA"/>
                    </w:rPr>
                    <w:drawing>
                      <wp:anchor distT="0" distB="0" distL="114300" distR="114300" simplePos="0" relativeHeight="251658240" behindDoc="0" locked="0" layoutInCell="1" hidden="0" allowOverlap="1">
                        <wp:simplePos x="0" y="0"/>
                        <wp:positionH relativeFrom="column">
                          <wp:posOffset>2760345</wp:posOffset>
                        </wp:positionH>
                        <wp:positionV relativeFrom="paragraph">
                          <wp:posOffset>173990</wp:posOffset>
                        </wp:positionV>
                        <wp:extent cx="428625" cy="587375"/>
                        <wp:effectExtent l="0" t="0" r="0" b="0"/>
                        <wp:wrapNone/>
                        <wp:docPr id="9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5873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20F45" w:rsidRDefault="00920F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20F45" w:rsidRDefault="00920F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20F45" w:rsidRDefault="00920F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20F45" w:rsidRDefault="00317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БОЯРСЬКА МІСЬКА РАДА</w:t>
                  </w:r>
                </w:p>
                <w:p w:rsidR="00920F45" w:rsidRDefault="00317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VІІІ СКЛИКАННЯ</w:t>
                  </w:r>
                </w:p>
                <w:p w:rsidR="00920F45" w:rsidRDefault="00317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" w:hanging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Чергова 72 сесія</w:t>
                  </w:r>
                </w:p>
                <w:p w:rsidR="00920F45" w:rsidRDefault="00920F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1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20F45" w:rsidRDefault="00317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1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РІШЕННЯ № 72/3950</w:t>
                  </w:r>
                </w:p>
              </w:tc>
            </w:tr>
            <w:tr w:rsidR="00920F45">
              <w:trPr>
                <w:trHeight w:val="533"/>
              </w:trPr>
              <w:tc>
                <w:tcPr>
                  <w:tcW w:w="9765" w:type="dxa"/>
                </w:tcPr>
                <w:p w:rsidR="00920F45" w:rsidRDefault="003171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" w:hanging="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від 28 серпня 2025 року                                                                   м. Боярка</w:t>
                  </w:r>
                </w:p>
              </w:tc>
            </w:tr>
          </w:tbl>
          <w:p w:rsidR="00920F45" w:rsidRDefault="0092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0F45" w:rsidRDefault="00920F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3171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створення Ради ветеранів при Боярській міській раді</w:t>
      </w:r>
    </w:p>
    <w:p w:rsidR="00920F45" w:rsidRDefault="003171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 затвердження Положення про Раду ветеранів при </w:t>
      </w:r>
    </w:p>
    <w:p w:rsidR="00920F45" w:rsidRDefault="003171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Боярській міській раді 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п.6 ст. 10 Закону України «Про місцеве самоврядування в Україні», у відповідності до</w:t>
      </w:r>
      <w:r>
        <w:rPr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Стратегії ветеранської політики на період до 2030 року затвердженої розпорядженням Кабі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нету Міністрів України від 29.11.2024 р.                    № 1209-р</w:t>
      </w:r>
      <w:r>
        <w:rPr>
          <w:rFonts w:ascii="Times New Roman" w:eastAsia="Times New Roman" w:hAnsi="Times New Roman" w:cs="Times New Roman"/>
          <w:sz w:val="28"/>
          <w:szCs w:val="28"/>
        </w:rPr>
        <w:t>, з метою забезпечення участі ветеранів у прийнятті рішень, формуванні та реалізації ветеранської політики на місцевому рівні,-</w:t>
      </w:r>
    </w:p>
    <w:p w:rsidR="00920F45" w:rsidRDefault="00920F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Створити Раду ветеранів при Боярській міській раді. </w:t>
      </w:r>
    </w:p>
    <w:p w:rsidR="00920F45" w:rsidRDefault="00317188">
      <w:pPr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Затвердити Положення про Раду ветеранів при Боярській міській раді (додається). </w:t>
      </w:r>
    </w:p>
    <w:p w:rsidR="00920F45" w:rsidRDefault="00317188">
      <w:pPr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Доручити міському голові створити ініціативну групу з підготовки установчих зборів Ради ветеранів. 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даного рішення покласти на постійну комісію міської ради з питань соціального захисту населення, охорони здоров’я, учасників бойових дій, наслідків аварії на ЧАЕС.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Олександр ЗАРУБІН</w:t>
      </w:r>
      <w:r>
        <w:rPr>
          <w:b/>
          <w:sz w:val="28"/>
          <w:szCs w:val="28"/>
        </w:rPr>
        <w:t xml:space="preserve"> 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«ЗАТВЕРДЖЕНО»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Рішенням Боярської міської ради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.2025 р. №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3950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0F45" w:rsidRDefault="0092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920F45" w:rsidRDefault="00317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Раду ветеранів при Боярській міській раді</w:t>
      </w:r>
    </w:p>
    <w:p w:rsidR="00920F45" w:rsidRDefault="0092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xtz4sc5wux8r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Рада ветеранів при Боярській  міській раді (далі – Рада ветеранів) утворюється як консультативно-дорадчий орган з метою забезпечення участі у прийнятті рішень, координації діяльності громадських організацій ветеранів, формуванні та реалізації ветеранської </w:t>
      </w:r>
      <w:r>
        <w:rPr>
          <w:rFonts w:ascii="Times New Roman" w:eastAsia="Times New Roman" w:hAnsi="Times New Roman" w:cs="Times New Roman"/>
          <w:sz w:val="28"/>
          <w:szCs w:val="28"/>
        </w:rPr>
        <w:t>політики на місцевому рівні задля вирішення питань місцевого значення щодо захисту прав та інтересів осіб, які відповідно до  статті 6 Закону України «Про статус ветеранів війни, гарантії їх соціального захисту»  отримали статус учасника бойових дій та від</w:t>
      </w:r>
      <w:r>
        <w:rPr>
          <w:rFonts w:ascii="Times New Roman" w:eastAsia="Times New Roman" w:hAnsi="Times New Roman" w:cs="Times New Roman"/>
          <w:sz w:val="28"/>
          <w:szCs w:val="28"/>
        </w:rPr>
        <w:t>повідно до  статті 7 Закону України «Про статус ветеранів війни, гарантії їх соціального захисту» отримали статус осіб з інвалідністю внаслідок війни (далі – ветерани війни), осіб, які відповідно статті 10 Закону України «Про статус ветеранів війни, гарант</w:t>
      </w:r>
      <w:r>
        <w:rPr>
          <w:rFonts w:ascii="Times New Roman" w:eastAsia="Times New Roman" w:hAnsi="Times New Roman" w:cs="Times New Roman"/>
          <w:sz w:val="28"/>
          <w:szCs w:val="28"/>
        </w:rPr>
        <w:t>ії їх соціального захисту» отримали статус члена сім’ї загиблого (померлого) ветерана війни, та відповідно до статті 10-1 Закону України «Про статус ветеранів війни, гарантії їх соціального захисту» отримали статус члена сім’ї загиблого (померлого) Захисни</w:t>
      </w:r>
      <w:r>
        <w:rPr>
          <w:rFonts w:ascii="Times New Roman" w:eastAsia="Times New Roman" w:hAnsi="Times New Roman" w:cs="Times New Roman"/>
          <w:sz w:val="28"/>
          <w:szCs w:val="28"/>
        </w:rPr>
        <w:t>ка і Захисниці України та члена сім’ї безвісти зниклого за особливих обставин згідно ЗУ «Про правовий статус осіб, зниклих безвісти за особливих обставин» (далі – члени сімей загиблих (померлих), зниклих безвісти ветеранів війни).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Рада ветеранів у своїй д</w:t>
      </w:r>
      <w:r>
        <w:rPr>
          <w:rFonts w:ascii="Times New Roman" w:eastAsia="Times New Roman" w:hAnsi="Times New Roman" w:cs="Times New Roman"/>
          <w:sz w:val="28"/>
          <w:szCs w:val="28"/>
        </w:rPr>
        <w:t>іяльності керується Конституцією України, Законами України, актами Президента України та Постановами Кабінету Міністрів України, нормативними актами Боярської міської ради та її виконавчого комітету, розпорядженнями міського голови, іншими нормативно-право</w:t>
      </w:r>
      <w:r>
        <w:rPr>
          <w:rFonts w:ascii="Times New Roman" w:eastAsia="Times New Roman" w:hAnsi="Times New Roman" w:cs="Times New Roman"/>
          <w:sz w:val="28"/>
          <w:szCs w:val="28"/>
        </w:rPr>
        <w:t>вими актами у сфері ветеранської політики та цим Положенням.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Діяльність Ради ветеранів ґрунтується на принципах верховенства права, законності, гласності, добровільності, недискримінації, відкритості, відповідальності,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Рада ветеранів функц</w:t>
      </w:r>
      <w:r>
        <w:rPr>
          <w:rFonts w:ascii="Times New Roman" w:eastAsia="Times New Roman" w:hAnsi="Times New Roman" w:cs="Times New Roman"/>
          <w:sz w:val="28"/>
          <w:szCs w:val="28"/>
        </w:rPr>
        <w:t>іонує на громадських засадах. Рішення Ради ветеранів мають рекомендаційний характер та є обов’язковими до розгляду органами  місцевого самоврядування Боярської міської територіальної громади. Членство в Раді ветеранів є добровільним і безоплатним.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Рада 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теранів не має статусу юридичної особи. 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Основними завданнями Ради ветеранів є: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сприяння реалізації права ветеранів війни, членів сімей загиблих (померлих), зниклих безвісти ветеранів війни на участь у формуванні та реалізації ветеранської політики на місцевому рівні;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надання консультативної допомоги органам місцевого самоврядування при розробці програм соціального захисту та підтримки ветеранів війни та членів сімей загиблих (померлих), зниклих безвісти ветеранів війни;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внесення до Боярської міської ради та її вик</w:t>
      </w:r>
      <w:r>
        <w:rPr>
          <w:rFonts w:ascii="Times New Roman" w:eastAsia="Times New Roman" w:hAnsi="Times New Roman" w:cs="Times New Roman"/>
          <w:sz w:val="28"/>
          <w:szCs w:val="28"/>
        </w:rPr>
        <w:t>онавчих органів пропозицій, висновків, рекомендацій щодо організації роботи з ветеранами війни та членами сімей загиблих (померлих), зниклих безвісти ветеранів війни; Надані пропозиції, висновки, рекомендації щодо формування та реалізації ветеранської полі</w:t>
      </w:r>
      <w:r>
        <w:rPr>
          <w:rFonts w:ascii="Times New Roman" w:eastAsia="Times New Roman" w:hAnsi="Times New Roman" w:cs="Times New Roman"/>
          <w:sz w:val="28"/>
          <w:szCs w:val="28"/>
        </w:rPr>
        <w:t>тики на території громади є обов’язковими до розгляду виконавчими органами Боярської міської ради та у випадках, передбачених законодавством, виносяться на розгляд Боярської міської ради або її виконавчого комітету;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участь у розробці місцевих програм со</w:t>
      </w:r>
      <w:r>
        <w:rPr>
          <w:rFonts w:ascii="Times New Roman" w:eastAsia="Times New Roman" w:hAnsi="Times New Roman" w:cs="Times New Roman"/>
          <w:sz w:val="28"/>
          <w:szCs w:val="28"/>
        </w:rPr>
        <w:t>ціально-економічного і культурного розвитку громади в частині забезпечення соціальних потреб ветеранів війни та членів сімей загиблих (померлих), зниклих безвісти ветеранів війни;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сприяння органам місцевого самоврядування Боярської  міської ради у виріш</w:t>
      </w:r>
      <w:r>
        <w:rPr>
          <w:rFonts w:ascii="Times New Roman" w:eastAsia="Times New Roman" w:hAnsi="Times New Roman" w:cs="Times New Roman"/>
          <w:sz w:val="28"/>
          <w:szCs w:val="28"/>
        </w:rPr>
        <w:t>енні питань медичного обслуговування, психологічної реабілітації, забезпечення житлом, освіти, працевлаштування ветеранів війни та членів сімей загиблих (померлих), зниклих безвісти ветеранів війни;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координація діяльності громадських організацій ветеран</w:t>
      </w:r>
      <w:r>
        <w:rPr>
          <w:rFonts w:ascii="Times New Roman" w:eastAsia="Times New Roman" w:hAnsi="Times New Roman" w:cs="Times New Roman"/>
          <w:sz w:val="28"/>
          <w:szCs w:val="28"/>
        </w:rPr>
        <w:t>ів війни та членів сімей загиблих (померлих), зниклих безвісти ветеранів війни;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участь у військово-патріотичному вихованні молоді;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сприяння увічненню пам'яті загиблих Захисників і Захисниць України;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організація та участь у заходах з психологічної </w:t>
      </w:r>
      <w:r>
        <w:rPr>
          <w:rFonts w:ascii="Times New Roman" w:eastAsia="Times New Roman" w:hAnsi="Times New Roman" w:cs="Times New Roman"/>
          <w:sz w:val="28"/>
          <w:szCs w:val="28"/>
        </w:rPr>
        <w:t>реабілітації та соціальної адаптації ветеранів війни та членів сімей загиблих (померлих), зниклих безвісти ветеранів війни;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сприяння доступу до реабілітаційних послуг для осіб з інвалідністю внаслідок війни;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підтримка та сприяння вирішенню правових, соціальних та побутових питань сімей/дітей загиблих (померлих) і зниклих безвісти Захисників і Захисниць України;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виконання інших завдань, визначених положенням про Раду ветеранів.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Рада ветеранів відповідно д</w:t>
      </w:r>
      <w:r>
        <w:rPr>
          <w:rFonts w:ascii="Times New Roman" w:eastAsia="Times New Roman" w:hAnsi="Times New Roman" w:cs="Times New Roman"/>
          <w:sz w:val="28"/>
          <w:szCs w:val="28"/>
        </w:rPr>
        <w:t>о покладених на неї завдань: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awwgrhwc7mr7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- розробляє для Боярської міської ради та її виконавчих органів рекомендації, пропозиції, висновки щодо вирішення питань медичного обслуговування, психологічної реабілітації, забезпечення житлом, освіти та працевлаштування вет</w:t>
      </w:r>
      <w:r>
        <w:rPr>
          <w:rFonts w:ascii="Times New Roman" w:eastAsia="Times New Roman" w:hAnsi="Times New Roman" w:cs="Times New Roman"/>
          <w:sz w:val="28"/>
          <w:szCs w:val="28"/>
        </w:rPr>
        <w:t>еранів війни та членів сімей загиблих (померлих), зниклих безвісти ветеранів війни на місцевому рівні;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подає Боярській міській раді рекомендації, пропозиції, висновки щодо формування та реалізації ветеранської політики, залучення ветеранів до вирішення </w:t>
      </w:r>
      <w:r>
        <w:rPr>
          <w:rFonts w:ascii="Times New Roman" w:eastAsia="Times New Roman" w:hAnsi="Times New Roman" w:cs="Times New Roman"/>
          <w:sz w:val="28"/>
          <w:szCs w:val="28"/>
        </w:rPr>
        <w:t>питань соціально-економічного, політичного та культурного життя громади;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бере участь у розробленні програм в частині забезпечення соціальних потреб ветеранів війни та членів сімей загиблих (померлих), зниклих безвісти ветеранів війни на території громад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залучає ветеранів війни та членів сімей загиблих (померлих), зниклих безвісти ветеранів війни на території громади до участі у всіх сферах розвитку громади;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сприяє залученню бюджетних та позабюджетних коштів на виконання програм для ветеранів війн</w:t>
      </w:r>
      <w:r>
        <w:rPr>
          <w:rFonts w:ascii="Times New Roman" w:eastAsia="Times New Roman" w:hAnsi="Times New Roman" w:cs="Times New Roman"/>
          <w:sz w:val="28"/>
          <w:szCs w:val="28"/>
        </w:rPr>
        <w:t>и та членів сімей загиблих (померлих), зниклих безвісти ветеранів війни;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планує та організовує заходи, спрямовані на виконання завдань ветеранської політики;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систематично інформує громадськість, органи місцевого самоврядування про свою діяльність та </w:t>
      </w:r>
      <w:r>
        <w:rPr>
          <w:rFonts w:ascii="Times New Roman" w:eastAsia="Times New Roman" w:hAnsi="Times New Roman" w:cs="Times New Roman"/>
          <w:sz w:val="28"/>
          <w:szCs w:val="28"/>
        </w:rPr>
        <w:t>ухвалені рішення, оприлюднює щорічний звіт про роботу Ради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утворює для виконання покладених на Раду ветеранів завдань відповідні робочі групи;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Рада ветеранів має право: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отримувати в установленому порядку від органів місцевого самоврядування інформацію, необхідну для організації ефективної роботи Ради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залучати до участі у роботі Ради ветеранів та запрошувати на засідання представників органів місцевого само</w:t>
      </w:r>
      <w:r>
        <w:rPr>
          <w:rFonts w:ascii="Times New Roman" w:eastAsia="Times New Roman" w:hAnsi="Times New Roman" w:cs="Times New Roman"/>
          <w:sz w:val="28"/>
          <w:szCs w:val="28"/>
        </w:rPr>
        <w:t>врядування, виконавчих органів Боярської міської ради, громадських організацій;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мати та затверджувати атрибутику Ради ветеранів – символіку, бланк, електронну пошту, посвідчення члена Ради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розглядати пропозиції та звернення громадян з пита</w:t>
      </w:r>
      <w:r>
        <w:rPr>
          <w:rFonts w:ascii="Times New Roman" w:eastAsia="Times New Roman" w:hAnsi="Times New Roman" w:cs="Times New Roman"/>
          <w:sz w:val="28"/>
          <w:szCs w:val="28"/>
        </w:rPr>
        <w:t>нь, що належать до компетенції Ради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організовувати проведення конференцій, тренінгів, семінарів, нарад та інших заходів, спрямованих на виконання завдань Ради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проводити добір своїх членів під час строку повноважень складу Ради в</w:t>
      </w:r>
      <w:r>
        <w:rPr>
          <w:rFonts w:ascii="Times New Roman" w:eastAsia="Times New Roman" w:hAnsi="Times New Roman" w:cs="Times New Roman"/>
          <w:sz w:val="28"/>
          <w:szCs w:val="28"/>
        </w:rPr>
        <w:t>етеранів в порядку, визначеному в положенні про Раду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члени Ради ветеранів мають право участі, в засіданнях Боярської міської ради, депутатських комісій, виконавчих органів, робочих груп, конкурсних комісій з розгляду питань, що належать до ко</w:t>
      </w:r>
      <w:r>
        <w:rPr>
          <w:rFonts w:ascii="Times New Roman" w:eastAsia="Times New Roman" w:hAnsi="Times New Roman" w:cs="Times New Roman"/>
          <w:sz w:val="28"/>
          <w:szCs w:val="28"/>
        </w:rPr>
        <w:t>мпетенції Ради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вносити пропозиції до проектів програм спрямованих на соціальну адаптацію ветеранів війни та членів сімей загиблих (померлих), зниклих безвісти ветеранів війни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складу Ради ветеранів можуть входити виключно ветерани війни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члени сімей загиблих (померлих), зниклих безвісти ветеранів війни, які зареєстровані або проживають на території Боярської міської територіальної громади та відповідають одному з наступних критеріїв: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Є представниками ветеранських громадських об’єдна</w:t>
      </w:r>
      <w:r>
        <w:rPr>
          <w:rFonts w:ascii="Times New Roman" w:eastAsia="Times New Roman" w:hAnsi="Times New Roman" w:cs="Times New Roman"/>
          <w:sz w:val="28"/>
          <w:szCs w:val="28"/>
        </w:rPr>
        <w:t>нь та/або відокремлених підрозділів ветеранських громадських об’єднань, організацій, які зареєстровані в установленому порядку та провадять діяльність на території громади, але не більше ніж один представника від такої організацій;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Є ветераном війни а</w:t>
      </w:r>
      <w:r>
        <w:rPr>
          <w:rFonts w:ascii="Times New Roman" w:eastAsia="Times New Roman" w:hAnsi="Times New Roman" w:cs="Times New Roman"/>
          <w:sz w:val="28"/>
          <w:szCs w:val="28"/>
        </w:rPr>
        <w:t>бо членом сім’ї загиблого (померлого), зниклого безвісти ветерана війни, який делегується до складу Ради ветеранів в порядку, визначеному положенням та залучився підтримкою 5 (п’яти) ветеранів війни або членів сім’ї загиблого (померлого), зниклого безвісти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ветерана війни, які зареєстровані або проживають на території Боярської міської територіальної громади.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Склад Ради ветеранів формується на установчих зборах шляхом відкритого голосування за кандидатів, які особисто присутні на установчих зборах.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Кількісний склад Ради ветеранів не може становити менше ніж 15 осіб та не більше як 25  осіб. У складі Ради ветеранів має бути непарна кількість членів Ради ветеранів.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 повноважень складу Ради ветеранів становить один рік.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Організація діяльності та </w:t>
      </w:r>
      <w:r>
        <w:rPr>
          <w:rFonts w:ascii="Times New Roman" w:eastAsia="Times New Roman" w:hAnsi="Times New Roman" w:cs="Times New Roman"/>
          <w:sz w:val="28"/>
          <w:szCs w:val="28"/>
        </w:rPr>
        <w:t>інші процедурні питання роботи Ради ветеранів визначаються положенням про Раду ветеранів.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формування складу Ради ветеранів міський голова не пізніше ніж за 30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календарних днів до визначеної дати проведення установчих зборів утворює ініціативну групу з підготовки установчих зборів (далі - ініціативна група) у складі 7 (сім) осіб, до складу якої входять 5 (п’ять) представники громадських ветеранських організацій Б</w:t>
      </w:r>
      <w:r>
        <w:rPr>
          <w:rFonts w:ascii="Times New Roman" w:eastAsia="Times New Roman" w:hAnsi="Times New Roman" w:cs="Times New Roman"/>
          <w:sz w:val="28"/>
          <w:szCs w:val="28"/>
        </w:rPr>
        <w:t>оярської міської територіальної громади та 2 (два) представники виконавчих органів  Боярської міської ради.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14.1. У разі коли при міській раді вже утворена Рада ветеранів та її повноваження не припинені достроково, ініціативна група утворюється не пізніше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ніж за 30 календарних днів до закінчення строку її повноважень. У такому разі кількісний та персональний склад ініціативної групи міський голова затверджує розпорядженням з урахуванням пропозицій Ради ветеранів.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14.2.  Персональний склад ініціативної групи Боярська міська рада оприлюднює на офіційному веб-сайт Боярської міської ради та/або в інший прийнятний спосіб протягом п’яти робочих днів з дня її утворення.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14.3. Члени ініціативної групи не можуть бути обран</w:t>
      </w:r>
      <w:r>
        <w:rPr>
          <w:rFonts w:ascii="Times New Roman" w:eastAsia="Times New Roman" w:hAnsi="Times New Roman" w:cs="Times New Roman"/>
          <w:sz w:val="28"/>
          <w:szCs w:val="28"/>
        </w:rPr>
        <w:t>ими до складу Ради ветеранів.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14.4. Міська рада не пізніше ніж за 25 календарних днів до проведення установчих зборів в обов’язковому порядку оприлюднює на своєму офіційному веб-сайті та/або в інший прийнятний спосіб підготовлене ініціативною групою повід</w:t>
      </w:r>
      <w:r>
        <w:rPr>
          <w:rFonts w:ascii="Times New Roman" w:eastAsia="Times New Roman" w:hAnsi="Times New Roman" w:cs="Times New Roman"/>
          <w:sz w:val="28"/>
          <w:szCs w:val="28"/>
        </w:rPr>
        <w:t>омлення про дату, час, місце, порядок проведення установчих зборів, порядок подання заяв для участі в установчих зборах, відомості про склад ініціативної групи та прізвище, власне ім’я, по батькові (за наявності), адресу електронної пошти та номер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відповідальної особи.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участі в установчих зборах до ініціативної групи подається заява, підписана уповноваженою особою керівного органу інституту громадянського суспільства або від ветерана війни, члена сім’ї загиблого (померлого), зниклого безвісти </w:t>
      </w:r>
      <w:r>
        <w:rPr>
          <w:rFonts w:ascii="Times New Roman" w:eastAsia="Times New Roman" w:hAnsi="Times New Roman" w:cs="Times New Roman"/>
          <w:sz w:val="28"/>
          <w:szCs w:val="28"/>
        </w:rPr>
        <w:t>ветерана війни.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представників інститутів громадянського суспільства громади: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до складу Ради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витяг з Єдиного державного реєстр</w:t>
      </w:r>
      <w:r>
        <w:rPr>
          <w:rFonts w:ascii="Times New Roman" w:eastAsia="Times New Roman" w:hAnsi="Times New Roman" w:cs="Times New Roman"/>
          <w:sz w:val="28"/>
          <w:szCs w:val="28"/>
        </w:rPr>
        <w:t>у юридичних осіб, фізичних осіб-підприємців та громадських формувань.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біографічна довідка делегованого представника інституту громадянського суспільства із зазначенням його прізвища, власного імені, по батькові (за наявності), місця роботи, посади в інст</w:t>
      </w:r>
      <w:r>
        <w:rPr>
          <w:rFonts w:ascii="Times New Roman" w:eastAsia="Times New Roman" w:hAnsi="Times New Roman" w:cs="Times New Roman"/>
          <w:sz w:val="28"/>
          <w:szCs w:val="28"/>
        </w:rPr>
        <w:t>итуті громадянського суспільства, контактної інформації.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копія паспорта громадянина України чи ID картки;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витяг з реєстру територіальної громади або довідка ВПО або довідка про місце проживання особи (осіб) без реєстрації місця проживання (видана відпо</w:t>
      </w:r>
      <w:r>
        <w:rPr>
          <w:rFonts w:ascii="Times New Roman" w:eastAsia="Times New Roman" w:hAnsi="Times New Roman" w:cs="Times New Roman"/>
          <w:sz w:val="28"/>
          <w:szCs w:val="28"/>
        </w:rPr>
        <w:t>відно до Порядку видачі довідок про місце проживання особи без реєстрації місця проживання на території населених пунктів Боярської міської територіальної громади Фастівського району Київської області затвердженого рішенням виконавчого комітету Боярської м</w:t>
      </w:r>
      <w:r>
        <w:rPr>
          <w:rFonts w:ascii="Times New Roman" w:eastAsia="Times New Roman" w:hAnsi="Times New Roman" w:cs="Times New Roman"/>
          <w:sz w:val="28"/>
          <w:szCs w:val="28"/>
        </w:rPr>
        <w:t>іської ради від 10.04.2025 р. № 1/7);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що підтверджує безпосередню участь у бойових діях або документ, що підтверджує відповідний статус особи;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15.2.  Для ветерана війни, члена сім’ї загиблого (померлого), зниклого безвісти ветерана війни який </w:t>
      </w:r>
      <w:r>
        <w:rPr>
          <w:rFonts w:ascii="Times New Roman" w:eastAsia="Times New Roman" w:hAnsi="Times New Roman" w:cs="Times New Roman"/>
          <w:sz w:val="28"/>
          <w:szCs w:val="28"/>
        </w:rPr>
        <w:t>залучився підтримкою 5 (п’яти) ветеранів війни, членів сім’ї загиблого (померлого), зниклого безвісти ветерана війни з числа жителів громади до заяви додаються: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біографічна довідка із зазначенням прізвища, власного імені, по батькові (за наявності), поса</w:t>
      </w:r>
      <w:r>
        <w:rPr>
          <w:rFonts w:ascii="Times New Roman" w:eastAsia="Times New Roman" w:hAnsi="Times New Roman" w:cs="Times New Roman"/>
          <w:sz w:val="28"/>
          <w:szCs w:val="28"/>
        </w:rPr>
        <w:t>ди, місця роботи (за наявності), контактної інформації;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підписний лист для збору підписів ветеранів війни, членів сімей загиблих (померлих), зниклих безвісти ветеранів війни про підтримку кандидата (Додаток 1);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копія паспорта громадянина України чи ID картки з додатком;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витяг з реєстру територіальної громади або довідка ВПО або довідка про місце проживання особи (осіб) без реєстрації місця проживання (видана відповідно до Порядку видачі довідок про місце прож</w:t>
      </w:r>
      <w:r>
        <w:rPr>
          <w:rFonts w:ascii="Times New Roman" w:eastAsia="Times New Roman" w:hAnsi="Times New Roman" w:cs="Times New Roman"/>
          <w:sz w:val="28"/>
          <w:szCs w:val="28"/>
        </w:rPr>
        <w:t>ивання особи без реєстрації місця проживання на території населених пунктів Боярської міської територіальної громади Фастівського району Київської області затвердженого рішенням виконавчого комітету Боярської міської ради від 10.04.2025 р. № 1/7);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нт, що підтверджує безпосередню участь у бойових діях або документ, що підтверджує відповідний статус особи;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мотиваційний лист кандидата.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15.3. Підписний лист для збору підписів ветеранів війни, членів сімей загиблих (померлих), зниклих безвісти ветеран</w:t>
      </w:r>
      <w:r>
        <w:rPr>
          <w:rFonts w:ascii="Times New Roman" w:eastAsia="Times New Roman" w:hAnsi="Times New Roman" w:cs="Times New Roman"/>
          <w:sz w:val="28"/>
          <w:szCs w:val="28"/>
        </w:rPr>
        <w:t>ів війни про підтримку кандидата (зразок – Додаток 1) повинен містити такі дані: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прізвище, власне ім’я та по батькові ветерана війни, члена сім’ї загиблого (померлого), зниклого безвісти ветерана війни - кандидата у Раду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прізвище, власне ім</w:t>
      </w:r>
      <w:r>
        <w:rPr>
          <w:rFonts w:ascii="Times New Roman" w:eastAsia="Times New Roman" w:hAnsi="Times New Roman" w:cs="Times New Roman"/>
          <w:sz w:val="28"/>
          <w:szCs w:val="28"/>
        </w:rPr>
        <w:t>’я та по батькові ветерана війни, члена сім’ї загиблого (померлого), зниклого безвісти ветерана війни, який підтримує кандидата в Раду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дату, місяць та рік народження ветерана війни, члена сім’ї загиблого (померлого), зниклого безвісти ветерана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війни, який підтримує кандидата в Раду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адресу реєстрації місця проживання ветерана війни, члена сім’ї загиблого (померлого), зниклого безвісти ветерана війни, який підтримує кандидата в Раду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контактний номер телефону ветерана вій</w:t>
      </w:r>
      <w:r>
        <w:rPr>
          <w:rFonts w:ascii="Times New Roman" w:eastAsia="Times New Roman" w:hAnsi="Times New Roman" w:cs="Times New Roman"/>
          <w:sz w:val="28"/>
          <w:szCs w:val="28"/>
        </w:rPr>
        <w:t>ни, члена сім’ї загиблого (померлого), зниклого безвісти ветерана війни, який підтримує кандидата в Раду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особистий підпис ветерана війни, члена сім’ї загиблого (померлого), зниклого безвісти ветерана війни, який підтримує кандидата в Раду вете</w:t>
      </w:r>
      <w:r>
        <w:rPr>
          <w:rFonts w:ascii="Times New Roman" w:eastAsia="Times New Roman" w:hAnsi="Times New Roman" w:cs="Times New Roman"/>
          <w:sz w:val="28"/>
          <w:szCs w:val="28"/>
        </w:rPr>
        <w:t>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дату підписання.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15.4. До листа для збору підписів ветеранів війни, членів сімей загиблих (померлих), зниклих безвісти ветеранів війни про підтримку кандидата в Раду ветеранів обов’язково додається копія документа, що підтверджує безпосередню уча</w:t>
      </w:r>
      <w:r>
        <w:rPr>
          <w:rFonts w:ascii="Times New Roman" w:eastAsia="Times New Roman" w:hAnsi="Times New Roman" w:cs="Times New Roman"/>
          <w:sz w:val="28"/>
          <w:szCs w:val="28"/>
        </w:rPr>
        <w:t>сть у бойових діях або документа, що підтверджує відповідний статус особи що виявила бажання підтримати кандидата в Раду ветеранів;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Приймання заяв для участі в установчих зборах припиняється за 10 календарних днів до їх проведення.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разі виявлення невідповідності документів кандидатів у Раду ветеранів, вимогам цього положення ініціативна група не пізніше ніж за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календарних днів до проведення установчих зборів інформує ветерана війни, члена сім’ї загиблого (померлого), зниклого 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звісти ветерана війни про необхідність усунення таких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протягом п’яти календарних днів.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перевірки документів, кандидатів у Раду ветеранів, ініціативна група складає за 5 календарних днів до проведення установчих зборів спи</w:t>
      </w:r>
      <w:r>
        <w:rPr>
          <w:rFonts w:ascii="Times New Roman" w:eastAsia="Times New Roman" w:hAnsi="Times New Roman" w:cs="Times New Roman"/>
          <w:sz w:val="28"/>
          <w:szCs w:val="28"/>
        </w:rPr>
        <w:t>сок кандидатів, які братимуть участь в установчих зборах, та список кандидатів, яким відмовлено в участі в установчих зборах, із зазначенням підстави для відмови.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Підставами для відмови кандидату у Раду ветеранів в участі в установчих зборах є: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невідповідність документів, поданих інститутом громадянського суспільства, вимогам положення про раду ветеранів;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усунення кандидатом у раду ветеранів невідповідності поданих документів зазначеним вимогам у встановлений строк;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недостовірність інфор</w:t>
      </w:r>
      <w:r>
        <w:rPr>
          <w:rFonts w:ascii="Times New Roman" w:eastAsia="Times New Roman" w:hAnsi="Times New Roman" w:cs="Times New Roman"/>
          <w:sz w:val="28"/>
          <w:szCs w:val="28"/>
        </w:rPr>
        <w:t>мації, що міститься в документах, поданих для участі в установчих зборах;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перебування інституту громадянського суспільства, який делегував свого представника для участі в установчих зборах, у процесі припинення.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кандидатів, які братимуть участь в установчих зборах, та список кандидатів, яким відмовлено в участі в установчих зборах, із зазначенням підстави для відмови, інформація про результати діяльності інститутів громадянського суспільства за останній рік</w:t>
      </w:r>
      <w:r>
        <w:rPr>
          <w:rFonts w:ascii="Times New Roman" w:eastAsia="Times New Roman" w:hAnsi="Times New Roman" w:cs="Times New Roman"/>
          <w:sz w:val="28"/>
          <w:szCs w:val="28"/>
        </w:rPr>
        <w:t>, біографічні довідки делегованих ними представників, а також уточнена інформація про дату, час та місце проведення установчих зборів, погоджена з Боярською міською радою, оприлюднюються не пізніше ніж за 5 робочих днів до проведення установчих зборів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 та/або в інший прийнятний спосіб.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разі коли за результатом перевірки документів, поданих кандидатами до Ради ветеранів, кількість кандидатів до складу Ради ветеранів є недостатньою, міський голова за погодженням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ініціативною групою може прийняти рішення про продовження строку прийому документів від кандидатів. Строк прийому документів у такому разі може бути продовжений не більше ніж на 14 календарних днів. Оголошення про продовження строку прийому документів д</w:t>
      </w:r>
      <w:r>
        <w:rPr>
          <w:rFonts w:ascii="Times New Roman" w:eastAsia="Times New Roman" w:hAnsi="Times New Roman" w:cs="Times New Roman"/>
          <w:sz w:val="28"/>
          <w:szCs w:val="28"/>
        </w:rPr>
        <w:t>о Ради ветеранів публікується на офіційному веб-сайті або інших офіційних сторінках міської ради не пізніше наступного дня з моменту прийняття відповідного рішення.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 час проведення установчих зборів, які відкриває уповноважений представник ініціативної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групи, з числа кандидатів до складу Ради ветеранів обирається лічильна комісія, головуючий, секретар установчих зборів. Під час установчих зборів обирається </w:t>
      </w:r>
      <w:r>
        <w:rPr>
          <w:rFonts w:ascii="Times New Roman" w:eastAsia="Times New Roman" w:hAnsi="Times New Roman" w:cs="Times New Roman"/>
          <w:sz w:val="28"/>
          <w:szCs w:val="28"/>
        </w:rPr>
        <w:t>керівний склад Ради ветеранів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установчих зборів оформляється протоколом, який складається протягом трьох робочих днів з моменту проведення установчих зборів, підписується головою та секретарем установчих зборів і подається Боярській міській раді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Боярська міська рада оприлюдню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є протокол установчих зборів на своєму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та/або в інший прийнятний спосіб протягом трьох робочих днів з моменту його надходження.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Боярська міська рада на підставі протоколу установчих зборів затверджує склад Ради ветеранів і оприлюднює й</w:t>
      </w:r>
      <w:r>
        <w:rPr>
          <w:rFonts w:ascii="Times New Roman" w:eastAsia="Times New Roman" w:hAnsi="Times New Roman" w:cs="Times New Roman"/>
          <w:sz w:val="28"/>
          <w:szCs w:val="28"/>
        </w:rPr>
        <w:t>ого на власному офіційному веб-сайті та/або в інший прийнятний спосіб протягом трьох робочих днів з моменту затвердження.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20F45" w:rsidRDefault="003171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Членство в Раді ветеранів припиняється на підставі рішення Ради ветеранів у разі: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систематичної (більше ніж два рази поспіль) відсутності члена Ради ветеранів на її засіданнях без поважних причин;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надходження повідомлення від інституту громадянського суспільства за підписом керівника про відкликання свого представника та припинення </w:t>
      </w:r>
      <w:r>
        <w:rPr>
          <w:rFonts w:ascii="Times New Roman" w:eastAsia="Times New Roman" w:hAnsi="Times New Roman" w:cs="Times New Roman"/>
          <w:sz w:val="28"/>
          <w:szCs w:val="28"/>
        </w:rPr>
        <w:t>його членства в Раді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неможливості члена Ради ветеранів брати участь у роботі Ради ветеранів за станом здоров’я, визнання його у судовому порядку недієздатним або обмежено дієздатним;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подання членом Ради ветеранів відповідної заяви;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 Ради ветеранів депутатом  Боярської міської ради;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набрання законної сили обвинувальним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члена Ради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звернення осіб, що висловили підтримку ветерану війни, члену сім’ї загиблого (померлого), зниклого безвісти ветерана війни </w:t>
      </w:r>
      <w:r>
        <w:rPr>
          <w:rFonts w:ascii="Times New Roman" w:eastAsia="Times New Roman" w:hAnsi="Times New Roman" w:cs="Times New Roman"/>
          <w:sz w:val="28"/>
          <w:szCs w:val="28"/>
        </w:rPr>
        <w:t>під час подання документів для участі в установчих зборах Ради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смерті члена Ради ветеранів.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Зміни у складі Ради ветеранів затверджуються рішенням Боярської міської ради на підставі протоколу засідання Ради ветеранів. Боярська міська рада опри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люднює відомості про такі зміни на власному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та/або в інший прийнятний спосіб протягом трьох робочих днів з моменту затвердження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F45" w:rsidRDefault="00920F45">
      <w:pP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Дострокове припинення діяльності Ради ветеранів здійснюється у разі: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 засідання Ради ветеранів не пр</w:t>
      </w:r>
      <w:r>
        <w:rPr>
          <w:rFonts w:ascii="Times New Roman" w:eastAsia="Times New Roman" w:hAnsi="Times New Roman" w:cs="Times New Roman"/>
          <w:sz w:val="28"/>
          <w:szCs w:val="28"/>
        </w:rPr>
        <w:t>оводилися протягом двох кварталів;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прийняття відповідного рішення на її засіданні.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Керівний склад Ради ветеранів складається з голови Ради ветеранів, першого заступника голови Ради ветеранів, заступника голови Ради ветеранів, секретаря Ради ветеранів.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29.1.  Повноваження голови Ради ветеранів, першого заступника голови Ради ветеранів, заступника голови Ради ветеранів, секретаря Ради ветеранів припиняються за рішенням Ради ветеранів у разі подання ними відповідної заяви, припинення членства у Раді, висло</w:t>
      </w:r>
      <w:r>
        <w:rPr>
          <w:rFonts w:ascii="Times New Roman" w:eastAsia="Times New Roman" w:hAnsi="Times New Roman" w:cs="Times New Roman"/>
          <w:sz w:val="28"/>
          <w:szCs w:val="28"/>
        </w:rPr>
        <w:t>влення недовіри простою більшістю від складу Ради ветеранів.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29.2. У разі припинення повноважень голови Ради ветеранів до обрання нового голови його обов’язки виконує перший заступник голови Ради ветеранів, якщо інше не передбачено її рішенням.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29.3. Перший заступник голови Ради ветеранів виконує обов’язки голови Ради ветеранів у разі його відсутності або інші функції за дорученням голови Ради ветеранів.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Ради ветеранів: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організовує діяльність Ради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організовує підготовку і 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роведення її засідань, повідомляє членів Ради ветеранів про чергове засідання не пізніше 5 календарних днів до його проведення, головує під час їх проведення;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визначає місце та спосіб проведення засідання;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підписує документи від імені Ради ветеранів;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особисто надає офіційну інформацію виконавчим органам ради щодо діяльності Ради ветеранів для оприлюднення на офіційному веб-сайті Боярської міської ради та/або в інший засобах масової інформації ради;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щоквартально звітує про діяльність Ради ветеранів п</w:t>
      </w:r>
      <w:r>
        <w:rPr>
          <w:rFonts w:ascii="Times New Roman" w:eastAsia="Times New Roman" w:hAnsi="Times New Roman" w:cs="Times New Roman"/>
          <w:sz w:val="28"/>
          <w:szCs w:val="28"/>
        </w:rPr>
        <w:t>еред ветеранською спільнотою громади;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ініціює загальні збори, конференції, форуми ветеранів громади;</w:t>
      </w: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представляє Раду ветеранів у відносинах з центральними і місцевими органами виконавчої влади, об’єднаннями громадян, органами місцевого самоврядування,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засобами масової інформації;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Організація роботи Ради ветеранів: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31.1. Основною формою роботи Ради ветеранів є засідання, що проводяться у разі потреби, але не рідше одного разу на місяць.</w:t>
      </w:r>
    </w:p>
    <w:p w:rsidR="00920F45" w:rsidRDefault="00920F45"/>
    <w:p w:rsidR="00920F45" w:rsidRDefault="0031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31.2. Рада ветеранів може прийняти рішення про проведення засідання у режимі реального часу (онлайн) з використанням відповідних технічних засобів, зокрема Інтернету, або про участь члена Ради ветеранів в засіданні, що проводиться в такому режимі.</w:t>
      </w:r>
    </w:p>
    <w:p w:rsidR="00920F45" w:rsidRDefault="0092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31.3.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асідання Ради ветеранів проводить голова Ради </w:t>
      </w:r>
      <w:r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 за його відсутності перший заступник голови Ради ветеранів, а в разі відсутності першого заступника голови Ради ветеранів – заступник голови Ради ветеранів, в разі відсутності заступника голови Ра</w:t>
      </w:r>
      <w:r>
        <w:rPr>
          <w:rFonts w:ascii="Times New Roman" w:eastAsia="Times New Roman" w:hAnsi="Times New Roman" w:cs="Times New Roman"/>
          <w:sz w:val="28"/>
          <w:szCs w:val="28"/>
        </w:rPr>
        <w:t>ди ветеранів - член Ради ветеранів, уповноважений зазначеною Радою.</w:t>
      </w:r>
    </w:p>
    <w:p w:rsidR="00920F45" w:rsidRDefault="0092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Ради ветеранів проводяться відкрито.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Ради ветеранів є правомочним, якщо на ньому присутні не менш як половина її членів з загального складу Ради.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запрошенням Ради ветеранів в її засіданнях можуть брати участь представники органів державної влади, місцевого самоврядування, громадськості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щодо розгляду питань на засіданні Ради ветеранів вносять голова Ради ветеранів, перший засту</w:t>
      </w:r>
      <w:r>
        <w:rPr>
          <w:rFonts w:ascii="Times New Roman" w:eastAsia="Times New Roman" w:hAnsi="Times New Roman" w:cs="Times New Roman"/>
          <w:sz w:val="28"/>
          <w:szCs w:val="28"/>
        </w:rPr>
        <w:t>пник голови Ради ветеранів, заступник голови Ради ветеранів та члени Ради ветеранів.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Підготовку порядку денного засідання Ради ветеранів з урахуванням пропозицій її членів та матеріалів для розгляду на засіданні забезпечує секретар Ради ветеранів.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Рішенн</w:t>
      </w:r>
      <w:r>
        <w:rPr>
          <w:rFonts w:ascii="Times New Roman" w:eastAsia="Times New Roman" w:hAnsi="Times New Roman" w:cs="Times New Roman"/>
          <w:sz w:val="28"/>
          <w:szCs w:val="28"/>
        </w:rPr>
        <w:t>я Ради ветеранів приймається відкритим голосуванням простою більшістю голосів її членів присутніх на засіданні.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Рішення, ухвалене на засіданні Ради ветеранів, у п’ятиденний строк оформлюється протоколом, який підписується головуючим на засіданні та секр</w:t>
      </w:r>
      <w:r>
        <w:rPr>
          <w:rFonts w:ascii="Times New Roman" w:eastAsia="Times New Roman" w:hAnsi="Times New Roman" w:cs="Times New Roman"/>
          <w:sz w:val="28"/>
          <w:szCs w:val="28"/>
        </w:rPr>
        <w:t>етарем Ради ветеранів.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Боярської міської ради, прийняті за результатами розгляду пропозицій Ради ветеранів, не пізніше ніж через два робочі дні після їх прийняття в обов’язковому порядку доводяться до відома членів Ради ветеранів та громадськості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його оприлюднення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 та/або в інший прийнятний спосіб.</w:t>
      </w:r>
    </w:p>
    <w:p w:rsidR="00920F45" w:rsidRDefault="00317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Річний план роботи Ради ветеранів та звіт про його виконання оприлюднюються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 та/або в інший прийнятний </w:t>
      </w:r>
      <w:r>
        <w:rPr>
          <w:rFonts w:ascii="Times New Roman" w:eastAsia="Times New Roman" w:hAnsi="Times New Roman" w:cs="Times New Roman"/>
          <w:sz w:val="28"/>
          <w:szCs w:val="28"/>
        </w:rPr>
        <w:t>спосіб.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 Ради ветеранів, склад Ради ветеранів, протоколи засідань, прийняті рішення та інформація про хід їх виконання, а також інші відомості про діяльність Ради ветеранів в обов’язковому порядку розміщуються на офіційному веб-сайті міської ради в рубриц</w:t>
      </w:r>
      <w:r>
        <w:rPr>
          <w:rFonts w:ascii="Times New Roman" w:eastAsia="Times New Roman" w:hAnsi="Times New Roman" w:cs="Times New Roman"/>
          <w:sz w:val="28"/>
          <w:szCs w:val="28"/>
        </w:rPr>
        <w:t>і “Рада ветеранів”.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Виконавчий комітет Боярської міської ради здійснює організаційно-методичне та інформаційне забезпечення діяльності Ради ветеранів, створює належні умови для її роботи, у тому числі забезпечує Раду ветеранів приміщенням для проведення </w:t>
      </w:r>
      <w:r>
        <w:rPr>
          <w:rFonts w:ascii="Times New Roman" w:eastAsia="Times New Roman" w:hAnsi="Times New Roman" w:cs="Times New Roman"/>
          <w:sz w:val="28"/>
          <w:szCs w:val="28"/>
        </w:rPr>
        <w:t>її засідань.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Рада може мати, затверджену на засіданні Ради ветеранів  власну атрибутику, символіку, бланк із своїм найменуванням, електронну поштову адресу, контактний номер телефону, обліковий запис у соціальних мережах,  посвідчення члена Ради ветеранів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F45" w:rsidRDefault="0092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3171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Звернення,  пропозиції   ветеранів громади та їхніх родин до Ради ветеранів  приймаються шляхом використання поштової скриньки «Рада ветеранів», що розміщена в приміщенні Боярської міської ради.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F45" w:rsidRDefault="0031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міського голови                                                      Наталія УЛЬЯНОВА</w:t>
      </w: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F45" w:rsidRDefault="00920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20F45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170"/>
    <w:multiLevelType w:val="multilevel"/>
    <w:tmpl w:val="86FAA5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372582"/>
    <w:multiLevelType w:val="multilevel"/>
    <w:tmpl w:val="48CE6B84"/>
    <w:lvl w:ilvl="0">
      <w:start w:val="31"/>
      <w:numFmt w:val="decimal"/>
      <w:lvlText w:val="%1."/>
      <w:lvlJc w:val="left"/>
      <w:pPr>
        <w:ind w:left="576" w:hanging="576"/>
      </w:pPr>
    </w:lvl>
    <w:lvl w:ilvl="1">
      <w:start w:val="4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9BB5AA9"/>
    <w:multiLevelType w:val="multilevel"/>
    <w:tmpl w:val="9E7690C4"/>
    <w:lvl w:ilvl="0">
      <w:start w:val="15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45"/>
    <w:rsid w:val="00317188"/>
    <w:rsid w:val="0092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3D1F8-AD5C-4C61-B903-64A8F3A1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5"/>
    <w:uiPriority w:val="99"/>
    <w:semiHidden/>
    <w:unhideWhenUsed/>
    <w:rsid w:val="00D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45B"/>
    <w:rPr>
      <w:rFonts w:ascii="Tahoma" w:hAnsi="Tahoma" w:cs="Tahoma"/>
      <w:sz w:val="16"/>
      <w:szCs w:val="16"/>
    </w:rPr>
  </w:style>
  <w:style w:type="paragraph" w:styleId="a6">
    <w:name w:val="List Paragraph"/>
    <w:uiPriority w:val="34"/>
    <w:qFormat/>
    <w:rsid w:val="00495DAB"/>
    <w:pPr>
      <w:ind w:left="720"/>
      <w:contextualSpacing/>
    </w:pPr>
  </w:style>
  <w:style w:type="paragraph" w:styleId="a7">
    <w:name w:val="Normal (Web)"/>
    <w:uiPriority w:val="99"/>
    <w:unhideWhenUsed/>
    <w:rsid w:val="00F6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8">
    <w:name w:val="Emphasis"/>
    <w:basedOn w:val="a0"/>
    <w:uiPriority w:val="20"/>
    <w:qFormat/>
    <w:rsid w:val="00E245A8"/>
    <w:rPr>
      <w:i/>
      <w:iCs/>
    </w:rPr>
  </w:style>
  <w:style w:type="table" w:customStyle="1" w:styleId="TableNormal0">
    <w:name w:val="Table Normal"/>
    <w:rsid w:val="00D01D91"/>
    <w:pPr>
      <w:spacing w:after="0" w:line="240" w:lineRule="auto"/>
      <w:ind w:hanging="1"/>
    </w:pPr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link w:val="aa"/>
    <w:uiPriority w:val="99"/>
    <w:unhideWhenUsed/>
    <w:rsid w:val="00D01D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1D91"/>
  </w:style>
  <w:style w:type="paragraph" w:styleId="ab">
    <w:name w:val="footer"/>
    <w:link w:val="ac"/>
    <w:uiPriority w:val="99"/>
    <w:unhideWhenUsed/>
    <w:rsid w:val="00D01D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1D91"/>
  </w:style>
  <w:style w:type="character" w:styleId="ad">
    <w:name w:val="Hyperlink"/>
    <w:basedOn w:val="a0"/>
    <w:uiPriority w:val="99"/>
    <w:semiHidden/>
    <w:unhideWhenUsed/>
    <w:rsid w:val="001B35FB"/>
    <w:rPr>
      <w:color w:val="0000FF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snTmVCpBsHRi+O+mr+rSj3ztPQ==">CgMxLjAyDmgueHR6NHNjNXd1eDhyMg5oLmF3d2dyaHdjN21yNzgAciExUnpIbjh3QnY2RkZyQ0paWEx0dW1fTmpGdVdDOFBEUTc=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16280</Words>
  <Characters>9281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Марина Кляпка</cp:lastModifiedBy>
  <cp:revision>2</cp:revision>
  <dcterms:created xsi:type="dcterms:W3CDTF">2025-09-03T11:37:00Z</dcterms:created>
  <dcterms:modified xsi:type="dcterms:W3CDTF">2025-09-03T11:37:00Z</dcterms:modified>
</cp:coreProperties>
</file>