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113B" w14:textId="2347CFD0" w:rsidR="00BF217E" w:rsidRDefault="00BF217E" w:rsidP="00475A8D">
      <w:pPr>
        <w:shd w:val="clear" w:color="auto" w:fill="FFFFFF"/>
        <w:spacing w:after="0" w:line="240" w:lineRule="auto"/>
        <w:ind w:left="4395" w:firstLine="11"/>
        <w:rPr>
          <w:rFonts w:ascii="Times New Roman" w:eastAsia="Times New Roman" w:hAnsi="Times New Roman" w:cs="Times New Roman"/>
          <w:color w:val="000000"/>
          <w:sz w:val="28"/>
          <w:szCs w:val="28"/>
          <w:lang w:eastAsia="uk-UA"/>
        </w:rPr>
      </w:pPr>
      <w:bookmarkStart w:id="0" w:name="_GoBack"/>
      <w:bookmarkEnd w:id="0"/>
    </w:p>
    <w:p w14:paraId="3DC2AEAB" w14:textId="77777777" w:rsidR="005B2EF4" w:rsidRDefault="005B2EF4" w:rsidP="005B2EF4">
      <w:pPr>
        <w:pStyle w:val="aa"/>
        <w:jc w:val="center"/>
        <w:rPr>
          <w:sz w:val="20"/>
        </w:rPr>
      </w:pPr>
      <w:r>
        <w:rPr>
          <w:noProof/>
          <w:sz w:val="20"/>
          <w:lang w:eastAsia="uk-UA"/>
        </w:rPr>
        <w:drawing>
          <wp:inline distT="0" distB="0" distL="0" distR="0" wp14:anchorId="10722C9E" wp14:editId="07266F29">
            <wp:extent cx="424800" cy="68400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26117" cy="686121"/>
                    </a:xfrm>
                    <a:prstGeom prst="rect">
                      <a:avLst/>
                    </a:prstGeom>
                  </pic:spPr>
                </pic:pic>
              </a:graphicData>
            </a:graphic>
          </wp:inline>
        </w:drawing>
      </w:r>
    </w:p>
    <w:p w14:paraId="70B39A01" w14:textId="77777777" w:rsidR="005B2EF4" w:rsidRDefault="005B2EF4" w:rsidP="005B2EF4">
      <w:pPr>
        <w:pStyle w:val="aa"/>
        <w:ind w:left="4442"/>
        <w:rPr>
          <w:sz w:val="20"/>
        </w:rPr>
      </w:pPr>
    </w:p>
    <w:p w14:paraId="352807EF" w14:textId="77777777" w:rsidR="005B2EF4" w:rsidRPr="00283DFC" w:rsidRDefault="005B2EF4" w:rsidP="005B2EF4">
      <w:pPr>
        <w:pStyle w:val="1"/>
        <w:spacing w:before="60"/>
        <w:ind w:left="2471" w:right="2318"/>
        <w:jc w:val="center"/>
      </w:pPr>
      <w:r w:rsidRPr="00283DFC">
        <w:t>БОЯРСЬКА МІСЬКА</w:t>
      </w:r>
      <w:r w:rsidRPr="00283DFC">
        <w:rPr>
          <w:spacing w:val="-7"/>
        </w:rPr>
        <w:t xml:space="preserve"> </w:t>
      </w:r>
      <w:r w:rsidRPr="00283DFC">
        <w:t>РАДА</w:t>
      </w:r>
    </w:p>
    <w:p w14:paraId="5BC52122" w14:textId="77777777" w:rsidR="005B2EF4" w:rsidRPr="00283DFC" w:rsidRDefault="005B2EF4" w:rsidP="005B2EF4">
      <w:pPr>
        <w:pStyle w:val="1"/>
        <w:ind w:right="2313"/>
        <w:jc w:val="center"/>
        <w:rPr>
          <w:rFonts w:eastAsiaTheme="minorHAnsi"/>
          <w:bCs w:val="0"/>
          <w:szCs w:val="22"/>
        </w:rPr>
      </w:pPr>
      <w:r w:rsidRPr="00283DFC">
        <w:rPr>
          <w:rFonts w:eastAsiaTheme="minorHAnsi"/>
          <w:bCs w:val="0"/>
          <w:szCs w:val="22"/>
          <w:lang w:val="ru-RU"/>
        </w:rPr>
        <w:t>V</w:t>
      </w:r>
      <w:r w:rsidRPr="00283DFC">
        <w:rPr>
          <w:rFonts w:eastAsiaTheme="minorHAnsi"/>
          <w:bCs w:val="0"/>
          <w:szCs w:val="22"/>
        </w:rPr>
        <w:t>І</w:t>
      </w:r>
      <w:r w:rsidRPr="00283DFC">
        <w:rPr>
          <w:rFonts w:eastAsiaTheme="minorHAnsi"/>
          <w:bCs w:val="0"/>
          <w:szCs w:val="22"/>
          <w:lang w:val="ru-RU"/>
        </w:rPr>
        <w:t>I</w:t>
      </w:r>
      <w:r w:rsidRPr="00283DFC">
        <w:rPr>
          <w:rFonts w:eastAsiaTheme="minorHAnsi"/>
          <w:bCs w:val="0"/>
          <w:szCs w:val="22"/>
        </w:rPr>
        <w:t>І СКЛИКАННЯ</w:t>
      </w:r>
    </w:p>
    <w:p w14:paraId="3494EFDE" w14:textId="1D500245" w:rsidR="005B2EF4" w:rsidRPr="009833D8" w:rsidRDefault="001F4253" w:rsidP="005B2EF4">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w:t>
      </w:r>
      <w:r w:rsidR="005B2EF4" w:rsidRPr="009833D8">
        <w:rPr>
          <w:rFonts w:ascii="Times New Roman" w:eastAsia="Times New Roman" w:hAnsi="Times New Roman" w:cs="Times New Roman"/>
          <w:b/>
          <w:color w:val="000000"/>
          <w:sz w:val="28"/>
          <w:szCs w:val="28"/>
          <w:lang w:eastAsia="ru-RU"/>
        </w:rPr>
        <w:t>ергова</w:t>
      </w:r>
      <w:r>
        <w:rPr>
          <w:rFonts w:ascii="Times New Roman" w:eastAsia="Times New Roman" w:hAnsi="Times New Roman" w:cs="Times New Roman"/>
          <w:b/>
          <w:color w:val="000000"/>
          <w:sz w:val="28"/>
          <w:szCs w:val="28"/>
          <w:lang w:eastAsia="ru-RU"/>
        </w:rPr>
        <w:t xml:space="preserve"> </w:t>
      </w:r>
      <w:r w:rsidR="00960498">
        <w:rPr>
          <w:rFonts w:ascii="Times New Roman" w:eastAsia="Times New Roman" w:hAnsi="Times New Roman" w:cs="Times New Roman"/>
          <w:b/>
          <w:color w:val="000000"/>
          <w:sz w:val="28"/>
          <w:szCs w:val="28"/>
          <w:lang w:eastAsia="ru-RU"/>
        </w:rPr>
        <w:t>72</w:t>
      </w:r>
      <w:r w:rsidR="005B2EF4" w:rsidRPr="009833D8">
        <w:rPr>
          <w:rFonts w:ascii="Times New Roman" w:eastAsia="Times New Roman" w:hAnsi="Times New Roman" w:cs="Times New Roman"/>
          <w:b/>
          <w:color w:val="000000"/>
          <w:sz w:val="28"/>
          <w:szCs w:val="28"/>
          <w:lang w:eastAsia="ru-RU"/>
        </w:rPr>
        <w:t xml:space="preserve"> сесія</w:t>
      </w:r>
    </w:p>
    <w:p w14:paraId="50C2DB4F" w14:textId="77777777" w:rsidR="005B2EF4" w:rsidRPr="009833D8" w:rsidRDefault="005B2EF4" w:rsidP="005B2EF4">
      <w:pPr>
        <w:widowControl w:val="0"/>
        <w:autoSpaceDE w:val="0"/>
        <w:autoSpaceDN w:val="0"/>
        <w:spacing w:after="0" w:line="240" w:lineRule="auto"/>
        <w:jc w:val="center"/>
        <w:rPr>
          <w:rFonts w:ascii="Times New Roman" w:eastAsia="Arial Unicode MS" w:hAnsi="Times New Roman" w:cs="Times New Roman"/>
          <w:b/>
          <w:sz w:val="28"/>
          <w:szCs w:val="28"/>
          <w:lang w:val="ru-RU"/>
        </w:rPr>
      </w:pPr>
    </w:p>
    <w:p w14:paraId="5E64405C" w14:textId="77777777" w:rsidR="005B2EF4" w:rsidRPr="009833D8" w:rsidRDefault="005B2EF4" w:rsidP="005B2EF4">
      <w:pPr>
        <w:pStyle w:val="1"/>
        <w:ind w:right="2313"/>
        <w:jc w:val="center"/>
        <w:rPr>
          <w:lang w:val="ru-RU"/>
        </w:rPr>
      </w:pPr>
    </w:p>
    <w:p w14:paraId="43EAE755" w14:textId="35675D81" w:rsidR="00925EEE" w:rsidRDefault="005B2EF4" w:rsidP="005F76F0">
      <w:pPr>
        <w:pStyle w:val="1"/>
        <w:ind w:right="2313"/>
        <w:jc w:val="center"/>
        <w:rPr>
          <w:lang w:val="ru-RU"/>
        </w:rPr>
      </w:pPr>
      <w:r>
        <w:t xml:space="preserve">РІШЕННЯ № </w:t>
      </w:r>
      <w:r w:rsidR="00960498">
        <w:rPr>
          <w:lang w:val="ru-RU"/>
        </w:rPr>
        <w:t>72/3960</w:t>
      </w:r>
    </w:p>
    <w:p w14:paraId="4875BAE4" w14:textId="77777777" w:rsidR="005F76F0" w:rsidRPr="005F0129" w:rsidRDefault="005F76F0" w:rsidP="005F76F0">
      <w:pPr>
        <w:pStyle w:val="1"/>
        <w:ind w:right="2313"/>
        <w:jc w:val="center"/>
        <w:rPr>
          <w:lang w:val="ru-RU"/>
        </w:rPr>
      </w:pPr>
    </w:p>
    <w:p w14:paraId="4C6FDF06" w14:textId="7B536F44" w:rsidR="005B2EF4" w:rsidRPr="00FD21FA" w:rsidRDefault="001F4253" w:rsidP="005B2EF4">
      <w:pPr>
        <w:pStyle w:val="aa"/>
        <w:spacing w:before="65"/>
        <w:ind w:left="2917" w:right="50" w:hanging="2917"/>
        <w:rPr>
          <w:b/>
        </w:rPr>
      </w:pPr>
      <w:r>
        <w:rPr>
          <w:b/>
        </w:rPr>
        <w:t xml:space="preserve">від </w:t>
      </w:r>
      <w:r w:rsidR="004210AA">
        <w:rPr>
          <w:b/>
        </w:rPr>
        <w:t>28.08.</w:t>
      </w:r>
      <w:r w:rsidR="00187250">
        <w:rPr>
          <w:b/>
        </w:rPr>
        <w:t>2025</w:t>
      </w:r>
      <w:r w:rsidR="005B2EF4">
        <w:rPr>
          <w:b/>
        </w:rPr>
        <w:t xml:space="preserve"> </w:t>
      </w:r>
      <w:r w:rsidR="005B2EF4" w:rsidRPr="00FD21FA">
        <w:rPr>
          <w:b/>
        </w:rPr>
        <w:t xml:space="preserve">року     </w:t>
      </w:r>
      <w:r w:rsidR="005B2EF4" w:rsidRPr="006D2857">
        <w:rPr>
          <w:b/>
          <w:lang w:val="ru-RU"/>
        </w:rPr>
        <w:t xml:space="preserve">                                                        </w:t>
      </w:r>
      <w:r w:rsidR="005B2EF4">
        <w:rPr>
          <w:b/>
          <w:lang w:val="ru-RU"/>
        </w:rPr>
        <w:t xml:space="preserve">     </w:t>
      </w:r>
      <w:r w:rsidR="005B2EF4" w:rsidRPr="00FD21FA">
        <w:rPr>
          <w:b/>
        </w:rPr>
        <w:t xml:space="preserve"> </w:t>
      </w:r>
      <w:r>
        <w:rPr>
          <w:b/>
        </w:rPr>
        <w:t xml:space="preserve">    </w:t>
      </w:r>
      <w:r w:rsidR="005B2EF4">
        <w:rPr>
          <w:b/>
        </w:rPr>
        <w:t xml:space="preserve">  </w:t>
      </w:r>
      <w:r w:rsidR="004210AA">
        <w:rPr>
          <w:b/>
        </w:rPr>
        <w:t xml:space="preserve">            </w:t>
      </w:r>
      <w:r w:rsidR="005B2EF4" w:rsidRPr="00FD21FA">
        <w:rPr>
          <w:b/>
        </w:rPr>
        <w:t>м.</w:t>
      </w:r>
      <w:r w:rsidR="005B2EF4" w:rsidRPr="00FD21FA">
        <w:rPr>
          <w:b/>
          <w:spacing w:val="-4"/>
        </w:rPr>
        <w:t xml:space="preserve"> </w:t>
      </w:r>
      <w:r w:rsidR="005B2EF4" w:rsidRPr="00FD21FA">
        <w:rPr>
          <w:b/>
        </w:rPr>
        <w:t>Боярка</w:t>
      </w:r>
    </w:p>
    <w:p w14:paraId="7ACBBB86" w14:textId="77777777" w:rsidR="005B2EF4" w:rsidRDefault="005B2EF4" w:rsidP="005B2EF4">
      <w:pPr>
        <w:pStyle w:val="aa"/>
        <w:tabs>
          <w:tab w:val="left" w:pos="7428"/>
        </w:tabs>
        <w:spacing w:before="59"/>
        <w:ind w:left="102"/>
      </w:pPr>
    </w:p>
    <w:p w14:paraId="38E06C4B" w14:textId="77777777" w:rsidR="00AB0BE8" w:rsidRPr="00316D7E" w:rsidRDefault="00A84D8E"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Про внесення змін до</w:t>
      </w:r>
      <w:r w:rsidR="005B2EF4" w:rsidRPr="00316D7E">
        <w:rPr>
          <w:rFonts w:ascii="Times New Roman" w:eastAsia="Times New Roman" w:hAnsi="Times New Roman" w:cs="Times New Roman"/>
          <w:b/>
          <w:bCs/>
          <w:sz w:val="28"/>
          <w:szCs w:val="28"/>
        </w:rPr>
        <w:t xml:space="preserve"> </w:t>
      </w:r>
      <w:r w:rsidR="00AB0BE8" w:rsidRPr="00316D7E">
        <w:rPr>
          <w:rFonts w:ascii="Times New Roman" w:eastAsia="Times New Roman" w:hAnsi="Times New Roman" w:cs="Times New Roman"/>
          <w:b/>
          <w:bCs/>
          <w:sz w:val="28"/>
          <w:szCs w:val="28"/>
        </w:rPr>
        <w:t>Додатку 2 К</w:t>
      </w:r>
      <w:r w:rsidR="005B2EF4" w:rsidRPr="00316D7E">
        <w:rPr>
          <w:rFonts w:ascii="Times New Roman" w:eastAsia="Times New Roman" w:hAnsi="Times New Roman" w:cs="Times New Roman"/>
          <w:b/>
          <w:bCs/>
          <w:sz w:val="28"/>
          <w:szCs w:val="28"/>
        </w:rPr>
        <w:t xml:space="preserve">омплексної </w:t>
      </w:r>
    </w:p>
    <w:p w14:paraId="6606E249" w14:textId="77777777" w:rsidR="00AB0BE8"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Програми забезпечення</w:t>
      </w:r>
      <w:r w:rsidR="00AB0BE8" w:rsidRPr="00316D7E">
        <w:rPr>
          <w:rFonts w:ascii="Times New Roman" w:eastAsia="Times New Roman" w:hAnsi="Times New Roman" w:cs="Times New Roman"/>
          <w:b/>
          <w:bCs/>
          <w:sz w:val="28"/>
          <w:szCs w:val="28"/>
        </w:rPr>
        <w:t xml:space="preserve"> </w:t>
      </w:r>
      <w:r w:rsidRPr="00316D7E">
        <w:rPr>
          <w:rFonts w:ascii="Times New Roman" w:eastAsia="Times New Roman" w:hAnsi="Times New Roman" w:cs="Times New Roman"/>
          <w:b/>
          <w:bCs/>
          <w:sz w:val="28"/>
          <w:szCs w:val="28"/>
        </w:rPr>
        <w:t xml:space="preserve">ефективності безпеки </w:t>
      </w:r>
    </w:p>
    <w:p w14:paraId="0DC6BDB3" w14:textId="77777777" w:rsidR="00AB0BE8" w:rsidRPr="00316D7E" w:rsidRDefault="00AB0BE8"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 xml:space="preserve">учасників судового процесу, </w:t>
      </w:r>
      <w:r w:rsidR="005B2EF4" w:rsidRPr="00316D7E">
        <w:rPr>
          <w:rFonts w:ascii="Times New Roman" w:eastAsia="Times New Roman" w:hAnsi="Times New Roman" w:cs="Times New Roman"/>
          <w:b/>
          <w:bCs/>
          <w:sz w:val="28"/>
          <w:szCs w:val="28"/>
        </w:rPr>
        <w:t xml:space="preserve">підтримання </w:t>
      </w:r>
    </w:p>
    <w:p w14:paraId="7EAD82D1" w14:textId="3590C448" w:rsidR="005B2EF4"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громадського порядку у судах,</w:t>
      </w:r>
    </w:p>
    <w:p w14:paraId="2E8A1449" w14:textId="37372BC7" w:rsidR="005B2EF4"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охорони приміщень суду на 2023-2028 роки</w:t>
      </w:r>
    </w:p>
    <w:p w14:paraId="5A973F97" w14:textId="77777777" w:rsidR="005B2EF4"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p>
    <w:p w14:paraId="62A6688E" w14:textId="074FD959" w:rsidR="005B2EF4" w:rsidRPr="006A613C" w:rsidRDefault="005B2EF4" w:rsidP="004210AA">
      <w:pPr>
        <w:shd w:val="clear" w:color="auto" w:fill="FFFFFF"/>
        <w:spacing w:after="150" w:line="240" w:lineRule="auto"/>
        <w:ind w:firstLine="851"/>
        <w:jc w:val="both"/>
        <w:rPr>
          <w:b/>
          <w:color w:val="000000" w:themeColor="text1"/>
        </w:rPr>
      </w:pPr>
      <w:r w:rsidRPr="006A613C">
        <w:rPr>
          <w:rFonts w:ascii="Times New Roman" w:eastAsia="Times New Roman" w:hAnsi="Times New Roman" w:cs="Times New Roman"/>
          <w:color w:val="000000" w:themeColor="text1"/>
          <w:sz w:val="28"/>
          <w:szCs w:val="28"/>
        </w:rPr>
        <w:t xml:space="preserve">Керуючись Законами України «Про місцеве самоврядування в Україні», «Про </w:t>
      </w:r>
      <w:r w:rsidR="00BE4DEF">
        <w:rPr>
          <w:rFonts w:ascii="Times New Roman" w:eastAsia="Times New Roman" w:hAnsi="Times New Roman" w:cs="Times New Roman"/>
          <w:color w:val="000000" w:themeColor="text1"/>
          <w:sz w:val="28"/>
          <w:szCs w:val="28"/>
        </w:rPr>
        <w:t xml:space="preserve">правовий режим воєнного стану», </w:t>
      </w:r>
      <w:r w:rsidR="00BE4DEF" w:rsidRPr="00475A8D">
        <w:rPr>
          <w:rFonts w:ascii="Times New Roman" w:eastAsia="Times New Roman" w:hAnsi="Times New Roman" w:cs="Times New Roman"/>
          <w:color w:val="000000"/>
          <w:sz w:val="28"/>
          <w:szCs w:val="28"/>
          <w:shd w:val="clear" w:color="auto" w:fill="FFFFFF"/>
          <w:lang w:eastAsia="uk-UA"/>
        </w:rPr>
        <w:t>«Про судоустрій і статус суддів», Положення про Службу судової охорони, затвердженої рішенням Вищої ради правосуддя від 04.04.2019 № 1051/0/15-19 (зі змінами)</w:t>
      </w:r>
      <w:r w:rsidR="00BE4DEF">
        <w:rPr>
          <w:rFonts w:ascii="Times New Roman" w:eastAsia="Times New Roman" w:hAnsi="Times New Roman" w:cs="Times New Roman"/>
          <w:color w:val="000000"/>
          <w:sz w:val="28"/>
          <w:szCs w:val="28"/>
          <w:shd w:val="clear" w:color="auto" w:fill="FFFFFF"/>
          <w:lang w:eastAsia="uk-UA"/>
        </w:rPr>
        <w:t xml:space="preserve">, </w:t>
      </w:r>
      <w:r w:rsidRPr="006A613C">
        <w:rPr>
          <w:rFonts w:ascii="Times New Roman" w:eastAsia="Times New Roman" w:hAnsi="Times New Roman" w:cs="Times New Roman"/>
          <w:color w:val="000000" w:themeColor="text1"/>
          <w:sz w:val="28"/>
          <w:szCs w:val="28"/>
        </w:rPr>
        <w:t>відповідно до статей 23, 24, пункту 22 розділу VI «Прикінцеві та перехідні положення» Бюджетного кодексу України, Указом Президента України від 24.02.2022 року № 64/2022 «Про введення воєнного стану в Україні»</w:t>
      </w:r>
      <w:r w:rsidR="004210AA">
        <w:rPr>
          <w:rFonts w:ascii="Times New Roman" w:eastAsia="Times New Roman" w:hAnsi="Times New Roman" w:cs="Times New Roman"/>
          <w:color w:val="000000" w:themeColor="text1"/>
          <w:sz w:val="28"/>
          <w:szCs w:val="28"/>
        </w:rPr>
        <w:t xml:space="preserve"> (зі змінами)</w:t>
      </w:r>
      <w:r w:rsidRPr="006A613C">
        <w:rPr>
          <w:rFonts w:ascii="Times New Roman" w:eastAsia="Times New Roman" w:hAnsi="Times New Roman" w:cs="Times New Roman"/>
          <w:color w:val="000000" w:themeColor="text1"/>
          <w:sz w:val="28"/>
          <w:szCs w:val="28"/>
        </w:rPr>
        <w:t>,</w:t>
      </w:r>
      <w:r w:rsidR="004210AA">
        <w:rPr>
          <w:rFonts w:ascii="Times New Roman" w:eastAsia="Times New Roman" w:hAnsi="Times New Roman" w:cs="Times New Roman"/>
          <w:color w:val="000000" w:themeColor="text1"/>
          <w:sz w:val="28"/>
          <w:szCs w:val="28"/>
        </w:rPr>
        <w:t xml:space="preserve"> на підставі звернення Тимчасово виконувача обов’язків начальника Територіального управління Служби судової охорони у м. Києві та Київській області Служби судової охорони</w:t>
      </w:r>
      <w:r w:rsidR="00930CB0">
        <w:rPr>
          <w:rFonts w:ascii="Times New Roman" w:eastAsia="Times New Roman" w:hAnsi="Times New Roman" w:cs="Times New Roman"/>
          <w:color w:val="000000" w:themeColor="text1"/>
          <w:sz w:val="28"/>
          <w:szCs w:val="28"/>
        </w:rPr>
        <w:t xml:space="preserve"> (від 07.08.2025 року № 02-09/5907/0-25)</w:t>
      </w:r>
      <w:r w:rsidR="004210AA">
        <w:rPr>
          <w:rFonts w:ascii="Times New Roman" w:eastAsia="Times New Roman" w:hAnsi="Times New Roman" w:cs="Times New Roman"/>
          <w:color w:val="000000" w:themeColor="text1"/>
          <w:sz w:val="28"/>
          <w:szCs w:val="28"/>
        </w:rPr>
        <w:t xml:space="preserve">, </w:t>
      </w:r>
      <w:r w:rsidRPr="006A613C">
        <w:rPr>
          <w:rFonts w:ascii="Times New Roman" w:eastAsia="Times New Roman" w:hAnsi="Times New Roman" w:cs="Times New Roman"/>
          <w:color w:val="000000" w:themeColor="text1"/>
          <w:sz w:val="28"/>
          <w:szCs w:val="28"/>
        </w:rPr>
        <w:t xml:space="preserve"> </w:t>
      </w:r>
      <w:r w:rsidR="009F2424">
        <w:rPr>
          <w:rFonts w:ascii="Times New Roman" w:eastAsia="Times New Roman" w:hAnsi="Times New Roman" w:cs="Times New Roman"/>
          <w:color w:val="000000" w:themeColor="text1"/>
          <w:sz w:val="28"/>
          <w:szCs w:val="28"/>
        </w:rPr>
        <w:t>-</w:t>
      </w:r>
    </w:p>
    <w:p w14:paraId="25060BE5" w14:textId="77777777" w:rsidR="005B2EF4" w:rsidRPr="006A613C" w:rsidRDefault="005B2EF4" w:rsidP="005B2EF4">
      <w:pPr>
        <w:pStyle w:val="aa"/>
        <w:spacing w:before="7"/>
        <w:ind w:firstLine="567"/>
        <w:jc w:val="center"/>
        <w:rPr>
          <w:b/>
          <w:color w:val="000000" w:themeColor="text1"/>
        </w:rPr>
      </w:pPr>
      <w:r w:rsidRPr="006A613C">
        <w:rPr>
          <w:b/>
          <w:color w:val="000000" w:themeColor="text1"/>
        </w:rPr>
        <w:t>БОЯРСЬКА МІСЬКА РАДА</w:t>
      </w:r>
    </w:p>
    <w:p w14:paraId="740327C8" w14:textId="3CC09736" w:rsidR="005B2EF4" w:rsidRDefault="005B2EF4" w:rsidP="005B2EF4">
      <w:pPr>
        <w:pStyle w:val="1"/>
        <w:ind w:left="0" w:firstLine="567"/>
        <w:jc w:val="center"/>
        <w:rPr>
          <w:color w:val="000000" w:themeColor="text1"/>
        </w:rPr>
      </w:pPr>
      <w:r w:rsidRPr="006A613C">
        <w:rPr>
          <w:color w:val="000000" w:themeColor="text1"/>
        </w:rPr>
        <w:t>ВИРІШИЛА:</w:t>
      </w:r>
    </w:p>
    <w:p w14:paraId="4375D42D" w14:textId="77777777" w:rsidR="00806B73" w:rsidRPr="006A613C" w:rsidRDefault="00806B73" w:rsidP="005B2EF4">
      <w:pPr>
        <w:pStyle w:val="1"/>
        <w:ind w:left="0" w:firstLine="567"/>
        <w:jc w:val="center"/>
        <w:rPr>
          <w:color w:val="000000" w:themeColor="text1"/>
        </w:rPr>
      </w:pPr>
    </w:p>
    <w:p w14:paraId="34F7D81B" w14:textId="2FF8B81F" w:rsidR="009F2424" w:rsidRDefault="009F2424" w:rsidP="009F2424">
      <w:pPr>
        <w:widowControl w:val="0"/>
        <w:shd w:val="clear" w:color="auto" w:fill="FFFFFF"/>
        <w:autoSpaceDE w:val="0"/>
        <w:autoSpaceDN w:val="0"/>
        <w:spacing w:after="0" w:line="240" w:lineRule="auto"/>
        <w:ind w:firstLine="851"/>
        <w:jc w:val="both"/>
        <w:rPr>
          <w:rFonts w:ascii="Times New Roman" w:eastAsia="Times New Roman" w:hAnsi="Times New Roman" w:cs="Times New Roman"/>
          <w:position w:val="-1"/>
          <w:sz w:val="28"/>
          <w:szCs w:val="28"/>
          <w:lang w:eastAsia="ru-RU"/>
        </w:rPr>
      </w:pPr>
      <w:r>
        <w:rPr>
          <w:rFonts w:ascii="Times New Roman" w:eastAsia="Times New Roman" w:hAnsi="Times New Roman" w:cs="Times New Roman"/>
          <w:position w:val="-1"/>
          <w:sz w:val="28"/>
          <w:szCs w:val="28"/>
          <w:lang w:eastAsia="ru-RU"/>
        </w:rPr>
        <w:t xml:space="preserve">1. </w:t>
      </w:r>
      <w:r w:rsidR="00AB0BE8" w:rsidRPr="009F2424">
        <w:rPr>
          <w:rFonts w:ascii="Times New Roman" w:eastAsia="Times New Roman" w:hAnsi="Times New Roman" w:cs="Times New Roman"/>
          <w:position w:val="-1"/>
          <w:sz w:val="28"/>
          <w:szCs w:val="28"/>
          <w:lang w:eastAsia="ru-RU"/>
        </w:rPr>
        <w:t xml:space="preserve">Внести зміни до </w:t>
      </w:r>
      <w:r w:rsidRPr="009F2424">
        <w:rPr>
          <w:rFonts w:ascii="Times New Roman" w:eastAsia="Times New Roman" w:hAnsi="Times New Roman" w:cs="Times New Roman"/>
          <w:position w:val="-1"/>
          <w:sz w:val="28"/>
          <w:szCs w:val="28"/>
          <w:lang w:eastAsia="ru-RU"/>
        </w:rPr>
        <w:t>Додатку 2 Комплексної Програми забезпечення ефективності безпеки учасникі</w:t>
      </w:r>
      <w:r>
        <w:rPr>
          <w:rFonts w:ascii="Times New Roman" w:eastAsia="Times New Roman" w:hAnsi="Times New Roman" w:cs="Times New Roman"/>
          <w:position w:val="-1"/>
          <w:sz w:val="28"/>
          <w:szCs w:val="28"/>
          <w:lang w:eastAsia="ru-RU"/>
        </w:rPr>
        <w:t xml:space="preserve">в судового процесу, підтримання </w:t>
      </w:r>
      <w:r w:rsidRPr="009F2424">
        <w:rPr>
          <w:rFonts w:ascii="Times New Roman" w:eastAsia="Times New Roman" w:hAnsi="Times New Roman" w:cs="Times New Roman"/>
          <w:position w:val="-1"/>
          <w:sz w:val="28"/>
          <w:szCs w:val="28"/>
          <w:lang w:eastAsia="ru-RU"/>
        </w:rPr>
        <w:t>громадського порядку у судах,</w:t>
      </w:r>
      <w:r>
        <w:rPr>
          <w:rFonts w:ascii="Times New Roman" w:eastAsia="Times New Roman" w:hAnsi="Times New Roman" w:cs="Times New Roman"/>
          <w:position w:val="-1"/>
          <w:sz w:val="28"/>
          <w:szCs w:val="28"/>
          <w:lang w:eastAsia="ru-RU"/>
        </w:rPr>
        <w:t xml:space="preserve"> </w:t>
      </w:r>
      <w:r w:rsidRPr="009F2424">
        <w:rPr>
          <w:rFonts w:ascii="Times New Roman" w:eastAsia="Times New Roman" w:hAnsi="Times New Roman" w:cs="Times New Roman"/>
          <w:position w:val="-1"/>
          <w:sz w:val="28"/>
          <w:szCs w:val="28"/>
          <w:lang w:eastAsia="ru-RU"/>
        </w:rPr>
        <w:t>охорони приміщень суду на 2023-2028 роки</w:t>
      </w:r>
      <w:r w:rsidR="00316D7E">
        <w:rPr>
          <w:rFonts w:ascii="Times New Roman" w:eastAsia="Times New Roman" w:hAnsi="Times New Roman" w:cs="Times New Roman"/>
          <w:position w:val="-1"/>
          <w:sz w:val="28"/>
          <w:szCs w:val="28"/>
          <w:lang w:eastAsia="ru-RU"/>
        </w:rPr>
        <w:t xml:space="preserve">, затвердженого рішенням чергової 42 сесії Боярської міської ради </w:t>
      </w:r>
      <w:r w:rsidR="00316D7E">
        <w:rPr>
          <w:rFonts w:ascii="Times New Roman" w:eastAsia="Times New Roman" w:hAnsi="Times New Roman" w:cs="Times New Roman"/>
          <w:position w:val="-1"/>
          <w:sz w:val="28"/>
          <w:szCs w:val="28"/>
          <w:lang w:val="en-US" w:eastAsia="ru-RU"/>
        </w:rPr>
        <w:t>VIII</w:t>
      </w:r>
      <w:r w:rsidR="00316D7E">
        <w:rPr>
          <w:rFonts w:ascii="Times New Roman" w:eastAsia="Times New Roman" w:hAnsi="Times New Roman" w:cs="Times New Roman"/>
          <w:position w:val="-1"/>
          <w:sz w:val="28"/>
          <w:szCs w:val="28"/>
          <w:lang w:eastAsia="ru-RU"/>
        </w:rPr>
        <w:t xml:space="preserve"> скликання від 21.09.2023 року </w:t>
      </w:r>
      <w:r w:rsidR="00316D7E" w:rsidRPr="00316D7E">
        <w:rPr>
          <w:rFonts w:ascii="Times New Roman" w:eastAsia="Times New Roman" w:hAnsi="Times New Roman" w:cs="Times New Roman"/>
          <w:position w:val="-1"/>
          <w:sz w:val="28"/>
          <w:szCs w:val="28"/>
          <w:lang w:eastAsia="ru-RU"/>
        </w:rPr>
        <w:t>№ 42/2376</w:t>
      </w:r>
      <w:r w:rsidR="00316D7E">
        <w:rPr>
          <w:rFonts w:ascii="Times New Roman" w:eastAsia="Times New Roman" w:hAnsi="Times New Roman" w:cs="Times New Roman"/>
          <w:position w:val="-1"/>
          <w:sz w:val="28"/>
          <w:szCs w:val="28"/>
          <w:lang w:eastAsia="ru-RU"/>
        </w:rPr>
        <w:t>,</w:t>
      </w:r>
      <w:r>
        <w:rPr>
          <w:rFonts w:ascii="Times New Roman" w:eastAsia="Times New Roman" w:hAnsi="Times New Roman" w:cs="Times New Roman"/>
          <w:position w:val="-1"/>
          <w:sz w:val="28"/>
          <w:szCs w:val="28"/>
          <w:lang w:eastAsia="ru-RU"/>
        </w:rPr>
        <w:t xml:space="preserve"> та викласти його у новій редакції (додається).</w:t>
      </w:r>
    </w:p>
    <w:p w14:paraId="061FE312" w14:textId="41BE79CB" w:rsidR="00806B73" w:rsidRPr="00960498" w:rsidRDefault="009F2424" w:rsidP="00960498">
      <w:pPr>
        <w:widowControl w:val="0"/>
        <w:shd w:val="clear" w:color="auto" w:fill="FFFFFF"/>
        <w:autoSpaceDE w:val="0"/>
        <w:autoSpaceDN w:val="0"/>
        <w:spacing w:after="0" w:line="240" w:lineRule="auto"/>
        <w:ind w:firstLine="851"/>
        <w:jc w:val="both"/>
        <w:rPr>
          <w:rStyle w:val="ac"/>
          <w:rFonts w:ascii="Times New Roman" w:eastAsia="Times New Roman" w:hAnsi="Times New Roman" w:cs="Times New Roman"/>
          <w:b w:val="0"/>
          <w:bCs w:val="0"/>
          <w:position w:val="-1"/>
          <w:sz w:val="28"/>
          <w:szCs w:val="28"/>
          <w:lang w:eastAsia="ru-RU"/>
        </w:rPr>
      </w:pPr>
      <w:r>
        <w:rPr>
          <w:rFonts w:ascii="Times New Roman" w:eastAsia="Times New Roman" w:hAnsi="Times New Roman" w:cs="Times New Roman"/>
          <w:position w:val="-1"/>
          <w:sz w:val="28"/>
          <w:szCs w:val="28"/>
          <w:lang w:eastAsia="ru-RU"/>
        </w:rPr>
        <w:t xml:space="preserve">2. </w:t>
      </w:r>
      <w:r w:rsidR="005B2EF4" w:rsidRPr="009F2424">
        <w:rPr>
          <w:rFonts w:ascii="Times New Roman" w:hAnsi="Times New Roman" w:cs="Times New Roman"/>
          <w:color w:val="000000" w:themeColor="text1"/>
          <w:sz w:val="28"/>
        </w:rPr>
        <w:t>Контроль за виконанням даного рішення покласти на постійну 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14:paraId="1F660B0C" w14:textId="77777777" w:rsidR="00960498" w:rsidRDefault="00960498" w:rsidP="008C5F72">
      <w:pPr>
        <w:widowControl w:val="0"/>
        <w:spacing w:after="0" w:line="240" w:lineRule="auto"/>
        <w:outlineLvl w:val="0"/>
        <w:rPr>
          <w:rFonts w:ascii="Times New Roman" w:eastAsia="Times New Roman" w:hAnsi="Times New Roman" w:cs="Times New Roman"/>
          <w:b/>
          <w:sz w:val="28"/>
          <w:szCs w:val="28"/>
          <w:lang w:eastAsia="ru-RU"/>
        </w:rPr>
      </w:pPr>
    </w:p>
    <w:p w14:paraId="4C543DB4" w14:textId="77777777" w:rsidR="00960498" w:rsidRDefault="00960498" w:rsidP="008C5F72">
      <w:pPr>
        <w:widowControl w:val="0"/>
        <w:spacing w:after="0" w:line="240" w:lineRule="auto"/>
        <w:outlineLvl w:val="0"/>
        <w:rPr>
          <w:rFonts w:ascii="Times New Roman" w:eastAsia="Times New Roman" w:hAnsi="Times New Roman" w:cs="Times New Roman"/>
          <w:b/>
          <w:sz w:val="28"/>
          <w:szCs w:val="28"/>
          <w:lang w:eastAsia="ru-RU"/>
        </w:rPr>
      </w:pPr>
    </w:p>
    <w:p w14:paraId="0B11303C" w14:textId="28C2982A" w:rsidR="008C5F72" w:rsidRPr="008C5F72" w:rsidRDefault="008C5F72" w:rsidP="008C5F72">
      <w:pPr>
        <w:widowControl w:val="0"/>
        <w:spacing w:after="0" w:line="240" w:lineRule="auto"/>
        <w:outlineLvl w:val="0"/>
        <w:rPr>
          <w:rFonts w:ascii="Times New Roman" w:eastAsia="Times New Roman" w:hAnsi="Times New Roman" w:cs="Times New Roman"/>
          <w:b/>
          <w:caps/>
          <w:sz w:val="28"/>
          <w:szCs w:val="28"/>
          <w:lang w:eastAsia="ru-RU"/>
        </w:rPr>
      </w:pPr>
      <w:r w:rsidRPr="008C5F72">
        <w:rPr>
          <w:rFonts w:ascii="Times New Roman" w:eastAsia="Times New Roman" w:hAnsi="Times New Roman" w:cs="Times New Roman"/>
          <w:b/>
          <w:sz w:val="28"/>
          <w:szCs w:val="28"/>
          <w:lang w:eastAsia="ru-RU"/>
        </w:rPr>
        <w:t xml:space="preserve">Міський голова                                                                  </w:t>
      </w:r>
      <w:r w:rsidR="009F2424">
        <w:rPr>
          <w:rFonts w:ascii="Times New Roman" w:eastAsia="Times New Roman" w:hAnsi="Times New Roman" w:cs="Times New Roman"/>
          <w:b/>
          <w:sz w:val="28"/>
          <w:szCs w:val="28"/>
          <w:lang w:eastAsia="ru-RU"/>
        </w:rPr>
        <w:t xml:space="preserve"> </w:t>
      </w:r>
      <w:r w:rsidR="00316D7E">
        <w:rPr>
          <w:rFonts w:ascii="Times New Roman" w:eastAsia="Times New Roman" w:hAnsi="Times New Roman" w:cs="Times New Roman"/>
          <w:b/>
          <w:sz w:val="28"/>
          <w:szCs w:val="28"/>
          <w:lang w:eastAsia="ru-RU"/>
        </w:rPr>
        <w:t xml:space="preserve"> </w:t>
      </w:r>
      <w:r w:rsidR="009F2424">
        <w:rPr>
          <w:rFonts w:ascii="Times New Roman" w:eastAsia="Times New Roman" w:hAnsi="Times New Roman" w:cs="Times New Roman"/>
          <w:b/>
          <w:sz w:val="28"/>
          <w:szCs w:val="28"/>
          <w:lang w:eastAsia="ru-RU"/>
        </w:rPr>
        <w:t xml:space="preserve"> </w:t>
      </w:r>
      <w:r w:rsidR="004210AA">
        <w:rPr>
          <w:rFonts w:ascii="Times New Roman" w:eastAsia="Times New Roman" w:hAnsi="Times New Roman" w:cs="Times New Roman"/>
          <w:b/>
          <w:sz w:val="28"/>
          <w:szCs w:val="28"/>
          <w:lang w:eastAsia="ru-RU"/>
        </w:rPr>
        <w:t xml:space="preserve"> </w:t>
      </w:r>
      <w:r w:rsidRPr="008C5F72">
        <w:rPr>
          <w:rFonts w:ascii="Times New Roman" w:eastAsia="Times New Roman" w:hAnsi="Times New Roman" w:cs="Times New Roman"/>
          <w:b/>
          <w:sz w:val="28"/>
          <w:szCs w:val="28"/>
          <w:lang w:eastAsia="ru-RU"/>
        </w:rPr>
        <w:t>Олександр ЗАРУБІН</w:t>
      </w:r>
    </w:p>
    <w:p w14:paraId="2D743282" w14:textId="77777777" w:rsidR="008C5F72" w:rsidRPr="008C5F72" w:rsidRDefault="008C5F72" w:rsidP="008C5F72">
      <w:pPr>
        <w:shd w:val="clear" w:color="auto" w:fill="FFFFFF"/>
        <w:spacing w:after="0" w:line="240" w:lineRule="auto"/>
        <w:ind w:left="-108" w:right="-3548"/>
        <w:rPr>
          <w:rFonts w:ascii="Times New Roman" w:eastAsia="Times New Roman" w:hAnsi="Times New Roman" w:cs="Times New Roman"/>
          <w:b/>
          <w:sz w:val="28"/>
          <w:szCs w:val="28"/>
          <w:lang w:eastAsia="ru-RU"/>
        </w:rPr>
      </w:pPr>
      <w:r w:rsidRPr="008C5F72">
        <w:rPr>
          <w:rFonts w:ascii="Times New Roman" w:eastAsia="Times New Roman" w:hAnsi="Times New Roman" w:cs="Times New Roman"/>
          <w:b/>
          <w:sz w:val="28"/>
          <w:szCs w:val="28"/>
          <w:lang w:eastAsia="ru-RU"/>
        </w:rPr>
        <w:t xml:space="preserve">  </w:t>
      </w:r>
    </w:p>
    <w:p w14:paraId="4353472C" w14:textId="77777777" w:rsidR="00960498" w:rsidRPr="00960498" w:rsidRDefault="00960498" w:rsidP="00960498">
      <w:pPr>
        <w:spacing w:after="0" w:line="240" w:lineRule="auto"/>
        <w:rPr>
          <w:rFonts w:ascii="Times New Roman" w:eastAsia="Times New Roman" w:hAnsi="Times New Roman" w:cs="Times New Roman"/>
          <w:b/>
          <w:sz w:val="28"/>
          <w:szCs w:val="28"/>
          <w:lang w:eastAsia="ru-RU"/>
        </w:rPr>
      </w:pPr>
      <w:r w:rsidRPr="00960498">
        <w:rPr>
          <w:rFonts w:ascii="Times New Roman" w:eastAsia="Times New Roman" w:hAnsi="Times New Roman" w:cs="Times New Roman"/>
          <w:b/>
          <w:sz w:val="28"/>
          <w:szCs w:val="28"/>
          <w:lang w:eastAsia="ru-RU"/>
        </w:rPr>
        <w:t xml:space="preserve">Згідно з оригіналом: </w:t>
      </w:r>
    </w:p>
    <w:p w14:paraId="6CDE486F" w14:textId="77777777" w:rsidR="00960498" w:rsidRPr="00960498" w:rsidRDefault="00960498" w:rsidP="00960498">
      <w:pPr>
        <w:spacing w:after="0" w:line="240" w:lineRule="auto"/>
        <w:rPr>
          <w:rFonts w:ascii="Times New Roman" w:eastAsia="Times New Roman" w:hAnsi="Times New Roman" w:cs="Times New Roman"/>
          <w:b/>
          <w:sz w:val="28"/>
          <w:szCs w:val="28"/>
          <w:lang w:eastAsia="ru-RU"/>
        </w:rPr>
      </w:pPr>
      <w:r w:rsidRPr="00960498">
        <w:rPr>
          <w:rFonts w:ascii="Times New Roman" w:eastAsia="Times New Roman" w:hAnsi="Times New Roman" w:cs="Times New Roman"/>
          <w:b/>
          <w:sz w:val="28"/>
          <w:szCs w:val="28"/>
          <w:lang w:eastAsia="ru-RU"/>
        </w:rPr>
        <w:t>Секретар ради                                                                         Олексій ПЕРФІЛОВ</w:t>
      </w:r>
    </w:p>
    <w:p w14:paraId="268DC848" w14:textId="77777777" w:rsidR="00960498" w:rsidRPr="00960498" w:rsidRDefault="00960498" w:rsidP="00960498">
      <w:pPr>
        <w:spacing w:after="0" w:line="240" w:lineRule="auto"/>
        <w:rPr>
          <w:rFonts w:ascii="Times New Roman" w:eastAsia="Times New Roman" w:hAnsi="Times New Roman" w:cs="Times New Roman"/>
          <w:b/>
          <w:sz w:val="28"/>
          <w:szCs w:val="28"/>
          <w:lang w:eastAsia="ru-RU"/>
        </w:rPr>
      </w:pPr>
    </w:p>
    <w:p w14:paraId="284932AC" w14:textId="77777777" w:rsidR="00960498" w:rsidRPr="00960498" w:rsidRDefault="00960498" w:rsidP="00960498">
      <w:pPr>
        <w:spacing w:after="0" w:line="240" w:lineRule="auto"/>
        <w:rPr>
          <w:rFonts w:ascii="Times New Roman" w:eastAsia="Times New Roman" w:hAnsi="Times New Roman" w:cs="Times New Roman"/>
          <w:b/>
          <w:sz w:val="28"/>
          <w:szCs w:val="28"/>
          <w:lang w:eastAsia="ru-RU"/>
        </w:rPr>
      </w:pPr>
    </w:p>
    <w:p w14:paraId="1B29B306" w14:textId="77777777" w:rsidR="00960498" w:rsidRPr="00960498" w:rsidRDefault="00960498" w:rsidP="00960498">
      <w:pPr>
        <w:spacing w:after="0" w:line="240" w:lineRule="auto"/>
        <w:ind w:left="5103"/>
        <w:rPr>
          <w:rFonts w:ascii="Times New Roman" w:eastAsia="Times New Roman" w:hAnsi="Times New Roman" w:cs="Times New Roman"/>
          <w:i/>
          <w:sz w:val="28"/>
          <w:szCs w:val="28"/>
          <w:lang w:eastAsia="ru-RU"/>
        </w:rPr>
      </w:pPr>
    </w:p>
    <w:p w14:paraId="272709BB" w14:textId="77777777" w:rsidR="005B2EF4" w:rsidRPr="00960498" w:rsidRDefault="005B2EF4" w:rsidP="005B2EF4">
      <w:pPr>
        <w:jc w:val="both"/>
        <w:rPr>
          <w:rFonts w:ascii="Times New Roman" w:hAnsi="Times New Roman" w:cs="Times New Roman"/>
          <w:color w:val="000000" w:themeColor="text1"/>
          <w:sz w:val="28"/>
          <w:szCs w:val="28"/>
        </w:rPr>
      </w:pPr>
    </w:p>
    <w:p w14:paraId="1FAD1CAF"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4F321F91"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50F1EE24"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6C49CD91"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6660227E"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11182E7E"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77E41079"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0499F44E"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0DBC978"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53515E8D"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223FA57C"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1905782D"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0F58021D" w14:textId="377DCDFD"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70543C12" w14:textId="6A91849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B9846AE" w14:textId="4BDC796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429FF04" w14:textId="2127800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03670DE5" w14:textId="238CC802"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AE1C8F2" w14:textId="72E6CC0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1B2EC400" w14:textId="6C21ED2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C947B29" w14:textId="1745CD82"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BE9A035" w14:textId="7CB402FE"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20E3C04A" w14:textId="5C548DA7"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32CB3768" w14:textId="39194E4C"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1ADD9852" w14:textId="42294C0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7497F382" w14:textId="3E425021" w:rsidR="00C5167E" w:rsidRDefault="00C5167E"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44145B5B"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r w:rsidRPr="009F2424">
        <w:rPr>
          <w:rFonts w:ascii="Times New Roman" w:eastAsia="Times New Roman" w:hAnsi="Times New Roman" w:cs="Times New Roman"/>
          <w:b/>
          <w:sz w:val="28"/>
          <w:szCs w:val="28"/>
          <w:lang w:eastAsia="ru-RU"/>
        </w:rPr>
        <w:t>Підготувала:</w:t>
      </w:r>
    </w:p>
    <w:p w14:paraId="5C019E07"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p>
    <w:p w14:paraId="451868EE"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r w:rsidRPr="009F2424">
        <w:rPr>
          <w:rFonts w:ascii="Times New Roman" w:eastAsia="Times New Roman" w:hAnsi="Times New Roman" w:cs="Times New Roman"/>
          <w:sz w:val="28"/>
          <w:szCs w:val="28"/>
          <w:lang w:eastAsia="ru-RU"/>
        </w:rPr>
        <w:t>Начальник Управління РІ та ЖКГ                                      Марина САВЧУК</w:t>
      </w:r>
    </w:p>
    <w:p w14:paraId="547E4C00"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p>
    <w:p w14:paraId="0C36782A"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r w:rsidRPr="009F2424">
        <w:rPr>
          <w:rFonts w:ascii="Times New Roman" w:eastAsia="Times New Roman" w:hAnsi="Times New Roman" w:cs="Times New Roman"/>
          <w:b/>
          <w:sz w:val="28"/>
          <w:szCs w:val="28"/>
          <w:lang w:eastAsia="ru-RU"/>
        </w:rPr>
        <w:t>Погоджено:</w:t>
      </w:r>
    </w:p>
    <w:p w14:paraId="20ACA6C5" w14:textId="77777777" w:rsidR="009F2424" w:rsidRPr="009F2424" w:rsidRDefault="009F2424" w:rsidP="009F2424">
      <w:pPr>
        <w:spacing w:after="0" w:line="240" w:lineRule="auto"/>
        <w:jc w:val="both"/>
        <w:rPr>
          <w:rFonts w:ascii="Times New Roman" w:eastAsia="Times New Roman" w:hAnsi="Times New Roman" w:cs="Times New Roman"/>
          <w:sz w:val="28"/>
          <w:szCs w:val="28"/>
          <w:lang w:eastAsia="ru-RU"/>
        </w:rPr>
      </w:pPr>
    </w:p>
    <w:p w14:paraId="1A86A04C" w14:textId="77777777" w:rsidR="009F2424" w:rsidRPr="009F2424" w:rsidRDefault="009F2424" w:rsidP="009F2424">
      <w:pPr>
        <w:spacing w:after="0" w:line="240" w:lineRule="auto"/>
        <w:jc w:val="both"/>
        <w:rPr>
          <w:rFonts w:ascii="Times New Roman" w:eastAsia="Times New Roman" w:hAnsi="Times New Roman" w:cs="Times New Roman"/>
          <w:sz w:val="28"/>
          <w:szCs w:val="28"/>
          <w:lang w:eastAsia="ru-RU"/>
        </w:rPr>
      </w:pPr>
      <w:r w:rsidRPr="009F2424">
        <w:rPr>
          <w:rFonts w:ascii="Times New Roman" w:eastAsia="Times New Roman" w:hAnsi="Times New Roman" w:cs="Times New Roman"/>
          <w:sz w:val="28"/>
          <w:szCs w:val="28"/>
          <w:lang w:eastAsia="ru-RU"/>
        </w:rPr>
        <w:t>Заступник міського голови                                                  Віталій МАЗУРЕЦЬ</w:t>
      </w:r>
    </w:p>
    <w:p w14:paraId="39C03716"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p>
    <w:p w14:paraId="1E0E18AB"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p>
    <w:p w14:paraId="1DD50B26"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r w:rsidRPr="009F2424">
        <w:rPr>
          <w:rFonts w:ascii="Times New Roman" w:eastAsia="Times New Roman" w:hAnsi="Times New Roman" w:cs="Times New Roman"/>
          <w:sz w:val="28"/>
          <w:szCs w:val="28"/>
          <w:lang w:eastAsia="ru-RU"/>
        </w:rPr>
        <w:t>Начальник юридичного відділу                                           Леся МАРУЖЕНКО</w:t>
      </w:r>
    </w:p>
    <w:p w14:paraId="11197F08" w14:textId="77777777" w:rsidR="009F2424" w:rsidRPr="009F2424" w:rsidRDefault="009F2424" w:rsidP="009F2424">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eastAsia="ru-RU"/>
        </w:rPr>
      </w:pPr>
    </w:p>
    <w:p w14:paraId="78B47C35" w14:textId="337F2DCC" w:rsidR="009F2424" w:rsidRPr="009F2424" w:rsidRDefault="009F2424" w:rsidP="009F2424">
      <w:pPr>
        <w:widowControl w:val="0"/>
        <w:spacing w:after="0" w:line="240" w:lineRule="auto"/>
        <w:rPr>
          <w:rFonts w:ascii="Times New Roman" w:eastAsia="Times New Roman" w:hAnsi="Times New Roman" w:cs="Times New Roman"/>
          <w:snapToGrid w:val="0"/>
          <w:sz w:val="28"/>
          <w:szCs w:val="28"/>
          <w:lang w:eastAsia="ru-RU"/>
        </w:rPr>
      </w:pPr>
    </w:p>
    <w:p w14:paraId="570E4F7A" w14:textId="77777777" w:rsidR="00960498" w:rsidRPr="00960498" w:rsidRDefault="00960498" w:rsidP="00960498">
      <w:pPr>
        <w:spacing w:after="0" w:line="240" w:lineRule="auto"/>
        <w:rPr>
          <w:rFonts w:ascii="Times New Roman" w:eastAsia="Times New Roman" w:hAnsi="Times New Roman" w:cs="Times New Roman"/>
          <w:snapToGrid w:val="0"/>
          <w:sz w:val="28"/>
          <w:szCs w:val="28"/>
          <w:lang w:eastAsia="ru-RU"/>
        </w:rPr>
      </w:pPr>
      <w:r w:rsidRPr="00960498">
        <w:rPr>
          <w:rFonts w:ascii="Times New Roman" w:eastAsia="Times New Roman" w:hAnsi="Times New Roman" w:cs="Times New Roman"/>
          <w:snapToGrid w:val="0"/>
          <w:sz w:val="28"/>
          <w:szCs w:val="28"/>
          <w:lang w:eastAsia="ru-RU"/>
        </w:rPr>
        <w:t xml:space="preserve">Головний спеціаліст з питань </w:t>
      </w:r>
    </w:p>
    <w:p w14:paraId="5B0BCF17" w14:textId="77777777" w:rsidR="00960498" w:rsidRPr="00960498" w:rsidRDefault="00960498" w:rsidP="00960498">
      <w:pPr>
        <w:spacing w:after="0" w:line="240" w:lineRule="auto"/>
        <w:rPr>
          <w:rFonts w:ascii="Times New Roman" w:eastAsia="Times New Roman" w:hAnsi="Times New Roman" w:cs="Times New Roman"/>
          <w:snapToGrid w:val="0"/>
          <w:sz w:val="28"/>
          <w:szCs w:val="28"/>
          <w:lang w:eastAsia="ru-RU"/>
        </w:rPr>
      </w:pPr>
      <w:r w:rsidRPr="00960498">
        <w:rPr>
          <w:rFonts w:ascii="Times New Roman" w:eastAsia="Times New Roman" w:hAnsi="Times New Roman" w:cs="Times New Roman"/>
          <w:snapToGrid w:val="0"/>
          <w:sz w:val="28"/>
          <w:szCs w:val="28"/>
          <w:lang w:eastAsia="ru-RU"/>
        </w:rPr>
        <w:t>запобігання  та виявлення корупції                                    Олена НАРДЕКОВА</w:t>
      </w:r>
    </w:p>
    <w:p w14:paraId="2CF781D5"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p>
    <w:p w14:paraId="3E9FE4E4" w14:textId="2E3C9ACD" w:rsidR="005B2EF4" w:rsidRDefault="005B2EF4" w:rsidP="005B2EF4">
      <w:pPr>
        <w:widowControl w:val="0"/>
        <w:autoSpaceDE w:val="0"/>
        <w:autoSpaceDN w:val="0"/>
        <w:spacing w:after="0" w:line="240" w:lineRule="auto"/>
        <w:ind w:left="4678"/>
        <w:rPr>
          <w:rFonts w:ascii="Times New Roman" w:eastAsia="Times New Roman" w:hAnsi="Times New Roman" w:cs="Times New Roman"/>
          <w:b/>
          <w:sz w:val="28"/>
          <w:szCs w:val="28"/>
        </w:rPr>
      </w:pPr>
    </w:p>
    <w:p w14:paraId="660B7CD1" w14:textId="61C04FAA" w:rsidR="009F2424" w:rsidRDefault="009F2424" w:rsidP="005B2EF4">
      <w:pPr>
        <w:widowControl w:val="0"/>
        <w:autoSpaceDE w:val="0"/>
        <w:autoSpaceDN w:val="0"/>
        <w:spacing w:after="0" w:line="240" w:lineRule="auto"/>
        <w:ind w:left="4678"/>
        <w:rPr>
          <w:rFonts w:ascii="Times New Roman" w:eastAsia="Times New Roman" w:hAnsi="Times New Roman" w:cs="Times New Roman"/>
          <w:b/>
          <w:sz w:val="28"/>
          <w:szCs w:val="28"/>
        </w:rPr>
      </w:pPr>
    </w:p>
    <w:p w14:paraId="67E8E49C" w14:textId="46327F29" w:rsidR="009F2424" w:rsidRDefault="009F2424" w:rsidP="00925EEE">
      <w:pPr>
        <w:widowControl w:val="0"/>
        <w:autoSpaceDE w:val="0"/>
        <w:autoSpaceDN w:val="0"/>
        <w:spacing w:after="0" w:line="240" w:lineRule="auto"/>
        <w:rPr>
          <w:rFonts w:ascii="Times New Roman" w:eastAsia="Times New Roman" w:hAnsi="Times New Roman" w:cs="Times New Roman"/>
          <w:b/>
          <w:sz w:val="28"/>
          <w:szCs w:val="28"/>
        </w:rPr>
      </w:pPr>
    </w:p>
    <w:p w14:paraId="1FCE5341" w14:textId="25627FCF" w:rsidR="009F2424" w:rsidRDefault="009F2424" w:rsidP="00144517">
      <w:pPr>
        <w:widowControl w:val="0"/>
        <w:autoSpaceDE w:val="0"/>
        <w:autoSpaceDN w:val="0"/>
        <w:spacing w:after="0" w:line="240" w:lineRule="auto"/>
        <w:rPr>
          <w:rFonts w:ascii="Times New Roman" w:eastAsia="Times New Roman" w:hAnsi="Times New Roman" w:cs="Times New Roman"/>
          <w:b/>
          <w:sz w:val="28"/>
          <w:szCs w:val="28"/>
        </w:rPr>
        <w:sectPr w:rsidR="009F2424" w:rsidSect="00BE4DEF">
          <w:pgSz w:w="11906" w:h="16838"/>
          <w:pgMar w:top="567" w:right="850" w:bottom="142" w:left="1417" w:header="708" w:footer="708" w:gutter="0"/>
          <w:cols w:space="708"/>
          <w:docGrid w:linePitch="360"/>
        </w:sectPr>
      </w:pPr>
    </w:p>
    <w:p w14:paraId="7F9604DA" w14:textId="54DA6508" w:rsidR="00144517" w:rsidRDefault="00144517" w:rsidP="00144517">
      <w:pPr>
        <w:widowControl w:val="0"/>
        <w:tabs>
          <w:tab w:val="left" w:pos="9214"/>
        </w:tabs>
        <w:autoSpaceDE w:val="0"/>
        <w:autoSpaceDN w:val="0"/>
        <w:spacing w:after="0" w:line="240" w:lineRule="auto"/>
        <w:ind w:right="427"/>
        <w:rPr>
          <w:rFonts w:ascii="Times New Roman" w:eastAsia="Times New Roman" w:hAnsi="Times New Roman" w:cs="Times New Roman"/>
          <w:sz w:val="28"/>
          <w:szCs w:val="28"/>
        </w:rPr>
      </w:pPr>
    </w:p>
    <w:p w14:paraId="43E443BA" w14:textId="2236C2E6" w:rsidR="00316D7E" w:rsidRPr="004210AA" w:rsidRDefault="00187250" w:rsidP="00316D7E">
      <w:pPr>
        <w:spacing w:after="0" w:line="240" w:lineRule="auto"/>
        <w:ind w:left="10206"/>
        <w:rPr>
          <w:rFonts w:ascii="Times New Roman" w:eastAsia="Times New Roman" w:hAnsi="Times New Roman" w:cs="Times New Roman"/>
          <w:b/>
          <w:sz w:val="24"/>
          <w:szCs w:val="24"/>
          <w:lang w:eastAsia="ru-RU"/>
        </w:rPr>
      </w:pPr>
      <w:r w:rsidRPr="004210AA">
        <w:rPr>
          <w:rFonts w:ascii="Times New Roman" w:eastAsia="Times New Roman" w:hAnsi="Times New Roman" w:cs="Times New Roman"/>
          <w:b/>
          <w:sz w:val="24"/>
          <w:szCs w:val="24"/>
          <w:lang w:eastAsia="ru-RU"/>
        </w:rPr>
        <w:t xml:space="preserve">Додаток </w:t>
      </w:r>
      <w:r w:rsidR="00316D7E" w:rsidRPr="004210AA">
        <w:rPr>
          <w:rFonts w:ascii="Times New Roman" w:eastAsia="Times New Roman" w:hAnsi="Times New Roman" w:cs="Times New Roman"/>
          <w:b/>
          <w:sz w:val="24"/>
          <w:szCs w:val="24"/>
          <w:lang w:eastAsia="ru-RU"/>
        </w:rPr>
        <w:t xml:space="preserve">                                                      </w:t>
      </w:r>
    </w:p>
    <w:p w14:paraId="12B0C0B9" w14:textId="0092BA85" w:rsidR="003F46E0" w:rsidRDefault="00925EEE" w:rsidP="00930CB0">
      <w:pPr>
        <w:spacing w:after="0" w:line="240" w:lineRule="auto"/>
        <w:ind w:left="10206"/>
        <w:rPr>
          <w:rFonts w:ascii="Times New Roman" w:eastAsia="Times New Roman" w:hAnsi="Times New Roman" w:cs="Times New Roman"/>
          <w:b/>
          <w:bCs/>
          <w:sz w:val="20"/>
          <w:szCs w:val="20"/>
          <w:lang w:eastAsia="uk-UA" w:bidi="uk-UA"/>
        </w:rPr>
      </w:pPr>
      <w:r w:rsidRPr="004210AA">
        <w:rPr>
          <w:rFonts w:ascii="Times New Roman" w:eastAsia="Times New Roman" w:hAnsi="Times New Roman" w:cs="Times New Roman"/>
          <w:b/>
          <w:sz w:val="24"/>
          <w:szCs w:val="24"/>
          <w:lang w:eastAsia="ru-RU"/>
        </w:rPr>
        <w:t xml:space="preserve">до рішення чергової </w:t>
      </w:r>
      <w:r w:rsidR="00960498">
        <w:rPr>
          <w:rFonts w:ascii="Times New Roman" w:eastAsia="Times New Roman" w:hAnsi="Times New Roman" w:cs="Times New Roman"/>
          <w:b/>
          <w:sz w:val="24"/>
          <w:szCs w:val="24"/>
          <w:lang w:eastAsia="ru-RU"/>
        </w:rPr>
        <w:t>72</w:t>
      </w:r>
      <w:r w:rsidR="00316D7E" w:rsidRPr="004210AA">
        <w:rPr>
          <w:rFonts w:ascii="Times New Roman" w:eastAsia="Times New Roman" w:hAnsi="Times New Roman" w:cs="Times New Roman"/>
          <w:b/>
          <w:sz w:val="24"/>
          <w:szCs w:val="24"/>
          <w:lang w:eastAsia="ru-RU"/>
        </w:rPr>
        <w:t xml:space="preserve"> сесії                                                                         Боярської міської ради VI</w:t>
      </w:r>
      <w:r w:rsidR="00316D7E" w:rsidRPr="004210AA">
        <w:rPr>
          <w:rFonts w:ascii="Times New Roman" w:eastAsia="Times New Roman" w:hAnsi="Times New Roman" w:cs="Times New Roman"/>
          <w:b/>
          <w:sz w:val="24"/>
          <w:szCs w:val="24"/>
          <w:lang w:val="en-US" w:eastAsia="ru-RU"/>
        </w:rPr>
        <w:t>I</w:t>
      </w:r>
      <w:r w:rsidR="00316D7E" w:rsidRPr="004210AA">
        <w:rPr>
          <w:rFonts w:ascii="Times New Roman" w:eastAsia="Times New Roman" w:hAnsi="Times New Roman" w:cs="Times New Roman"/>
          <w:b/>
          <w:sz w:val="24"/>
          <w:szCs w:val="24"/>
          <w:lang w:eastAsia="ru-RU"/>
        </w:rPr>
        <w:t xml:space="preserve">I скликання                                                                      </w:t>
      </w:r>
      <w:r w:rsidRPr="004210AA">
        <w:rPr>
          <w:rFonts w:ascii="Times New Roman" w:eastAsia="Times New Roman" w:hAnsi="Times New Roman" w:cs="Times New Roman"/>
          <w:b/>
          <w:sz w:val="24"/>
          <w:szCs w:val="24"/>
          <w:lang w:eastAsia="ru-RU"/>
        </w:rPr>
        <w:t xml:space="preserve">від </w:t>
      </w:r>
      <w:r w:rsidR="004210AA">
        <w:rPr>
          <w:rFonts w:ascii="Times New Roman" w:eastAsia="Times New Roman" w:hAnsi="Times New Roman" w:cs="Times New Roman"/>
          <w:b/>
          <w:sz w:val="24"/>
          <w:szCs w:val="24"/>
          <w:lang w:eastAsia="ru-RU"/>
        </w:rPr>
        <w:t>28 серпня</w:t>
      </w:r>
      <w:r w:rsidR="00187250" w:rsidRPr="004210AA">
        <w:rPr>
          <w:rFonts w:ascii="Times New Roman" w:eastAsia="Times New Roman" w:hAnsi="Times New Roman" w:cs="Times New Roman"/>
          <w:b/>
          <w:sz w:val="24"/>
          <w:szCs w:val="24"/>
          <w:lang w:eastAsia="ru-RU"/>
        </w:rPr>
        <w:t xml:space="preserve"> 2025</w:t>
      </w:r>
      <w:r w:rsidRPr="004210AA">
        <w:rPr>
          <w:rFonts w:ascii="Times New Roman" w:eastAsia="Times New Roman" w:hAnsi="Times New Roman" w:cs="Times New Roman"/>
          <w:b/>
          <w:sz w:val="24"/>
          <w:szCs w:val="24"/>
          <w:lang w:eastAsia="ru-RU"/>
        </w:rPr>
        <w:t xml:space="preserve"> року № </w:t>
      </w:r>
      <w:r w:rsidR="00960498">
        <w:rPr>
          <w:rFonts w:ascii="Times New Roman" w:eastAsia="Times New Roman" w:hAnsi="Times New Roman" w:cs="Times New Roman"/>
          <w:b/>
          <w:sz w:val="24"/>
          <w:szCs w:val="24"/>
          <w:lang w:eastAsia="ru-RU"/>
        </w:rPr>
        <w:t>72/3960</w:t>
      </w:r>
    </w:p>
    <w:p w14:paraId="15DDFC70" w14:textId="77777777" w:rsidR="00CD3A55" w:rsidRPr="00CD3A55" w:rsidRDefault="00CD3A55" w:rsidP="00CD3A55">
      <w:pPr>
        <w:widowControl w:val="0"/>
        <w:spacing w:after="0" w:line="0" w:lineRule="atLeast"/>
        <w:jc w:val="center"/>
        <w:rPr>
          <w:rFonts w:ascii="Times New Roman" w:eastAsia="Times New Roman" w:hAnsi="Times New Roman" w:cs="Times New Roman"/>
          <w:b/>
          <w:bCs/>
          <w:sz w:val="20"/>
          <w:szCs w:val="20"/>
        </w:rPr>
      </w:pPr>
      <w:r w:rsidRPr="00CD3A55">
        <w:rPr>
          <w:rFonts w:ascii="Times New Roman" w:eastAsia="Times New Roman" w:hAnsi="Times New Roman" w:cs="Times New Roman"/>
          <w:b/>
          <w:bCs/>
          <w:sz w:val="20"/>
          <w:szCs w:val="20"/>
        </w:rPr>
        <w:t>НАПРЯМИ ДІЯЛЬНОСТІ, ЗАВДАННЯ ТА ЗАХОДИ</w:t>
      </w:r>
    </w:p>
    <w:p w14:paraId="002A00C0" w14:textId="77777777" w:rsidR="00CD3A55" w:rsidRPr="00CD3A55" w:rsidRDefault="00CD3A55" w:rsidP="00CD3A55">
      <w:pPr>
        <w:widowControl w:val="0"/>
        <w:spacing w:after="0" w:line="0" w:lineRule="atLeast"/>
        <w:jc w:val="center"/>
        <w:rPr>
          <w:rFonts w:ascii="Times New Roman" w:eastAsia="Times New Roman" w:hAnsi="Times New Roman" w:cs="Times New Roman"/>
          <w:b/>
          <w:bCs/>
          <w:sz w:val="20"/>
          <w:szCs w:val="20"/>
        </w:rPr>
      </w:pPr>
      <w:r w:rsidRPr="00CD3A55">
        <w:rPr>
          <w:rFonts w:ascii="Times New Roman" w:eastAsia="Times New Roman" w:hAnsi="Times New Roman" w:cs="Times New Roman"/>
          <w:b/>
          <w:bCs/>
          <w:sz w:val="20"/>
          <w:szCs w:val="20"/>
        </w:rPr>
        <w:t>Комплексної програми забезпечення ефективності безпеки учасників судового процесу,</w:t>
      </w:r>
    </w:p>
    <w:p w14:paraId="4110B10C" w14:textId="28CDD2FE" w:rsidR="004210AA" w:rsidRPr="00930CB0" w:rsidRDefault="00CD3A55" w:rsidP="00930CB0">
      <w:pPr>
        <w:widowControl w:val="0"/>
        <w:spacing w:after="0" w:line="0" w:lineRule="atLeast"/>
        <w:jc w:val="center"/>
        <w:rPr>
          <w:rFonts w:ascii="Times New Roman" w:eastAsia="Times New Roman" w:hAnsi="Times New Roman" w:cs="Times New Roman"/>
          <w:b/>
          <w:sz w:val="20"/>
          <w:szCs w:val="20"/>
        </w:rPr>
      </w:pPr>
      <w:r w:rsidRPr="00CD3A55">
        <w:rPr>
          <w:rFonts w:ascii="Times New Roman" w:eastAsia="Times New Roman" w:hAnsi="Times New Roman" w:cs="Times New Roman"/>
          <w:b/>
          <w:bCs/>
          <w:sz w:val="20"/>
          <w:szCs w:val="20"/>
        </w:rPr>
        <w:t xml:space="preserve"> підтримання громадського порядку у судах, охорони приміщень суду  </w:t>
      </w:r>
      <w:r w:rsidRPr="00CD3A55">
        <w:rPr>
          <w:rFonts w:ascii="Times New Roman" w:eastAsia="Times New Roman" w:hAnsi="Times New Roman" w:cs="Times New Roman"/>
          <w:b/>
          <w:sz w:val="20"/>
          <w:szCs w:val="20"/>
        </w:rPr>
        <w:t>на території на 2023-2028 роки</w:t>
      </w:r>
    </w:p>
    <w:tbl>
      <w:tblPr>
        <w:tblOverlap w:val="never"/>
        <w:tblW w:w="15165" w:type="dxa"/>
        <w:tblInd w:w="-5" w:type="dxa"/>
        <w:tblLayout w:type="fixed"/>
        <w:tblCellMar>
          <w:left w:w="10" w:type="dxa"/>
          <w:right w:w="10" w:type="dxa"/>
        </w:tblCellMar>
        <w:tblLook w:val="04A0" w:firstRow="1" w:lastRow="0" w:firstColumn="1" w:lastColumn="0" w:noHBand="0" w:noVBand="1"/>
      </w:tblPr>
      <w:tblGrid>
        <w:gridCol w:w="1274"/>
        <w:gridCol w:w="4110"/>
        <w:gridCol w:w="988"/>
        <w:gridCol w:w="1558"/>
        <w:gridCol w:w="1276"/>
        <w:gridCol w:w="856"/>
        <w:gridCol w:w="850"/>
        <w:gridCol w:w="851"/>
        <w:gridCol w:w="987"/>
        <w:gridCol w:w="2408"/>
        <w:gridCol w:w="7"/>
      </w:tblGrid>
      <w:tr w:rsidR="00CD3A55" w:rsidRPr="00CD3A55" w14:paraId="23781648" w14:textId="77777777" w:rsidTr="00CD3A55">
        <w:trPr>
          <w:trHeight w:val="560"/>
        </w:trPr>
        <w:tc>
          <w:tcPr>
            <w:tcW w:w="1275" w:type="dxa"/>
            <w:vMerge w:val="restart"/>
            <w:tcBorders>
              <w:top w:val="single" w:sz="4" w:space="0" w:color="auto"/>
              <w:left w:val="single" w:sz="4" w:space="0" w:color="auto"/>
              <w:bottom w:val="single" w:sz="4" w:space="0" w:color="auto"/>
              <w:right w:val="nil"/>
            </w:tcBorders>
            <w:shd w:val="clear" w:color="auto" w:fill="FFFFFF"/>
            <w:vAlign w:val="center"/>
          </w:tcPr>
          <w:p w14:paraId="42F704AD"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bCs/>
                <w:sz w:val="17"/>
                <w:szCs w:val="17"/>
                <w:lang w:bidi="uk-UA"/>
              </w:rPr>
              <w:t>Найменування</w:t>
            </w:r>
          </w:p>
          <w:p w14:paraId="197B3EBC"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заходу</w:t>
            </w:r>
          </w:p>
          <w:p w14:paraId="28227CA1" w14:textId="77777777" w:rsidR="00CD3A55" w:rsidRPr="00CD3A55" w:rsidRDefault="00CD3A55" w:rsidP="00CD3A55">
            <w:pPr>
              <w:widowControl w:val="0"/>
              <w:spacing w:after="0" w:line="0" w:lineRule="atLeast"/>
              <w:rPr>
                <w:rFonts w:ascii="Times New Roman" w:eastAsia="Times New Roman" w:hAnsi="Times New Roman" w:cs="Times New Roman"/>
                <w:sz w:val="17"/>
                <w:szCs w:val="17"/>
                <w:lang w:bidi="uk-UA"/>
              </w:rPr>
            </w:pPr>
          </w:p>
        </w:tc>
        <w:tc>
          <w:tcPr>
            <w:tcW w:w="4112" w:type="dxa"/>
            <w:vMerge w:val="restart"/>
            <w:tcBorders>
              <w:top w:val="single" w:sz="4" w:space="0" w:color="auto"/>
              <w:left w:val="single" w:sz="4" w:space="0" w:color="auto"/>
              <w:bottom w:val="single" w:sz="4" w:space="0" w:color="auto"/>
              <w:right w:val="nil"/>
            </w:tcBorders>
            <w:shd w:val="clear" w:color="auto" w:fill="FFFFFF"/>
            <w:hideMark/>
          </w:tcPr>
          <w:p w14:paraId="4E13E728"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bCs/>
                <w:sz w:val="17"/>
                <w:szCs w:val="17"/>
                <w:lang w:bidi="uk-UA"/>
              </w:rPr>
              <w:t>Перелік заходів Програми</w:t>
            </w:r>
          </w:p>
          <w:p w14:paraId="6C97CBFC"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2023-2028 роки</w:t>
            </w:r>
          </w:p>
        </w:tc>
        <w:tc>
          <w:tcPr>
            <w:tcW w:w="988" w:type="dxa"/>
            <w:vMerge w:val="restart"/>
            <w:tcBorders>
              <w:top w:val="single" w:sz="4" w:space="0" w:color="auto"/>
              <w:left w:val="single" w:sz="4" w:space="0" w:color="auto"/>
              <w:bottom w:val="single" w:sz="4" w:space="0" w:color="auto"/>
              <w:right w:val="nil"/>
            </w:tcBorders>
            <w:shd w:val="clear" w:color="auto" w:fill="FFFFFF"/>
            <w:vAlign w:val="center"/>
          </w:tcPr>
          <w:p w14:paraId="16797650"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Строк виконання заходів</w:t>
            </w:r>
          </w:p>
          <w:p w14:paraId="4CBCA6F7" w14:textId="77777777" w:rsidR="00CD3A55" w:rsidRPr="00CD3A55" w:rsidRDefault="00CD3A55" w:rsidP="00CD3A55">
            <w:pPr>
              <w:widowControl w:val="0"/>
              <w:spacing w:after="0" w:line="0" w:lineRule="atLeast"/>
              <w:rPr>
                <w:rFonts w:ascii="Times New Roman" w:eastAsia="Times New Roman" w:hAnsi="Times New Roman" w:cs="Times New Roman"/>
                <w:bCs/>
                <w:sz w:val="17"/>
                <w:szCs w:val="17"/>
                <w:lang w:bidi="uk-UA"/>
              </w:rPr>
            </w:pPr>
          </w:p>
          <w:p w14:paraId="7C5E2BA4"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BD3195"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Виконавці</w:t>
            </w:r>
          </w:p>
          <w:p w14:paraId="4C23F679"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p>
        </w:tc>
        <w:tc>
          <w:tcPr>
            <w:tcW w:w="1276" w:type="dxa"/>
            <w:vMerge w:val="restart"/>
            <w:tcBorders>
              <w:top w:val="single" w:sz="4" w:space="0" w:color="auto"/>
              <w:left w:val="single" w:sz="4" w:space="0" w:color="auto"/>
              <w:bottom w:val="nil"/>
              <w:right w:val="single" w:sz="4" w:space="0" w:color="auto"/>
            </w:tcBorders>
            <w:shd w:val="clear" w:color="auto" w:fill="FFFFFF"/>
            <w:hideMark/>
          </w:tcPr>
          <w:p w14:paraId="1AB35587"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Джерело фінансування</w:t>
            </w:r>
          </w:p>
        </w:tc>
        <w:tc>
          <w:tcPr>
            <w:tcW w:w="595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CE4E026" w14:textId="77777777" w:rsidR="00CD3A55" w:rsidRPr="00CD3A55" w:rsidRDefault="00CD3A55" w:rsidP="00CD3A55">
            <w:pPr>
              <w:widowControl w:val="0"/>
              <w:spacing w:after="0" w:line="0" w:lineRule="atLeast"/>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Очікуваний результат</w:t>
            </w:r>
          </w:p>
        </w:tc>
      </w:tr>
      <w:tr w:rsidR="00CD3A55" w:rsidRPr="00CD3A55" w14:paraId="4BE2CB7C" w14:textId="77777777" w:rsidTr="00CD3A55">
        <w:trPr>
          <w:gridAfter w:val="1"/>
          <w:wAfter w:w="7" w:type="dxa"/>
          <w:trHeight w:val="453"/>
        </w:trPr>
        <w:tc>
          <w:tcPr>
            <w:tcW w:w="1275" w:type="dxa"/>
            <w:vMerge/>
            <w:tcBorders>
              <w:top w:val="single" w:sz="4" w:space="0" w:color="auto"/>
              <w:left w:val="single" w:sz="4" w:space="0" w:color="auto"/>
              <w:bottom w:val="single" w:sz="4" w:space="0" w:color="auto"/>
              <w:right w:val="nil"/>
            </w:tcBorders>
            <w:vAlign w:val="center"/>
            <w:hideMark/>
          </w:tcPr>
          <w:p w14:paraId="50FB8107"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4112" w:type="dxa"/>
            <w:vMerge/>
            <w:tcBorders>
              <w:top w:val="single" w:sz="4" w:space="0" w:color="auto"/>
              <w:left w:val="single" w:sz="4" w:space="0" w:color="auto"/>
              <w:bottom w:val="single" w:sz="4" w:space="0" w:color="auto"/>
              <w:right w:val="nil"/>
            </w:tcBorders>
            <w:vAlign w:val="center"/>
            <w:hideMark/>
          </w:tcPr>
          <w:p w14:paraId="5B91BE36"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988" w:type="dxa"/>
            <w:vMerge/>
            <w:tcBorders>
              <w:top w:val="single" w:sz="4" w:space="0" w:color="auto"/>
              <w:left w:val="single" w:sz="4" w:space="0" w:color="auto"/>
              <w:bottom w:val="single" w:sz="4" w:space="0" w:color="auto"/>
              <w:right w:val="nil"/>
            </w:tcBorders>
            <w:vAlign w:val="center"/>
            <w:hideMark/>
          </w:tcPr>
          <w:p w14:paraId="013B0133"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A9C45D"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276" w:type="dxa"/>
            <w:vMerge/>
            <w:tcBorders>
              <w:top w:val="single" w:sz="4" w:space="0" w:color="auto"/>
              <w:left w:val="single" w:sz="4" w:space="0" w:color="auto"/>
              <w:bottom w:val="nil"/>
              <w:right w:val="single" w:sz="4" w:space="0" w:color="auto"/>
            </w:tcBorders>
            <w:vAlign w:val="center"/>
            <w:hideMark/>
          </w:tcPr>
          <w:p w14:paraId="3EDEFE86"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BD73EB6"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val="en-US" w:bidi="uk-UA"/>
              </w:rPr>
              <w:t>202</w:t>
            </w:r>
            <w:r w:rsidRPr="00CD3A55">
              <w:rPr>
                <w:rFonts w:ascii="Times New Roman" w:eastAsia="Times New Roman" w:hAnsi="Times New Roman" w:cs="Times New Roman"/>
                <w:bCs/>
                <w:sz w:val="17"/>
                <w:szCs w:val="17"/>
                <w:lang w:bidi="uk-UA"/>
              </w:rPr>
              <w:t>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B8D9266"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1363B6E"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2027</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892C5C5"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2028</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31BA1C77" w14:textId="77777777" w:rsidR="00CD3A55" w:rsidRPr="00CD3A55" w:rsidRDefault="00CD3A55" w:rsidP="00CD3A55">
            <w:pPr>
              <w:widowControl w:val="0"/>
              <w:spacing w:after="0" w:line="240" w:lineRule="auto"/>
              <w:rPr>
                <w:rFonts w:ascii="Times New Roman" w:eastAsia="Times New Roman" w:hAnsi="Times New Roman" w:cs="Times New Roman"/>
                <w:bCs/>
                <w:sz w:val="17"/>
                <w:szCs w:val="17"/>
                <w:lang w:bidi="uk-UA"/>
              </w:rPr>
            </w:pPr>
          </w:p>
        </w:tc>
      </w:tr>
      <w:tr w:rsidR="00CD3A55" w:rsidRPr="00CD3A55" w14:paraId="2A53A0F6" w14:textId="77777777" w:rsidTr="00CD3A55">
        <w:trPr>
          <w:gridAfter w:val="1"/>
          <w:wAfter w:w="7" w:type="dxa"/>
          <w:trHeight w:val="246"/>
        </w:trPr>
        <w:tc>
          <w:tcPr>
            <w:tcW w:w="1275" w:type="dxa"/>
            <w:vMerge/>
            <w:tcBorders>
              <w:top w:val="single" w:sz="4" w:space="0" w:color="auto"/>
              <w:left w:val="single" w:sz="4" w:space="0" w:color="auto"/>
              <w:bottom w:val="single" w:sz="4" w:space="0" w:color="auto"/>
              <w:right w:val="nil"/>
            </w:tcBorders>
            <w:vAlign w:val="center"/>
            <w:hideMark/>
          </w:tcPr>
          <w:p w14:paraId="56A52E1C"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4112" w:type="dxa"/>
            <w:vMerge/>
            <w:tcBorders>
              <w:top w:val="single" w:sz="4" w:space="0" w:color="auto"/>
              <w:left w:val="single" w:sz="4" w:space="0" w:color="auto"/>
              <w:bottom w:val="single" w:sz="4" w:space="0" w:color="auto"/>
              <w:right w:val="nil"/>
            </w:tcBorders>
            <w:vAlign w:val="center"/>
            <w:hideMark/>
          </w:tcPr>
          <w:p w14:paraId="19E6CEC0"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988" w:type="dxa"/>
            <w:vMerge/>
            <w:tcBorders>
              <w:top w:val="single" w:sz="4" w:space="0" w:color="auto"/>
              <w:left w:val="single" w:sz="4" w:space="0" w:color="auto"/>
              <w:bottom w:val="single" w:sz="4" w:space="0" w:color="auto"/>
              <w:right w:val="nil"/>
            </w:tcBorders>
            <w:vAlign w:val="center"/>
            <w:hideMark/>
          </w:tcPr>
          <w:p w14:paraId="469668C7"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3E69A5"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276" w:type="dxa"/>
            <w:tcBorders>
              <w:top w:val="nil"/>
              <w:left w:val="single" w:sz="4" w:space="0" w:color="auto"/>
              <w:bottom w:val="single" w:sz="4" w:space="0" w:color="auto"/>
              <w:right w:val="single" w:sz="4" w:space="0" w:color="auto"/>
            </w:tcBorders>
            <w:shd w:val="clear" w:color="auto" w:fill="FFFFFF"/>
          </w:tcPr>
          <w:p w14:paraId="5C67A021" w14:textId="77777777" w:rsidR="00CD3A55" w:rsidRPr="00CD3A55" w:rsidRDefault="00CD3A55" w:rsidP="00CD3A55">
            <w:pPr>
              <w:widowControl w:val="0"/>
              <w:spacing w:after="0" w:line="0" w:lineRule="atLeast"/>
              <w:rPr>
                <w:rFonts w:ascii="Courier New" w:eastAsia="Courier New" w:hAnsi="Courier New" w:cs="Courier New"/>
                <w:sz w:val="17"/>
                <w:szCs w:val="17"/>
                <w:lang w:bidi="uk-UA"/>
              </w:rPr>
            </w:pPr>
          </w:p>
        </w:tc>
        <w:tc>
          <w:tcPr>
            <w:tcW w:w="5959" w:type="dxa"/>
            <w:vMerge/>
            <w:tcBorders>
              <w:top w:val="single" w:sz="4" w:space="0" w:color="auto"/>
              <w:left w:val="single" w:sz="4" w:space="0" w:color="auto"/>
              <w:bottom w:val="single" w:sz="4" w:space="0" w:color="auto"/>
              <w:right w:val="single" w:sz="4" w:space="0" w:color="auto"/>
            </w:tcBorders>
            <w:vAlign w:val="center"/>
            <w:hideMark/>
          </w:tcPr>
          <w:p w14:paraId="0E76ECE1"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6A33E2"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5504CC"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04A5D995"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998E9F1"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r>
      <w:tr w:rsidR="00CD3A55" w:rsidRPr="00CD3A55" w14:paraId="1D437CC9" w14:textId="77777777" w:rsidTr="00930CB0">
        <w:trPr>
          <w:gridAfter w:val="1"/>
          <w:wAfter w:w="7" w:type="dxa"/>
          <w:trHeight w:hRule="exact" w:val="7573"/>
        </w:trPr>
        <w:tc>
          <w:tcPr>
            <w:tcW w:w="1275" w:type="dxa"/>
            <w:tcBorders>
              <w:top w:val="single" w:sz="4" w:space="0" w:color="auto"/>
              <w:left w:val="single" w:sz="4" w:space="0" w:color="auto"/>
              <w:bottom w:val="single" w:sz="4" w:space="0" w:color="auto"/>
              <w:right w:val="nil"/>
            </w:tcBorders>
            <w:shd w:val="clear" w:color="auto" w:fill="FFFFFF"/>
            <w:hideMark/>
          </w:tcPr>
          <w:p w14:paraId="6552D21C" w14:textId="77777777" w:rsidR="00CD3A55" w:rsidRPr="00CD3A55" w:rsidRDefault="00CD3A55" w:rsidP="00CD3A55">
            <w:pPr>
              <w:widowControl w:val="0"/>
              <w:spacing w:after="0" w:line="0" w:lineRule="atLeast"/>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Підвищення ефективності забезпечення безпеки учасників судового процесу, безпечного доступу громадян до правосуддя, підвищення громадського порядку у судах та охорона приміщень суду</w:t>
            </w:r>
          </w:p>
        </w:tc>
        <w:tc>
          <w:tcPr>
            <w:tcW w:w="4112" w:type="dxa"/>
            <w:tcBorders>
              <w:top w:val="single" w:sz="4" w:space="0" w:color="auto"/>
              <w:left w:val="single" w:sz="4" w:space="0" w:color="auto"/>
              <w:bottom w:val="single" w:sz="4" w:space="0" w:color="auto"/>
              <w:right w:val="nil"/>
            </w:tcBorders>
            <w:shd w:val="clear" w:color="auto" w:fill="FFFFFF"/>
          </w:tcPr>
          <w:p w14:paraId="355366B9"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легкового автотранспорту, паливно – мастильних матеріалів (бензин, дизпаливо, втомобільне масло,  фільтри), генераторів, інверторних генераторів, джерел безперебійного живлення, інверторів (гібридних інверторних станцій).Автомобільних шин, чохлів на сидіння авто, АКБ та пристроїв для їх зарядки. Придбання електричних побутових приладів (електрочайники, мікрохвильові печі, холодильники, пилососи, кондиціонери), та їх обслуговування(ремонт)</w:t>
            </w:r>
          </w:p>
          <w:p w14:paraId="5B9885EC" w14:textId="586CF26F"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 xml:space="preserve">Придбання систем та пристроїв нагляду та охорони (металошукачі), апаратури для запису та відтворення аудіо- та відеоматеріалу (бодікамери), а також для передавання радіосигналу з приймальним пристроєм (радіостанції, ретранслятор для радіозв’язку), системи оповіщення особового складу, мультимедійного </w:t>
            </w:r>
            <w:r w:rsidR="00930CB0">
              <w:rPr>
                <w:rFonts w:ascii="Times New Roman" w:eastAsia="Calibri" w:hAnsi="Times New Roman" w:cs="Times New Roman"/>
                <w:sz w:val="17"/>
                <w:szCs w:val="17"/>
              </w:rPr>
              <w:t>інтерактивного обладнання (тир), спортивного інвентарю (татамі, тренажери, гантелі, тощо), медичних тренажерів.</w:t>
            </w:r>
          </w:p>
          <w:p w14:paraId="055689DA"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 xml:space="preserve">Придбання меблів, офісного устаткування та приладдя (канцелярія, офісний папір, реєстраційні журнали, печатки та штампи), придбання господарчих товарів, засоби гігієни, виробів домашнього текстилю(матраци, </w:t>
            </w:r>
          </w:p>
          <w:p w14:paraId="63F31EE0"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ковдри, подушки)</w:t>
            </w:r>
          </w:p>
          <w:p w14:paraId="00F45770"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та технічне обслуговування вогнегасників</w:t>
            </w:r>
          </w:p>
          <w:p w14:paraId="38CB11EB"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індивідуального обмундирування (бронежилети, захисті щити, шоломи, КЗРН, кайданки, протигази, гумові палки, газові балони), а також форменого одягу.</w:t>
            </w:r>
          </w:p>
          <w:p w14:paraId="5078D5F8" w14:textId="501FCC14" w:rsidR="00CD3A55" w:rsidRPr="00CD3A55" w:rsidRDefault="00CD3A55" w:rsidP="00CD3A55">
            <w:pPr>
              <w:spacing w:after="0" w:line="0" w:lineRule="atLeast"/>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 xml:space="preserve">Проведення </w:t>
            </w:r>
            <w:r w:rsidRPr="00CD3A55">
              <w:rPr>
                <w:rFonts w:ascii="Times New Roman" w:eastAsia="Calibri" w:hAnsi="Times New Roman" w:cs="Times New Roman"/>
                <w:sz w:val="17"/>
                <w:szCs w:val="17"/>
              </w:rPr>
              <w:t xml:space="preserve">технічного  обслуговування мототранспортних засобів і супутнього обладнання (шиномонтаж, розвал сходження, страхування, ремонт), проведення щорічного технічного огляду, а також поточного та капітального ремонту </w:t>
            </w:r>
            <w:r w:rsidRPr="00CD3A55">
              <w:rPr>
                <w:rFonts w:ascii="Times New Roman" w:eastAsia="Calibri" w:hAnsi="Times New Roman" w:cs="Times New Roman"/>
                <w:sz w:val="16"/>
                <w:szCs w:val="16"/>
              </w:rPr>
              <w:t xml:space="preserve">власних та орендованих приміщень </w:t>
            </w:r>
            <w:r w:rsidRPr="00CD3A55">
              <w:rPr>
                <w:rFonts w:ascii="Times New Roman" w:eastAsia="Times New Roman" w:hAnsi="Times New Roman" w:cs="Times New Roman"/>
                <w:sz w:val="16"/>
                <w:szCs w:val="16"/>
                <w:lang w:bidi="uk-UA"/>
              </w:rPr>
              <w:t>ТУ ССО у м. Києві та Київській області</w:t>
            </w:r>
            <w:r w:rsidRPr="00CD3A55">
              <w:rPr>
                <w:rFonts w:ascii="Times New Roman" w:eastAsia="Times New Roman" w:hAnsi="Times New Roman" w:cs="Times New Roman"/>
                <w:sz w:val="17"/>
                <w:szCs w:val="17"/>
                <w:lang w:bidi="uk-UA"/>
              </w:rPr>
              <w:t xml:space="preserve"> </w:t>
            </w:r>
            <w:r w:rsidRPr="00CD3A55">
              <w:rPr>
                <w:rFonts w:ascii="Times New Roman" w:eastAsia="Times New Roman" w:hAnsi="Times New Roman" w:cs="Times New Roman"/>
                <w:sz w:val="16"/>
                <w:szCs w:val="16"/>
                <w:lang w:bidi="uk-UA"/>
              </w:rPr>
              <w:t>(виконання робіт, надання послуг, закупівля</w:t>
            </w:r>
            <w:r w:rsidRPr="00CD3A55">
              <w:rPr>
                <w:rFonts w:ascii="Times New Roman" w:eastAsia="Times New Roman" w:hAnsi="Times New Roman" w:cs="Times New Roman"/>
                <w:sz w:val="17"/>
                <w:szCs w:val="17"/>
                <w:lang w:bidi="uk-UA"/>
              </w:rPr>
              <w:t xml:space="preserve"> будівельних матеріалів), оплата послуг з надання витягу з Державного земельного реєстру.</w:t>
            </w:r>
          </w:p>
        </w:tc>
        <w:tc>
          <w:tcPr>
            <w:tcW w:w="988" w:type="dxa"/>
            <w:tcBorders>
              <w:top w:val="single" w:sz="4" w:space="0" w:color="auto"/>
              <w:left w:val="single" w:sz="4" w:space="0" w:color="auto"/>
              <w:bottom w:val="single" w:sz="4" w:space="0" w:color="auto"/>
              <w:right w:val="nil"/>
            </w:tcBorders>
            <w:shd w:val="clear" w:color="auto" w:fill="FFFFFF"/>
            <w:hideMark/>
          </w:tcPr>
          <w:p w14:paraId="46B55D71" w14:textId="77777777" w:rsidR="00CD3A55" w:rsidRPr="00CD3A55" w:rsidRDefault="00CD3A55" w:rsidP="00CD3A55">
            <w:pPr>
              <w:widowControl w:val="0"/>
              <w:spacing w:before="80" w:after="0" w:line="0" w:lineRule="atLeast"/>
              <w:jc w:val="center"/>
              <w:rPr>
                <w:rFonts w:ascii="Times New Roman" w:eastAsia="Times New Roman" w:hAnsi="Times New Roman" w:cs="Times New Roman"/>
                <w:smallCaps/>
                <w:sz w:val="17"/>
                <w:szCs w:val="17"/>
                <w:lang w:bidi="uk-UA"/>
              </w:rPr>
            </w:pPr>
            <w:r w:rsidRPr="00CD3A55">
              <w:rPr>
                <w:rFonts w:ascii="Times New Roman" w:eastAsia="Times New Roman" w:hAnsi="Times New Roman" w:cs="Times New Roman"/>
                <w:sz w:val="17"/>
                <w:szCs w:val="17"/>
                <w:lang w:bidi="uk-UA"/>
              </w:rPr>
              <w:t>2023-2028 роки</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6CE836E"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r w:rsidRPr="00CD3A55">
              <w:rPr>
                <w:rFonts w:ascii="Times New Roman" w:eastAsia="Courier New" w:hAnsi="Times New Roman" w:cs="Times New Roman"/>
                <w:sz w:val="17"/>
                <w:szCs w:val="17"/>
                <w:shd w:val="clear" w:color="auto" w:fill="FFFFFF"/>
                <w:lang w:bidi="uk-UA"/>
              </w:rPr>
              <w:t>Територіальне управління Служби судової охорони у  м. Києві та Київській області</w:t>
            </w:r>
          </w:p>
          <w:p w14:paraId="2B94E276"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p>
          <w:p w14:paraId="09C097FF"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p>
          <w:p w14:paraId="3C93BDEB"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p>
          <w:p w14:paraId="0AE9C7A0" w14:textId="77777777" w:rsidR="00CD3A55" w:rsidRPr="00CD3A55" w:rsidRDefault="00CD3A55" w:rsidP="00CD3A55">
            <w:pPr>
              <w:widowControl w:val="0"/>
              <w:spacing w:after="0" w:line="0" w:lineRule="atLeast"/>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Боярська міська рада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59C0424"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Боярська міська рада</w:t>
            </w:r>
          </w:p>
        </w:tc>
        <w:tc>
          <w:tcPr>
            <w:tcW w:w="856" w:type="dxa"/>
            <w:tcBorders>
              <w:top w:val="single" w:sz="4" w:space="0" w:color="auto"/>
              <w:left w:val="single" w:sz="4" w:space="0" w:color="auto"/>
              <w:bottom w:val="single" w:sz="4" w:space="0" w:color="auto"/>
              <w:right w:val="single" w:sz="4" w:space="0" w:color="auto"/>
            </w:tcBorders>
            <w:shd w:val="clear" w:color="auto" w:fill="FFFFFF"/>
          </w:tcPr>
          <w:p w14:paraId="0D57A9B4"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17"/>
                <w:szCs w:val="17"/>
                <w:lang w:val="ru-RU" w:bidi="uk-UA"/>
              </w:rPr>
            </w:pPr>
          </w:p>
          <w:p w14:paraId="771622F2"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2747A5D6"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02B1C967"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798832E8"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color w:val="000000"/>
                <w:sz w:val="20"/>
                <w:szCs w:val="20"/>
                <w:lang w:bidi="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15DADA"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5679D59B"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1B047141"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14798B34"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15DE1366"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039AEACD"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color w:val="000000"/>
                <w:sz w:val="20"/>
                <w:szCs w:val="20"/>
                <w:lang w:bidi="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2E7D88"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3792BA0D"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12F850EE"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5B456385"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1007D3D7"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color w:val="000000"/>
                <w:sz w:val="20"/>
                <w:szCs w:val="20"/>
                <w:lang w:bidi="uk-UA"/>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17568F83"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6ECC551A"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2FE9AF59"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32F8A833"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08596F38"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14:paraId="6A0C5DC8" w14:textId="77777777" w:rsidR="00CD3A55" w:rsidRPr="00CD3A55" w:rsidRDefault="00CD3A55" w:rsidP="00CD3A55">
            <w:pPr>
              <w:widowControl w:val="0"/>
              <w:spacing w:after="0" w:line="256" w:lineRule="auto"/>
              <w:ind w:right="22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Запобігання незаконному проникненню на територію судів сторонніх осіб, профілактика вчинення правопорушень та злочинів в приміщеннях суду, на прилеглих територіях, підвищення рівня безпеки під час проведення резонансних судових засідань, розгляду особливо тяжких злочинів та резонансних справ.</w:t>
            </w:r>
          </w:p>
          <w:p w14:paraId="7776A276" w14:textId="77777777" w:rsidR="00CD3A55" w:rsidRPr="00CD3A55" w:rsidRDefault="00CD3A55" w:rsidP="00CD3A55">
            <w:pPr>
              <w:widowControl w:val="0"/>
              <w:tabs>
                <w:tab w:val="left" w:pos="2352"/>
              </w:tabs>
              <w:spacing w:after="0" w:line="0" w:lineRule="atLeast"/>
              <w:jc w:val="center"/>
              <w:rPr>
                <w:rFonts w:ascii="Times New Roman" w:eastAsia="Times New Roman" w:hAnsi="Times New Roman" w:cs="Times New Roman"/>
                <w:sz w:val="17"/>
                <w:szCs w:val="17"/>
                <w:lang w:bidi="uk-UA"/>
              </w:rPr>
            </w:pPr>
            <w:r w:rsidRPr="00CD3A55">
              <w:rPr>
                <w:rFonts w:ascii="Times New Roman" w:eastAsia="Courier New" w:hAnsi="Times New Roman" w:cs="Times New Roman"/>
                <w:sz w:val="17"/>
                <w:szCs w:val="17"/>
                <w:lang w:bidi="uk-UA"/>
              </w:rPr>
              <w:t>Відповідність засобів та методів гарантування безпеки об’єктів та прилеглих територій, основним вимогам сьогодення - забезпеченню надійності, стійкості та безперебійності роботи в цілодобовому режимі.</w:t>
            </w:r>
          </w:p>
        </w:tc>
      </w:tr>
    </w:tbl>
    <w:p w14:paraId="547224CD" w14:textId="40DBAE14" w:rsidR="00316D7E" w:rsidRPr="00316D7E" w:rsidRDefault="00316D7E" w:rsidP="00316D7E">
      <w:pPr>
        <w:spacing w:after="0" w:line="240" w:lineRule="auto"/>
        <w:rPr>
          <w:rFonts w:ascii="Times New Roman" w:eastAsia="Times New Roman" w:hAnsi="Times New Roman" w:cs="Times New Roman"/>
          <w:b/>
          <w:sz w:val="28"/>
          <w:szCs w:val="28"/>
          <w:lang w:eastAsia="ru-RU"/>
        </w:rPr>
      </w:pPr>
      <w:r w:rsidRPr="00316D7E">
        <w:rPr>
          <w:rFonts w:ascii="Times New Roman" w:eastAsia="Times New Roman" w:hAnsi="Times New Roman" w:cs="Times New Roman"/>
          <w:b/>
          <w:sz w:val="28"/>
          <w:szCs w:val="28"/>
          <w:lang w:eastAsia="ru-RU"/>
        </w:rPr>
        <w:t xml:space="preserve">Начальник Управління РІ та ЖКГ                                      </w:t>
      </w:r>
      <w:r>
        <w:rPr>
          <w:rFonts w:ascii="Times New Roman" w:eastAsia="Times New Roman" w:hAnsi="Times New Roman" w:cs="Times New Roman"/>
          <w:b/>
          <w:sz w:val="28"/>
          <w:szCs w:val="28"/>
          <w:lang w:eastAsia="ru-RU"/>
        </w:rPr>
        <w:t xml:space="preserve">                                                                                        </w:t>
      </w:r>
      <w:r w:rsidRPr="00316D7E">
        <w:rPr>
          <w:rFonts w:ascii="Times New Roman" w:eastAsia="Times New Roman" w:hAnsi="Times New Roman" w:cs="Times New Roman"/>
          <w:b/>
          <w:sz w:val="28"/>
          <w:szCs w:val="28"/>
          <w:lang w:eastAsia="ru-RU"/>
        </w:rPr>
        <w:t>Марина САВЧУК</w:t>
      </w:r>
    </w:p>
    <w:p w14:paraId="621F530E" w14:textId="77777777" w:rsidR="00144517" w:rsidRPr="00144517" w:rsidRDefault="00144517" w:rsidP="00144517">
      <w:pPr>
        <w:widowControl w:val="0"/>
        <w:spacing w:after="0" w:line="0" w:lineRule="atLeast"/>
        <w:rPr>
          <w:rFonts w:ascii="Times New Roman" w:eastAsia="Courier New" w:hAnsi="Times New Roman" w:cs="Times New Roman"/>
          <w:sz w:val="16"/>
          <w:szCs w:val="16"/>
          <w:lang w:eastAsia="uk-UA" w:bidi="uk-UA"/>
        </w:rPr>
      </w:pPr>
    </w:p>
    <w:p w14:paraId="21CE11EF" w14:textId="6476139E" w:rsidR="00316D7E" w:rsidRPr="00316D7E" w:rsidRDefault="00316D7E" w:rsidP="00316D7E">
      <w:pPr>
        <w:shd w:val="clear" w:color="auto" w:fill="FFFFFF"/>
        <w:spacing w:after="0" w:line="0" w:lineRule="atLeast"/>
        <w:rPr>
          <w:rFonts w:ascii="Times New Roman" w:eastAsia="Times New Roman" w:hAnsi="Times New Roman" w:cs="Times New Roman"/>
          <w:sz w:val="24"/>
          <w:szCs w:val="24"/>
          <w:lang w:eastAsia="uk-UA"/>
        </w:rPr>
        <w:sectPr w:rsidR="00316D7E" w:rsidRPr="00316D7E" w:rsidSect="003F46E0">
          <w:pgSz w:w="16838" w:h="11906" w:orient="landscape"/>
          <w:pgMar w:top="142" w:right="567" w:bottom="0" w:left="289" w:header="709" w:footer="709" w:gutter="0"/>
          <w:cols w:space="708"/>
          <w:docGrid w:linePitch="360"/>
        </w:sectPr>
      </w:pPr>
    </w:p>
    <w:p w14:paraId="3C538819" w14:textId="77777777" w:rsidR="00316D7E" w:rsidRDefault="00316D7E" w:rsidP="00316D7E">
      <w:pPr>
        <w:spacing w:after="0" w:line="240" w:lineRule="auto"/>
        <w:ind w:left="1134" w:right="555" w:firstLine="709"/>
        <w:jc w:val="center"/>
        <w:rPr>
          <w:rFonts w:ascii="Times New Roman" w:eastAsia="Calibri" w:hAnsi="Times New Roman" w:cs="Times New Roman"/>
          <w:b/>
          <w:sz w:val="28"/>
          <w:szCs w:val="28"/>
          <w:lang w:eastAsia="ar-SA"/>
        </w:rPr>
      </w:pPr>
    </w:p>
    <w:p w14:paraId="41931C64" w14:textId="74D8CD93" w:rsidR="00316D7E" w:rsidRPr="00316D7E" w:rsidRDefault="00316D7E" w:rsidP="00316D7E">
      <w:pPr>
        <w:spacing w:after="0" w:line="240" w:lineRule="auto"/>
        <w:ind w:left="1134" w:right="555" w:firstLine="709"/>
        <w:jc w:val="center"/>
        <w:rPr>
          <w:rFonts w:ascii="Times New Roman" w:eastAsia="Calibri" w:hAnsi="Times New Roman" w:cs="Times New Roman"/>
          <w:b/>
          <w:sz w:val="28"/>
          <w:szCs w:val="28"/>
          <w:lang w:eastAsia="ar-SA"/>
        </w:rPr>
      </w:pPr>
      <w:r w:rsidRPr="00316D7E">
        <w:rPr>
          <w:rFonts w:ascii="Times New Roman" w:eastAsia="Calibri" w:hAnsi="Times New Roman" w:cs="Times New Roman"/>
          <w:b/>
          <w:sz w:val="28"/>
          <w:szCs w:val="28"/>
          <w:lang w:eastAsia="ar-SA"/>
        </w:rPr>
        <w:t>ПОЯСНЮВАЛЬНА ЗАПИСКА</w:t>
      </w:r>
    </w:p>
    <w:p w14:paraId="6AE09F72" w14:textId="3B0D55C5" w:rsidR="00316D7E" w:rsidRPr="00316D7E" w:rsidRDefault="00316D7E" w:rsidP="00316D7E">
      <w:pPr>
        <w:spacing w:after="0" w:line="240" w:lineRule="auto"/>
        <w:ind w:left="1134" w:right="555" w:firstLine="709"/>
        <w:jc w:val="center"/>
        <w:rPr>
          <w:rFonts w:ascii="Times New Roman" w:eastAsia="Times New Roman" w:hAnsi="Times New Roman" w:cs="Times New Roman"/>
          <w:b/>
          <w:sz w:val="28"/>
          <w:szCs w:val="28"/>
          <w:lang w:eastAsia="ar-SA"/>
        </w:rPr>
      </w:pPr>
      <w:r w:rsidRPr="00316D7E">
        <w:rPr>
          <w:rFonts w:ascii="Times New Roman" w:eastAsia="Times New Roman" w:hAnsi="Times New Roman" w:cs="Times New Roman"/>
          <w:b/>
          <w:sz w:val="28"/>
          <w:szCs w:val="28"/>
          <w:lang w:eastAsia="ar-SA"/>
        </w:rPr>
        <w:t>до проєкту рішен</w:t>
      </w:r>
      <w:r>
        <w:rPr>
          <w:rFonts w:ascii="Times New Roman" w:eastAsia="Times New Roman" w:hAnsi="Times New Roman" w:cs="Times New Roman"/>
          <w:b/>
          <w:sz w:val="28"/>
          <w:szCs w:val="28"/>
          <w:lang w:eastAsia="ar-SA"/>
        </w:rPr>
        <w:t xml:space="preserve">ня сесії Боярської міської ради </w:t>
      </w:r>
      <w:r w:rsidRPr="00316D7E">
        <w:rPr>
          <w:rFonts w:ascii="Times New Roman" w:eastAsia="Times New Roman" w:hAnsi="Times New Roman" w:cs="Times New Roman"/>
          <w:b/>
          <w:sz w:val="28"/>
          <w:szCs w:val="28"/>
          <w:lang w:eastAsia="ar-SA"/>
        </w:rPr>
        <w:t>«Про внесення</w:t>
      </w:r>
      <w:r>
        <w:rPr>
          <w:rFonts w:ascii="Times New Roman" w:eastAsia="Times New Roman" w:hAnsi="Times New Roman" w:cs="Times New Roman"/>
          <w:b/>
          <w:sz w:val="28"/>
          <w:szCs w:val="28"/>
          <w:lang w:eastAsia="ar-SA"/>
        </w:rPr>
        <w:t xml:space="preserve"> змін до Додатку 2 Комплексної </w:t>
      </w:r>
      <w:r w:rsidRPr="00316D7E">
        <w:rPr>
          <w:rFonts w:ascii="Times New Roman" w:eastAsia="Times New Roman" w:hAnsi="Times New Roman" w:cs="Times New Roman"/>
          <w:b/>
          <w:sz w:val="28"/>
          <w:szCs w:val="28"/>
          <w:lang w:eastAsia="ar-SA"/>
        </w:rPr>
        <w:t xml:space="preserve">Програми забезпечення ефективності безпеки </w:t>
      </w:r>
    </w:p>
    <w:p w14:paraId="460E26F5" w14:textId="3F825964" w:rsidR="00316D7E" w:rsidRDefault="00316D7E" w:rsidP="00777795">
      <w:pPr>
        <w:spacing w:after="0" w:line="240" w:lineRule="auto"/>
        <w:ind w:left="1134" w:right="555" w:firstLine="709"/>
        <w:jc w:val="center"/>
        <w:rPr>
          <w:rFonts w:ascii="Times New Roman" w:eastAsia="Times New Roman" w:hAnsi="Times New Roman" w:cs="Times New Roman"/>
          <w:b/>
          <w:sz w:val="28"/>
          <w:szCs w:val="28"/>
          <w:lang w:eastAsia="ar-SA"/>
        </w:rPr>
      </w:pPr>
      <w:r w:rsidRPr="00316D7E">
        <w:rPr>
          <w:rFonts w:ascii="Times New Roman" w:eastAsia="Times New Roman" w:hAnsi="Times New Roman" w:cs="Times New Roman"/>
          <w:b/>
          <w:sz w:val="28"/>
          <w:szCs w:val="28"/>
          <w:lang w:eastAsia="ar-SA"/>
        </w:rPr>
        <w:t>учасників</w:t>
      </w:r>
      <w:r w:rsidR="00777795">
        <w:rPr>
          <w:rFonts w:ascii="Times New Roman" w:eastAsia="Times New Roman" w:hAnsi="Times New Roman" w:cs="Times New Roman"/>
          <w:b/>
          <w:sz w:val="28"/>
          <w:szCs w:val="28"/>
          <w:lang w:eastAsia="ar-SA"/>
        </w:rPr>
        <w:t xml:space="preserve"> судового процесу, підтримання </w:t>
      </w:r>
      <w:r>
        <w:rPr>
          <w:rFonts w:ascii="Times New Roman" w:eastAsia="Times New Roman" w:hAnsi="Times New Roman" w:cs="Times New Roman"/>
          <w:b/>
          <w:sz w:val="28"/>
          <w:szCs w:val="28"/>
          <w:lang w:eastAsia="ar-SA"/>
        </w:rPr>
        <w:t xml:space="preserve">громадського порядку у судах, </w:t>
      </w:r>
      <w:r w:rsidRPr="00316D7E">
        <w:rPr>
          <w:rFonts w:ascii="Times New Roman" w:eastAsia="Times New Roman" w:hAnsi="Times New Roman" w:cs="Times New Roman"/>
          <w:b/>
          <w:sz w:val="28"/>
          <w:szCs w:val="28"/>
          <w:lang w:eastAsia="ar-SA"/>
        </w:rPr>
        <w:t xml:space="preserve">охорони приміщень суду </w:t>
      </w:r>
    </w:p>
    <w:p w14:paraId="370B5C13" w14:textId="1A72ED81" w:rsidR="00316D7E" w:rsidRPr="00316D7E" w:rsidRDefault="00316D7E" w:rsidP="00316D7E">
      <w:pPr>
        <w:spacing w:after="0" w:line="240" w:lineRule="auto"/>
        <w:ind w:left="1134" w:right="555" w:firstLine="709"/>
        <w:jc w:val="center"/>
        <w:rPr>
          <w:rFonts w:ascii="Times New Roman" w:eastAsia="Times New Roman" w:hAnsi="Times New Roman" w:cs="Times New Roman"/>
          <w:b/>
          <w:sz w:val="28"/>
          <w:szCs w:val="28"/>
          <w:lang w:eastAsia="ar-SA"/>
        </w:rPr>
      </w:pPr>
      <w:r w:rsidRPr="00316D7E">
        <w:rPr>
          <w:rFonts w:ascii="Times New Roman" w:eastAsia="Times New Roman" w:hAnsi="Times New Roman" w:cs="Times New Roman"/>
          <w:b/>
          <w:sz w:val="28"/>
          <w:szCs w:val="28"/>
          <w:lang w:eastAsia="ar-SA"/>
        </w:rPr>
        <w:t>на 2023-2028 роки»</w:t>
      </w:r>
    </w:p>
    <w:p w14:paraId="49D81CB8" w14:textId="77777777" w:rsidR="00316D7E" w:rsidRPr="00316D7E" w:rsidRDefault="00316D7E" w:rsidP="00316D7E">
      <w:pPr>
        <w:spacing w:after="0" w:line="240" w:lineRule="auto"/>
        <w:ind w:left="1134" w:right="555" w:firstLine="709"/>
        <w:rPr>
          <w:rFonts w:ascii="Times New Roman" w:eastAsia="Times New Roman" w:hAnsi="Times New Roman" w:cs="Times New Roman"/>
          <w:b/>
          <w:sz w:val="28"/>
          <w:szCs w:val="28"/>
          <w:lang w:eastAsia="ar-SA"/>
        </w:rPr>
      </w:pPr>
    </w:p>
    <w:p w14:paraId="313124BC" w14:textId="77777777" w:rsidR="00777795" w:rsidRPr="00777795" w:rsidRDefault="00316D7E" w:rsidP="00316D7E">
      <w:pPr>
        <w:widowControl w:val="0"/>
        <w:suppressAutoHyphens/>
        <w:spacing w:after="0" w:line="240" w:lineRule="auto"/>
        <w:ind w:left="1134" w:right="555" w:firstLine="709"/>
        <w:jc w:val="both"/>
        <w:rPr>
          <w:rFonts w:ascii="Times New Roman" w:eastAsia="Lucida Sans Unicode" w:hAnsi="Times New Roman" w:cs="Tahoma"/>
          <w:sz w:val="28"/>
          <w:szCs w:val="28"/>
          <w:lang w:eastAsia="ru-RU"/>
        </w:rPr>
      </w:pPr>
      <w:r w:rsidRPr="00316D7E">
        <w:rPr>
          <w:rFonts w:ascii="Times New Roman" w:eastAsia="Lucida Sans Unicode" w:hAnsi="Times New Roman" w:cs="Tahoma"/>
          <w:sz w:val="28"/>
          <w:szCs w:val="28"/>
          <w:lang w:eastAsia="ru-RU"/>
        </w:rPr>
        <w:t xml:space="preserve">Проєкт рішення сесії Боярської міської ради </w:t>
      </w:r>
      <w:r w:rsidRPr="00777795">
        <w:rPr>
          <w:rFonts w:ascii="Times New Roman" w:eastAsia="Lucida Sans Unicode" w:hAnsi="Times New Roman" w:cs="Tahoma"/>
          <w:sz w:val="28"/>
          <w:szCs w:val="28"/>
          <w:lang w:eastAsia="ru-RU"/>
        </w:rPr>
        <w:t>«Про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r w:rsidRPr="00316D7E">
        <w:rPr>
          <w:rFonts w:ascii="Times New Roman" w:eastAsia="Times New Roman" w:hAnsi="Times New Roman" w:cs="Tahoma"/>
          <w:sz w:val="28"/>
          <w:szCs w:val="28"/>
          <w:lang w:eastAsia="ar-SA"/>
        </w:rPr>
        <w:t>,</w:t>
      </w:r>
      <w:r w:rsidRPr="00316D7E">
        <w:rPr>
          <w:rFonts w:ascii="Times New Roman" w:eastAsia="Lucida Sans Unicode" w:hAnsi="Times New Roman" w:cs="Tahoma"/>
          <w:sz w:val="28"/>
          <w:szCs w:val="28"/>
          <w:lang w:eastAsia="ru-RU"/>
        </w:rPr>
        <w:t xml:space="preserve"> розроблений з </w:t>
      </w:r>
      <w:r w:rsidR="00777795" w:rsidRPr="00777795">
        <w:rPr>
          <w:rFonts w:ascii="Times New Roman" w:eastAsia="Lucida Sans Unicode" w:hAnsi="Times New Roman" w:cs="Tahoma"/>
          <w:sz w:val="28"/>
          <w:szCs w:val="28"/>
          <w:lang w:eastAsia="ru-RU"/>
        </w:rPr>
        <w:t xml:space="preserve">метою створення та підвищення спроможностей ТУ ССО у  м. Києві та Київській області для забезпечення безпеки суддів та членів їх сімей, учасників судового процесу, працівників судів, охорони приміщень органів й установ системи правосуддя та підтримання в них громадського порядку, а також забезпечення профілактики правопорушень шляхом усунення причин та умов вчинення протиправних діянь, налагодження дієвої співпраці з правоохоронними органами та місцевими органами виконавчої влади у зазначеній сфері, забезпечення публічної безпеки і порядку та захист населення від протиправних проявів, сприяння стабільному соціально-економічному розвитку територіальної громади.  </w:t>
      </w:r>
    </w:p>
    <w:p w14:paraId="638BCB01" w14:textId="0E20AC86" w:rsidR="00316D7E" w:rsidRPr="00777795" w:rsidRDefault="00316D7E" w:rsidP="00187250">
      <w:pPr>
        <w:widowControl w:val="0"/>
        <w:suppressAutoHyphens/>
        <w:spacing w:after="0" w:line="240" w:lineRule="auto"/>
        <w:ind w:left="1134" w:right="555" w:firstLine="709"/>
        <w:jc w:val="both"/>
        <w:rPr>
          <w:rFonts w:ascii="Times New Roman" w:eastAsia="Lucida Sans Unicode" w:hAnsi="Times New Roman" w:cs="Tahoma"/>
          <w:sz w:val="28"/>
          <w:szCs w:val="28"/>
          <w:lang w:eastAsia="ru-RU"/>
        </w:rPr>
      </w:pPr>
      <w:r w:rsidRPr="00316D7E">
        <w:rPr>
          <w:rFonts w:ascii="Times New Roman" w:eastAsia="Lucida Sans Unicode" w:hAnsi="Times New Roman" w:cs="Tahoma"/>
          <w:sz w:val="28"/>
          <w:szCs w:val="28"/>
          <w:lang w:eastAsia="ru-RU"/>
        </w:rPr>
        <w:t xml:space="preserve">На черговій сесії Боярської міської ради пропонується внесення змін до </w:t>
      </w:r>
      <w:r w:rsidR="00187250">
        <w:rPr>
          <w:rFonts w:ascii="Times New Roman" w:eastAsia="Lucida Sans Unicode" w:hAnsi="Times New Roman" w:cs="Tahoma"/>
          <w:sz w:val="28"/>
          <w:szCs w:val="28"/>
          <w:lang w:eastAsia="ru-RU"/>
        </w:rPr>
        <w:t xml:space="preserve">напрямів діяльності, завдання та заходів </w:t>
      </w:r>
      <w:r w:rsidR="00187250" w:rsidRPr="00187250">
        <w:rPr>
          <w:rFonts w:ascii="Times New Roman" w:eastAsia="Lucida Sans Unicode" w:hAnsi="Times New Roman" w:cs="Tahoma"/>
          <w:sz w:val="28"/>
          <w:szCs w:val="28"/>
          <w:lang w:eastAsia="ru-RU"/>
        </w:rPr>
        <w:t>Комплексної програми забезпечення ефективності безп</w:t>
      </w:r>
      <w:r w:rsidR="00187250">
        <w:rPr>
          <w:rFonts w:ascii="Times New Roman" w:eastAsia="Lucida Sans Unicode" w:hAnsi="Times New Roman" w:cs="Tahoma"/>
          <w:sz w:val="28"/>
          <w:szCs w:val="28"/>
          <w:lang w:eastAsia="ru-RU"/>
        </w:rPr>
        <w:t xml:space="preserve">еки учасників судового процесу, </w:t>
      </w:r>
      <w:r w:rsidR="00187250" w:rsidRPr="00187250">
        <w:rPr>
          <w:rFonts w:ascii="Times New Roman" w:eastAsia="Lucida Sans Unicode" w:hAnsi="Times New Roman" w:cs="Tahoma"/>
          <w:sz w:val="28"/>
          <w:szCs w:val="28"/>
          <w:lang w:eastAsia="ru-RU"/>
        </w:rPr>
        <w:t>підтримання громадського порядку у судах, охорони приміщень суду  на території на 2023-2028 роки</w:t>
      </w:r>
      <w:r w:rsidR="00777795" w:rsidRPr="00777795">
        <w:rPr>
          <w:rFonts w:ascii="Times New Roman" w:eastAsia="Lucida Sans Unicode" w:hAnsi="Times New Roman" w:cs="Tahoma"/>
          <w:sz w:val="28"/>
          <w:szCs w:val="28"/>
          <w:lang w:eastAsia="ru-RU"/>
        </w:rPr>
        <w:t xml:space="preserve">, </w:t>
      </w:r>
      <w:r w:rsidRPr="00316D7E">
        <w:rPr>
          <w:rFonts w:ascii="Times New Roman" w:eastAsia="Lucida Sans Unicode" w:hAnsi="Times New Roman" w:cs="Tahoma"/>
          <w:sz w:val="28"/>
          <w:szCs w:val="28"/>
          <w:lang w:eastAsia="ru-RU"/>
        </w:rPr>
        <w:t>а саме</w:t>
      </w:r>
      <w:r w:rsidR="00187250">
        <w:rPr>
          <w:rFonts w:ascii="Times New Roman" w:eastAsia="Lucida Sans Unicode" w:hAnsi="Times New Roman" w:cs="Tahoma"/>
          <w:sz w:val="28"/>
          <w:szCs w:val="28"/>
          <w:lang w:eastAsia="ru-RU"/>
        </w:rPr>
        <w:t xml:space="preserve"> включити захід</w:t>
      </w:r>
      <w:r w:rsidRPr="00316D7E">
        <w:rPr>
          <w:rFonts w:ascii="Times New Roman" w:eastAsia="Lucida Sans Unicode" w:hAnsi="Times New Roman" w:cs="Tahoma"/>
          <w:sz w:val="28"/>
          <w:szCs w:val="28"/>
          <w:lang w:eastAsia="ru-RU"/>
        </w:rPr>
        <w:t>:</w:t>
      </w:r>
    </w:p>
    <w:p w14:paraId="5A52B4AD" w14:textId="6B5BA029" w:rsidR="00475A8D" w:rsidRPr="00187250" w:rsidRDefault="00316D7E" w:rsidP="00187250">
      <w:pPr>
        <w:widowControl w:val="0"/>
        <w:suppressAutoHyphens/>
        <w:spacing w:after="0" w:line="240" w:lineRule="auto"/>
        <w:ind w:left="1134" w:right="555" w:firstLine="709"/>
        <w:jc w:val="both"/>
        <w:rPr>
          <w:rFonts w:ascii="Times New Roman" w:eastAsia="Times New Roman" w:hAnsi="Times New Roman" w:cs="Times New Roman"/>
          <w:i/>
          <w:sz w:val="24"/>
          <w:szCs w:val="24"/>
          <w:lang w:eastAsia="uk-UA"/>
        </w:rPr>
      </w:pPr>
      <w:r w:rsidRPr="00187250">
        <w:rPr>
          <w:rFonts w:ascii="Times New Roman" w:eastAsia="Lucida Sans Unicode" w:hAnsi="Times New Roman" w:cs="Times New Roman"/>
          <w:i/>
          <w:kern w:val="1"/>
          <w:sz w:val="28"/>
          <w:szCs w:val="28"/>
          <w:lang w:bidi="en-US"/>
        </w:rPr>
        <w:t xml:space="preserve">- </w:t>
      </w:r>
      <w:r w:rsidR="00187250" w:rsidRPr="00187250">
        <w:rPr>
          <w:rFonts w:ascii="Times New Roman" w:eastAsia="Lucida Sans Unicode" w:hAnsi="Times New Roman" w:cs="Times New Roman"/>
          <w:i/>
          <w:kern w:val="1"/>
          <w:sz w:val="28"/>
          <w:szCs w:val="28"/>
          <w:lang w:bidi="en-US"/>
        </w:rPr>
        <w:t>«</w:t>
      </w:r>
      <w:r w:rsidR="00930CB0">
        <w:rPr>
          <w:rFonts w:ascii="Times New Roman" w:eastAsia="Lucida Sans Unicode" w:hAnsi="Times New Roman" w:cs="Times New Roman"/>
          <w:i/>
          <w:kern w:val="1"/>
          <w:sz w:val="28"/>
          <w:szCs w:val="28"/>
          <w:lang w:bidi="en-US"/>
        </w:rPr>
        <w:t>Придбання с</w:t>
      </w:r>
      <w:r w:rsidR="00930CB0" w:rsidRPr="00930CB0">
        <w:rPr>
          <w:rFonts w:ascii="Times New Roman" w:eastAsia="Lucida Sans Unicode" w:hAnsi="Times New Roman" w:cs="Times New Roman"/>
          <w:i/>
          <w:kern w:val="1"/>
          <w:sz w:val="28"/>
          <w:szCs w:val="28"/>
          <w:lang w:bidi="en-US"/>
        </w:rPr>
        <w:t>портивного інвентарю (татамі, тренажери, гантелі, тощо), медичних тренаж</w:t>
      </w:r>
      <w:r w:rsidR="00930CB0">
        <w:rPr>
          <w:rFonts w:ascii="Times New Roman" w:eastAsia="Lucida Sans Unicode" w:hAnsi="Times New Roman" w:cs="Times New Roman"/>
          <w:i/>
          <w:kern w:val="1"/>
          <w:sz w:val="28"/>
          <w:szCs w:val="28"/>
          <w:lang w:bidi="en-US"/>
        </w:rPr>
        <w:t>ерів</w:t>
      </w:r>
      <w:r w:rsidR="00187250" w:rsidRPr="00187250">
        <w:rPr>
          <w:rFonts w:ascii="Times New Roman" w:eastAsia="Lucida Sans Unicode" w:hAnsi="Times New Roman" w:cs="Times New Roman"/>
          <w:i/>
          <w:kern w:val="1"/>
          <w:sz w:val="28"/>
          <w:szCs w:val="28"/>
          <w:lang w:bidi="en-US"/>
        </w:rPr>
        <w:t>».</w:t>
      </w:r>
    </w:p>
    <w:sectPr w:rsidR="00475A8D" w:rsidRPr="00187250" w:rsidSect="00316D7E">
      <w:pgSz w:w="11906" w:h="16838"/>
      <w:pgMar w:top="567" w:right="289" w:bottom="295"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6421F" w14:textId="77777777" w:rsidR="001D7DD1" w:rsidRDefault="001D7DD1" w:rsidP="00687051">
      <w:pPr>
        <w:spacing w:after="0" w:line="240" w:lineRule="auto"/>
      </w:pPr>
      <w:r>
        <w:separator/>
      </w:r>
    </w:p>
  </w:endnote>
  <w:endnote w:type="continuationSeparator" w:id="0">
    <w:p w14:paraId="68471D1D" w14:textId="77777777" w:rsidR="001D7DD1" w:rsidRDefault="001D7DD1" w:rsidP="006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36E8" w14:textId="77777777" w:rsidR="001D7DD1" w:rsidRDefault="001D7DD1" w:rsidP="00687051">
      <w:pPr>
        <w:spacing w:after="0" w:line="240" w:lineRule="auto"/>
      </w:pPr>
      <w:r>
        <w:separator/>
      </w:r>
    </w:p>
  </w:footnote>
  <w:footnote w:type="continuationSeparator" w:id="0">
    <w:p w14:paraId="466D7EF1" w14:textId="77777777" w:rsidR="001D7DD1" w:rsidRDefault="001D7DD1" w:rsidP="0068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62FC"/>
    <w:multiLevelType w:val="hybridMultilevel"/>
    <w:tmpl w:val="FEEC717C"/>
    <w:lvl w:ilvl="0" w:tplc="1BBEB122">
      <w:start w:val="1"/>
      <w:numFmt w:val="decimal"/>
      <w:lvlText w:val="%1."/>
      <w:lvlJc w:val="left"/>
      <w:pPr>
        <w:ind w:left="720" w:hanging="360"/>
      </w:pPr>
      <w:rPr>
        <w:rFonts w:eastAsiaTheme="minorHAns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6C3CA4"/>
    <w:multiLevelType w:val="hybridMultilevel"/>
    <w:tmpl w:val="86B0B862"/>
    <w:lvl w:ilvl="0" w:tplc="117639D2">
      <w:start w:val="1"/>
      <w:numFmt w:val="bullet"/>
      <w:lvlText w:val="-"/>
      <w:lvlJc w:val="left"/>
      <w:pPr>
        <w:ind w:left="2203" w:hanging="360"/>
      </w:pPr>
      <w:rPr>
        <w:rFonts w:ascii="Times New Roman" w:eastAsia="Lucida Sans Unicode" w:hAnsi="Times New Roman" w:cs="Times New Roman" w:hint="default"/>
      </w:rPr>
    </w:lvl>
    <w:lvl w:ilvl="1" w:tplc="04220003" w:tentative="1">
      <w:start w:val="1"/>
      <w:numFmt w:val="bullet"/>
      <w:lvlText w:val="o"/>
      <w:lvlJc w:val="left"/>
      <w:pPr>
        <w:ind w:left="2923" w:hanging="360"/>
      </w:pPr>
      <w:rPr>
        <w:rFonts w:ascii="Courier New" w:hAnsi="Courier New" w:cs="Courier New" w:hint="default"/>
      </w:rPr>
    </w:lvl>
    <w:lvl w:ilvl="2" w:tplc="04220005" w:tentative="1">
      <w:start w:val="1"/>
      <w:numFmt w:val="bullet"/>
      <w:lvlText w:val=""/>
      <w:lvlJc w:val="left"/>
      <w:pPr>
        <w:ind w:left="3643" w:hanging="360"/>
      </w:pPr>
      <w:rPr>
        <w:rFonts w:ascii="Wingdings" w:hAnsi="Wingdings" w:hint="default"/>
      </w:rPr>
    </w:lvl>
    <w:lvl w:ilvl="3" w:tplc="04220001" w:tentative="1">
      <w:start w:val="1"/>
      <w:numFmt w:val="bullet"/>
      <w:lvlText w:val=""/>
      <w:lvlJc w:val="left"/>
      <w:pPr>
        <w:ind w:left="4363" w:hanging="360"/>
      </w:pPr>
      <w:rPr>
        <w:rFonts w:ascii="Symbol" w:hAnsi="Symbol" w:hint="default"/>
      </w:rPr>
    </w:lvl>
    <w:lvl w:ilvl="4" w:tplc="04220003" w:tentative="1">
      <w:start w:val="1"/>
      <w:numFmt w:val="bullet"/>
      <w:lvlText w:val="o"/>
      <w:lvlJc w:val="left"/>
      <w:pPr>
        <w:ind w:left="5083" w:hanging="360"/>
      </w:pPr>
      <w:rPr>
        <w:rFonts w:ascii="Courier New" w:hAnsi="Courier New" w:cs="Courier New" w:hint="default"/>
      </w:rPr>
    </w:lvl>
    <w:lvl w:ilvl="5" w:tplc="04220005" w:tentative="1">
      <w:start w:val="1"/>
      <w:numFmt w:val="bullet"/>
      <w:lvlText w:val=""/>
      <w:lvlJc w:val="left"/>
      <w:pPr>
        <w:ind w:left="5803" w:hanging="360"/>
      </w:pPr>
      <w:rPr>
        <w:rFonts w:ascii="Wingdings" w:hAnsi="Wingdings" w:hint="default"/>
      </w:rPr>
    </w:lvl>
    <w:lvl w:ilvl="6" w:tplc="04220001" w:tentative="1">
      <w:start w:val="1"/>
      <w:numFmt w:val="bullet"/>
      <w:lvlText w:val=""/>
      <w:lvlJc w:val="left"/>
      <w:pPr>
        <w:ind w:left="6523" w:hanging="360"/>
      </w:pPr>
      <w:rPr>
        <w:rFonts w:ascii="Symbol" w:hAnsi="Symbol" w:hint="default"/>
      </w:rPr>
    </w:lvl>
    <w:lvl w:ilvl="7" w:tplc="04220003" w:tentative="1">
      <w:start w:val="1"/>
      <w:numFmt w:val="bullet"/>
      <w:lvlText w:val="o"/>
      <w:lvlJc w:val="left"/>
      <w:pPr>
        <w:ind w:left="7243" w:hanging="360"/>
      </w:pPr>
      <w:rPr>
        <w:rFonts w:ascii="Courier New" w:hAnsi="Courier New" w:cs="Courier New" w:hint="default"/>
      </w:rPr>
    </w:lvl>
    <w:lvl w:ilvl="8" w:tplc="04220005" w:tentative="1">
      <w:start w:val="1"/>
      <w:numFmt w:val="bullet"/>
      <w:lvlText w:val=""/>
      <w:lvlJc w:val="left"/>
      <w:pPr>
        <w:ind w:left="7963" w:hanging="360"/>
      </w:pPr>
      <w:rPr>
        <w:rFonts w:ascii="Wingdings" w:hAnsi="Wingdings" w:hint="default"/>
      </w:rPr>
    </w:lvl>
  </w:abstractNum>
  <w:abstractNum w:abstractNumId="2" w15:restartNumberingAfterBreak="0">
    <w:nsid w:val="13722B6F"/>
    <w:multiLevelType w:val="hybridMultilevel"/>
    <w:tmpl w:val="57BC1C3E"/>
    <w:lvl w:ilvl="0" w:tplc="1BFE47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23BBB"/>
    <w:multiLevelType w:val="multilevel"/>
    <w:tmpl w:val="8A3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E79A3"/>
    <w:multiLevelType w:val="multilevel"/>
    <w:tmpl w:val="53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5300D"/>
    <w:multiLevelType w:val="hybridMultilevel"/>
    <w:tmpl w:val="4740E8CA"/>
    <w:lvl w:ilvl="0" w:tplc="0422000F">
      <w:start w:val="1"/>
      <w:numFmt w:val="decimal"/>
      <w:lvlText w:val="%1."/>
      <w:lvlJc w:val="left"/>
      <w:pPr>
        <w:ind w:left="7808" w:hanging="360"/>
      </w:pPr>
    </w:lvl>
    <w:lvl w:ilvl="1" w:tplc="04220019" w:tentative="1">
      <w:start w:val="1"/>
      <w:numFmt w:val="lowerLetter"/>
      <w:lvlText w:val="%2."/>
      <w:lvlJc w:val="left"/>
      <w:pPr>
        <w:ind w:left="8528" w:hanging="360"/>
      </w:pPr>
    </w:lvl>
    <w:lvl w:ilvl="2" w:tplc="0422001B" w:tentative="1">
      <w:start w:val="1"/>
      <w:numFmt w:val="lowerRoman"/>
      <w:lvlText w:val="%3."/>
      <w:lvlJc w:val="right"/>
      <w:pPr>
        <w:ind w:left="9248" w:hanging="180"/>
      </w:pPr>
    </w:lvl>
    <w:lvl w:ilvl="3" w:tplc="0422000F" w:tentative="1">
      <w:start w:val="1"/>
      <w:numFmt w:val="decimal"/>
      <w:lvlText w:val="%4."/>
      <w:lvlJc w:val="left"/>
      <w:pPr>
        <w:ind w:left="9968" w:hanging="360"/>
      </w:pPr>
    </w:lvl>
    <w:lvl w:ilvl="4" w:tplc="04220019" w:tentative="1">
      <w:start w:val="1"/>
      <w:numFmt w:val="lowerLetter"/>
      <w:lvlText w:val="%5."/>
      <w:lvlJc w:val="left"/>
      <w:pPr>
        <w:ind w:left="10688" w:hanging="360"/>
      </w:pPr>
    </w:lvl>
    <w:lvl w:ilvl="5" w:tplc="0422001B" w:tentative="1">
      <w:start w:val="1"/>
      <w:numFmt w:val="lowerRoman"/>
      <w:lvlText w:val="%6."/>
      <w:lvlJc w:val="right"/>
      <w:pPr>
        <w:ind w:left="11408" w:hanging="180"/>
      </w:pPr>
    </w:lvl>
    <w:lvl w:ilvl="6" w:tplc="0422000F" w:tentative="1">
      <w:start w:val="1"/>
      <w:numFmt w:val="decimal"/>
      <w:lvlText w:val="%7."/>
      <w:lvlJc w:val="left"/>
      <w:pPr>
        <w:ind w:left="12128" w:hanging="360"/>
      </w:pPr>
    </w:lvl>
    <w:lvl w:ilvl="7" w:tplc="04220019" w:tentative="1">
      <w:start w:val="1"/>
      <w:numFmt w:val="lowerLetter"/>
      <w:lvlText w:val="%8."/>
      <w:lvlJc w:val="left"/>
      <w:pPr>
        <w:ind w:left="12848" w:hanging="360"/>
      </w:pPr>
    </w:lvl>
    <w:lvl w:ilvl="8" w:tplc="0422001B" w:tentative="1">
      <w:start w:val="1"/>
      <w:numFmt w:val="lowerRoman"/>
      <w:lvlText w:val="%9."/>
      <w:lvlJc w:val="right"/>
      <w:pPr>
        <w:ind w:left="13568" w:hanging="180"/>
      </w:pPr>
    </w:lvl>
  </w:abstractNum>
  <w:abstractNum w:abstractNumId="6" w15:restartNumberingAfterBreak="0">
    <w:nsid w:val="2CD515E2"/>
    <w:multiLevelType w:val="multilevel"/>
    <w:tmpl w:val="7FD8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E3D54"/>
    <w:multiLevelType w:val="multilevel"/>
    <w:tmpl w:val="0BC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E5486"/>
    <w:multiLevelType w:val="multilevel"/>
    <w:tmpl w:val="277E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C92D6A"/>
    <w:multiLevelType w:val="hybridMultilevel"/>
    <w:tmpl w:val="291EB9FC"/>
    <w:lvl w:ilvl="0" w:tplc="1654D940">
      <w:start w:val="5"/>
      <w:numFmt w:val="upperRoman"/>
      <w:lvlText w:val="%1."/>
      <w:lvlJc w:val="left"/>
      <w:pPr>
        <w:ind w:left="1080" w:hanging="72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BB03285"/>
    <w:multiLevelType w:val="hybridMultilevel"/>
    <w:tmpl w:val="C6D8C74A"/>
    <w:lvl w:ilvl="0" w:tplc="AB3A5C50">
      <w:start w:val="5"/>
      <w:numFmt w:val="upperRoman"/>
      <w:lvlText w:val="%1."/>
      <w:lvlJc w:val="left"/>
      <w:pPr>
        <w:ind w:left="1875" w:hanging="720"/>
      </w:pPr>
      <w:rPr>
        <w:rFonts w:hint="default"/>
        <w:b/>
        <w:color w:val="000000"/>
        <w:sz w:val="28"/>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11" w15:restartNumberingAfterBreak="0">
    <w:nsid w:val="5C272102"/>
    <w:multiLevelType w:val="hybridMultilevel"/>
    <w:tmpl w:val="10665F0E"/>
    <w:lvl w:ilvl="0" w:tplc="5D307092">
      <w:start w:val="5"/>
      <w:numFmt w:val="upperRoman"/>
      <w:lvlText w:val="%1."/>
      <w:lvlJc w:val="left"/>
      <w:pPr>
        <w:ind w:left="2805" w:hanging="720"/>
      </w:pPr>
      <w:rPr>
        <w:rFonts w:hint="default"/>
        <w:b/>
        <w:color w:val="000000"/>
        <w:sz w:val="28"/>
      </w:rPr>
    </w:lvl>
    <w:lvl w:ilvl="1" w:tplc="04220019" w:tentative="1">
      <w:start w:val="1"/>
      <w:numFmt w:val="lowerLetter"/>
      <w:lvlText w:val="%2."/>
      <w:lvlJc w:val="left"/>
      <w:pPr>
        <w:ind w:left="3165" w:hanging="360"/>
      </w:pPr>
    </w:lvl>
    <w:lvl w:ilvl="2" w:tplc="0422001B" w:tentative="1">
      <w:start w:val="1"/>
      <w:numFmt w:val="lowerRoman"/>
      <w:lvlText w:val="%3."/>
      <w:lvlJc w:val="right"/>
      <w:pPr>
        <w:ind w:left="3885" w:hanging="180"/>
      </w:pPr>
    </w:lvl>
    <w:lvl w:ilvl="3" w:tplc="0422000F" w:tentative="1">
      <w:start w:val="1"/>
      <w:numFmt w:val="decimal"/>
      <w:lvlText w:val="%4."/>
      <w:lvlJc w:val="left"/>
      <w:pPr>
        <w:ind w:left="4605" w:hanging="360"/>
      </w:pPr>
    </w:lvl>
    <w:lvl w:ilvl="4" w:tplc="04220019" w:tentative="1">
      <w:start w:val="1"/>
      <w:numFmt w:val="lowerLetter"/>
      <w:lvlText w:val="%5."/>
      <w:lvlJc w:val="left"/>
      <w:pPr>
        <w:ind w:left="5325" w:hanging="360"/>
      </w:pPr>
    </w:lvl>
    <w:lvl w:ilvl="5" w:tplc="0422001B" w:tentative="1">
      <w:start w:val="1"/>
      <w:numFmt w:val="lowerRoman"/>
      <w:lvlText w:val="%6."/>
      <w:lvlJc w:val="right"/>
      <w:pPr>
        <w:ind w:left="6045" w:hanging="180"/>
      </w:pPr>
    </w:lvl>
    <w:lvl w:ilvl="6" w:tplc="0422000F" w:tentative="1">
      <w:start w:val="1"/>
      <w:numFmt w:val="decimal"/>
      <w:lvlText w:val="%7."/>
      <w:lvlJc w:val="left"/>
      <w:pPr>
        <w:ind w:left="6765" w:hanging="360"/>
      </w:pPr>
    </w:lvl>
    <w:lvl w:ilvl="7" w:tplc="04220019" w:tentative="1">
      <w:start w:val="1"/>
      <w:numFmt w:val="lowerLetter"/>
      <w:lvlText w:val="%8."/>
      <w:lvlJc w:val="left"/>
      <w:pPr>
        <w:ind w:left="7485" w:hanging="360"/>
      </w:pPr>
    </w:lvl>
    <w:lvl w:ilvl="8" w:tplc="0422001B" w:tentative="1">
      <w:start w:val="1"/>
      <w:numFmt w:val="lowerRoman"/>
      <w:lvlText w:val="%9."/>
      <w:lvlJc w:val="right"/>
      <w:pPr>
        <w:ind w:left="8205" w:hanging="180"/>
      </w:pPr>
    </w:lvl>
  </w:abstractNum>
  <w:abstractNum w:abstractNumId="12" w15:restartNumberingAfterBreak="0">
    <w:nsid w:val="6C584D9C"/>
    <w:multiLevelType w:val="multilevel"/>
    <w:tmpl w:val="3DA0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00CAC"/>
    <w:multiLevelType w:val="multilevel"/>
    <w:tmpl w:val="A762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Roman"/>
        <w:lvlText w:val="%1."/>
        <w:lvlJc w:val="right"/>
        <w:rPr>
          <w:b/>
        </w:rPr>
      </w:lvl>
    </w:lvlOverride>
  </w:num>
  <w:num w:numId="2">
    <w:abstractNumId w:val="3"/>
    <w:lvlOverride w:ilvl="0">
      <w:lvl w:ilvl="0">
        <w:numFmt w:val="upperRoman"/>
        <w:lvlText w:val="%1."/>
        <w:lvlJc w:val="right"/>
      </w:lvl>
    </w:lvlOverride>
  </w:num>
  <w:num w:numId="3">
    <w:abstractNumId w:val="7"/>
    <w:lvlOverride w:ilvl="0">
      <w:lvl w:ilvl="0">
        <w:numFmt w:val="upperRoman"/>
        <w:lvlText w:val="%1."/>
        <w:lvlJc w:val="right"/>
      </w:lvl>
    </w:lvlOverride>
  </w:num>
  <w:num w:numId="4">
    <w:abstractNumId w:val="12"/>
    <w:lvlOverride w:ilvl="0">
      <w:lvl w:ilvl="0">
        <w:numFmt w:val="upperRoman"/>
        <w:lvlText w:val="%1."/>
        <w:lvlJc w:val="right"/>
      </w:lvl>
    </w:lvlOverride>
  </w:num>
  <w:num w:numId="5">
    <w:abstractNumId w:val="4"/>
  </w:num>
  <w:num w:numId="6">
    <w:abstractNumId w:val="13"/>
    <w:lvlOverride w:ilvl="0">
      <w:lvl w:ilvl="0">
        <w:numFmt w:val="upperRoman"/>
        <w:lvlText w:val="%1."/>
        <w:lvlJc w:val="right"/>
      </w:lvl>
    </w:lvlOverride>
  </w:num>
  <w:num w:numId="7">
    <w:abstractNumId w:val="6"/>
    <w:lvlOverride w:ilvl="0">
      <w:lvl w:ilvl="0">
        <w:numFmt w:val="upperRoman"/>
        <w:lvlText w:val="%1."/>
        <w:lvlJc w:val="right"/>
      </w:lvl>
    </w:lvlOverride>
  </w:num>
  <w:num w:numId="8">
    <w:abstractNumId w:val="9"/>
  </w:num>
  <w:num w:numId="9">
    <w:abstractNumId w:val="10"/>
  </w:num>
  <w:num w:numId="10">
    <w:abstractNumId w:val="11"/>
  </w:num>
  <w:num w:numId="11">
    <w:abstractNumId w:val="5"/>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4D"/>
    <w:rsid w:val="00056BB6"/>
    <w:rsid w:val="00071C12"/>
    <w:rsid w:val="00084EFA"/>
    <w:rsid w:val="000B5162"/>
    <w:rsid w:val="000C4099"/>
    <w:rsid w:val="00144517"/>
    <w:rsid w:val="0015400C"/>
    <w:rsid w:val="00187250"/>
    <w:rsid w:val="001C1063"/>
    <w:rsid w:val="001D7DD1"/>
    <w:rsid w:val="001F4253"/>
    <w:rsid w:val="001F6ECD"/>
    <w:rsid w:val="00284FF2"/>
    <w:rsid w:val="0028619B"/>
    <w:rsid w:val="002872D3"/>
    <w:rsid w:val="002876E8"/>
    <w:rsid w:val="002B587F"/>
    <w:rsid w:val="002D41B2"/>
    <w:rsid w:val="002F51C7"/>
    <w:rsid w:val="00312D85"/>
    <w:rsid w:val="0031682A"/>
    <w:rsid w:val="00316D7E"/>
    <w:rsid w:val="00347E7B"/>
    <w:rsid w:val="003F46E0"/>
    <w:rsid w:val="004210AA"/>
    <w:rsid w:val="00451BC0"/>
    <w:rsid w:val="00475A8D"/>
    <w:rsid w:val="004A5955"/>
    <w:rsid w:val="004A5AB5"/>
    <w:rsid w:val="004E53C2"/>
    <w:rsid w:val="00587385"/>
    <w:rsid w:val="00593A08"/>
    <w:rsid w:val="005B0D06"/>
    <w:rsid w:val="005B2EF4"/>
    <w:rsid w:val="005F76F0"/>
    <w:rsid w:val="00625058"/>
    <w:rsid w:val="00687051"/>
    <w:rsid w:val="00697607"/>
    <w:rsid w:val="00727506"/>
    <w:rsid w:val="00757B6A"/>
    <w:rsid w:val="007605AD"/>
    <w:rsid w:val="00777795"/>
    <w:rsid w:val="00806B73"/>
    <w:rsid w:val="00830529"/>
    <w:rsid w:val="008B0570"/>
    <w:rsid w:val="008C5F72"/>
    <w:rsid w:val="008D3128"/>
    <w:rsid w:val="008F504D"/>
    <w:rsid w:val="00925EEE"/>
    <w:rsid w:val="00930CB0"/>
    <w:rsid w:val="00960498"/>
    <w:rsid w:val="00975699"/>
    <w:rsid w:val="00990998"/>
    <w:rsid w:val="009A08FE"/>
    <w:rsid w:val="009B7A28"/>
    <w:rsid w:val="009D44B9"/>
    <w:rsid w:val="009F2424"/>
    <w:rsid w:val="00A13D75"/>
    <w:rsid w:val="00A21DCC"/>
    <w:rsid w:val="00A647B5"/>
    <w:rsid w:val="00A84D8E"/>
    <w:rsid w:val="00AB0BE8"/>
    <w:rsid w:val="00AB4359"/>
    <w:rsid w:val="00AF3221"/>
    <w:rsid w:val="00B14D49"/>
    <w:rsid w:val="00B606EC"/>
    <w:rsid w:val="00B65ABB"/>
    <w:rsid w:val="00B7623D"/>
    <w:rsid w:val="00BE4DEF"/>
    <w:rsid w:val="00BF217E"/>
    <w:rsid w:val="00C07A78"/>
    <w:rsid w:val="00C5167E"/>
    <w:rsid w:val="00C860F7"/>
    <w:rsid w:val="00CD3A55"/>
    <w:rsid w:val="00CE4C5E"/>
    <w:rsid w:val="00CE75F9"/>
    <w:rsid w:val="00CF521A"/>
    <w:rsid w:val="00CF672D"/>
    <w:rsid w:val="00D03988"/>
    <w:rsid w:val="00D13F6C"/>
    <w:rsid w:val="00D43E93"/>
    <w:rsid w:val="00DC72A7"/>
    <w:rsid w:val="00DD4EFC"/>
    <w:rsid w:val="00E044E9"/>
    <w:rsid w:val="00E85F3C"/>
    <w:rsid w:val="00E9032A"/>
    <w:rsid w:val="00F516BE"/>
    <w:rsid w:val="00F904C8"/>
    <w:rsid w:val="00FF6839"/>
    <w:rsid w:val="00FF6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4ED7F"/>
  <w15:chartTrackingRefBased/>
  <w15:docId w15:val="{6591C859-46E9-488A-83F2-3DBED817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B2EF4"/>
    <w:pPr>
      <w:widowControl w:val="0"/>
      <w:autoSpaceDE w:val="0"/>
      <w:autoSpaceDN w:val="0"/>
      <w:spacing w:after="0" w:line="240" w:lineRule="auto"/>
      <w:ind w:left="247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05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87051"/>
  </w:style>
  <w:style w:type="paragraph" w:styleId="a5">
    <w:name w:val="footer"/>
    <w:basedOn w:val="a"/>
    <w:link w:val="a6"/>
    <w:uiPriority w:val="99"/>
    <w:unhideWhenUsed/>
    <w:rsid w:val="0068705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87051"/>
  </w:style>
  <w:style w:type="paragraph" w:styleId="a7">
    <w:name w:val="List Paragraph"/>
    <w:basedOn w:val="a"/>
    <w:uiPriority w:val="1"/>
    <w:qFormat/>
    <w:rsid w:val="0028619B"/>
    <w:pPr>
      <w:ind w:left="720"/>
      <w:contextualSpacing/>
    </w:pPr>
  </w:style>
  <w:style w:type="paragraph" w:styleId="a8">
    <w:name w:val="Balloon Text"/>
    <w:basedOn w:val="a"/>
    <w:link w:val="a9"/>
    <w:uiPriority w:val="99"/>
    <w:semiHidden/>
    <w:unhideWhenUsed/>
    <w:rsid w:val="00D039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3988"/>
    <w:rPr>
      <w:rFonts w:ascii="Segoe UI" w:hAnsi="Segoe UI" w:cs="Segoe UI"/>
      <w:sz w:val="18"/>
      <w:szCs w:val="18"/>
    </w:rPr>
  </w:style>
  <w:style w:type="character" w:customStyle="1" w:styleId="10">
    <w:name w:val="Заголовок 1 Знак"/>
    <w:basedOn w:val="a0"/>
    <w:link w:val="1"/>
    <w:uiPriority w:val="1"/>
    <w:rsid w:val="005B2EF4"/>
    <w:rPr>
      <w:rFonts w:ascii="Times New Roman" w:eastAsia="Times New Roman" w:hAnsi="Times New Roman" w:cs="Times New Roman"/>
      <w:b/>
      <w:bCs/>
      <w:sz w:val="28"/>
      <w:szCs w:val="28"/>
    </w:rPr>
  </w:style>
  <w:style w:type="paragraph" w:styleId="aa">
    <w:name w:val="Body Text"/>
    <w:basedOn w:val="a"/>
    <w:link w:val="ab"/>
    <w:uiPriority w:val="1"/>
    <w:qFormat/>
    <w:rsid w:val="005B2EF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5B2EF4"/>
    <w:rPr>
      <w:rFonts w:ascii="Times New Roman" w:eastAsia="Times New Roman" w:hAnsi="Times New Roman" w:cs="Times New Roman"/>
      <w:sz w:val="28"/>
      <w:szCs w:val="28"/>
    </w:rPr>
  </w:style>
  <w:style w:type="character" w:styleId="ac">
    <w:name w:val="Strong"/>
    <w:basedOn w:val="a0"/>
    <w:uiPriority w:val="22"/>
    <w:qFormat/>
    <w:rsid w:val="005B2EF4"/>
    <w:rPr>
      <w:b/>
      <w:bCs/>
    </w:rPr>
  </w:style>
  <w:style w:type="paragraph" w:styleId="ad">
    <w:name w:val="No Spacing"/>
    <w:uiPriority w:val="1"/>
    <w:qFormat/>
    <w:rsid w:val="00312D85"/>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1157">
      <w:bodyDiv w:val="1"/>
      <w:marLeft w:val="0"/>
      <w:marRight w:val="0"/>
      <w:marTop w:val="0"/>
      <w:marBottom w:val="0"/>
      <w:divBdr>
        <w:top w:val="none" w:sz="0" w:space="0" w:color="auto"/>
        <w:left w:val="none" w:sz="0" w:space="0" w:color="auto"/>
        <w:bottom w:val="none" w:sz="0" w:space="0" w:color="auto"/>
        <w:right w:val="none" w:sz="0" w:space="0" w:color="auto"/>
      </w:divBdr>
    </w:div>
    <w:div w:id="768353920">
      <w:bodyDiv w:val="1"/>
      <w:marLeft w:val="0"/>
      <w:marRight w:val="0"/>
      <w:marTop w:val="0"/>
      <w:marBottom w:val="0"/>
      <w:divBdr>
        <w:top w:val="none" w:sz="0" w:space="0" w:color="auto"/>
        <w:left w:val="none" w:sz="0" w:space="0" w:color="auto"/>
        <w:bottom w:val="none" w:sz="0" w:space="0" w:color="auto"/>
        <w:right w:val="none" w:sz="0" w:space="0" w:color="auto"/>
      </w:divBdr>
    </w:div>
    <w:div w:id="1588227413">
      <w:bodyDiv w:val="1"/>
      <w:marLeft w:val="0"/>
      <w:marRight w:val="0"/>
      <w:marTop w:val="0"/>
      <w:marBottom w:val="0"/>
      <w:divBdr>
        <w:top w:val="none" w:sz="0" w:space="0" w:color="auto"/>
        <w:left w:val="none" w:sz="0" w:space="0" w:color="auto"/>
        <w:bottom w:val="none" w:sz="0" w:space="0" w:color="auto"/>
        <w:right w:val="none" w:sz="0" w:space="0" w:color="auto"/>
      </w:divBdr>
    </w:div>
    <w:div w:id="18748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BF8FE-E89D-41F8-BD3F-919D8AE0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4805</Words>
  <Characters>2740</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Марина Кляпка</cp:lastModifiedBy>
  <cp:revision>2</cp:revision>
  <cp:lastPrinted>2025-09-01T12:07:00Z</cp:lastPrinted>
  <dcterms:created xsi:type="dcterms:W3CDTF">2025-09-03T11:41:00Z</dcterms:created>
  <dcterms:modified xsi:type="dcterms:W3CDTF">2025-09-03T11:41:00Z</dcterms:modified>
</cp:coreProperties>
</file>