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1"/>
      </w:tblGrid>
      <w:tr w:rsidR="00DF55FB" w:rsidRPr="00DF55FB" w:rsidTr="0079102E">
        <w:trPr>
          <w:trHeight w:val="1065"/>
        </w:trPr>
        <w:tc>
          <w:tcPr>
            <w:tcW w:w="9720" w:type="dxa"/>
            <w:hideMark/>
          </w:tcPr>
          <w:p w:rsidR="005B632B" w:rsidRPr="00DF55FB" w:rsidRDefault="00B20C44" w:rsidP="00061CC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4534535</wp:posOffset>
                      </wp:positionH>
                      <wp:positionV relativeFrom="paragraph">
                        <wp:posOffset>97790</wp:posOffset>
                      </wp:positionV>
                      <wp:extent cx="111442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C44" w:rsidRPr="00B20C44" w:rsidRDefault="00B20C44" w:rsidP="00B20C4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0C44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:rsidR="00B20C44" w:rsidRPr="00B20C44" w:rsidRDefault="00B20C44" w:rsidP="00B20C4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0C44">
                                    <w:rPr>
                                      <w:rFonts w:ascii="Times New Roman" w:hAnsi="Times New Roman" w:cs="Times New Roman"/>
                                    </w:rPr>
                                    <w:t>01-03/268</w:t>
                                  </w:r>
                                </w:p>
                                <w:p w:rsidR="00B20C44" w:rsidRPr="00B20C44" w:rsidRDefault="00B20C44" w:rsidP="00B20C4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0C44">
                                    <w:rPr>
                                      <w:rFonts w:ascii="Times New Roman" w:hAnsi="Times New Roman" w:cs="Times New Roman"/>
                                    </w:rPr>
                                    <w:t>09.10.2025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57.05pt;margin-top:7.7pt;width:87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" fillcolor="white [3201]" strokecolor="black [3200]" strokeweight="1pt">
                      <v:textbox>
                        <w:txbxContent>
                          <w:p w:rsidR="00B20C44" w:rsidRPr="00B20C44" w:rsidRDefault="00B20C44" w:rsidP="00B20C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C44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B20C44" w:rsidRPr="00B20C44" w:rsidRDefault="00B20C44" w:rsidP="00B20C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C44">
                              <w:rPr>
                                <w:rFonts w:ascii="Times New Roman" w:hAnsi="Times New Roman" w:cs="Times New Roman"/>
                              </w:rPr>
                              <w:t>01-03/268</w:t>
                            </w:r>
                          </w:p>
                          <w:p w:rsidR="00B20C44" w:rsidRPr="00B20C44" w:rsidRDefault="00B20C44" w:rsidP="00B20C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C44">
                              <w:rPr>
                                <w:rFonts w:ascii="Times New Roman" w:hAnsi="Times New Roman" w:cs="Times New Roman"/>
                              </w:rPr>
                              <w:t>09.10.2025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632B" w:rsidRPr="00DF55F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26720" cy="640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5FB" w:rsidRPr="00DF55FB" w:rsidTr="0079102E">
        <w:trPr>
          <w:trHeight w:val="1260"/>
        </w:trPr>
        <w:tc>
          <w:tcPr>
            <w:tcW w:w="9720" w:type="dxa"/>
            <w:hideMark/>
          </w:tcPr>
          <w:p w:rsidR="005B632B" w:rsidRPr="00B20C44" w:rsidRDefault="005B632B" w:rsidP="00061CCB">
            <w:pPr>
              <w:pStyle w:val="a6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B20C44">
              <w:rPr>
                <w:rFonts w:ascii="Times New Roman" w:hAnsi="Times New Roman"/>
                <w:sz w:val="28"/>
                <w:szCs w:val="28"/>
              </w:rPr>
              <w:t>БОЯРСЬКА МІСЬКА РАДА</w:t>
            </w:r>
          </w:p>
          <w:p w:rsidR="005B632B" w:rsidRPr="00B20C44" w:rsidRDefault="005B632B" w:rsidP="00061CCB">
            <w:pPr>
              <w:pStyle w:val="a6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B20C4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0C44">
              <w:rPr>
                <w:rFonts w:ascii="Times New Roman" w:hAnsi="Times New Roman"/>
                <w:sz w:val="28"/>
                <w:szCs w:val="28"/>
              </w:rPr>
              <w:t>ІІ</w:t>
            </w:r>
            <w:r w:rsidRPr="00B20C4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20C44">
              <w:rPr>
                <w:rFonts w:ascii="Times New Roman" w:hAnsi="Times New Roman"/>
                <w:sz w:val="28"/>
                <w:szCs w:val="28"/>
              </w:rPr>
              <w:t xml:space="preserve"> СКЛИКАННЯ</w:t>
            </w:r>
          </w:p>
          <w:p w:rsidR="005B632B" w:rsidRPr="00B20C44" w:rsidRDefault="005B632B" w:rsidP="00061CCB">
            <w:pPr>
              <w:pStyle w:val="a6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B20C44">
              <w:rPr>
                <w:rFonts w:ascii="Times New Roman" w:hAnsi="Times New Roman"/>
                <w:sz w:val="28"/>
                <w:szCs w:val="28"/>
              </w:rPr>
              <w:t xml:space="preserve">чергова </w:t>
            </w:r>
            <w:r w:rsidR="00B20C44">
              <w:rPr>
                <w:rFonts w:ascii="Times New Roman" w:hAnsi="Times New Roman"/>
                <w:sz w:val="28"/>
                <w:szCs w:val="28"/>
                <w:lang w:val="ru-RU"/>
              </w:rPr>
              <w:t>75</w:t>
            </w:r>
            <w:bookmarkStart w:id="0" w:name="_GoBack"/>
            <w:bookmarkEnd w:id="0"/>
            <w:r w:rsidRPr="00B20C4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20C44">
              <w:rPr>
                <w:rFonts w:ascii="Times New Roman" w:hAnsi="Times New Roman"/>
                <w:sz w:val="28"/>
                <w:szCs w:val="28"/>
              </w:rPr>
              <w:t>сесія</w:t>
            </w:r>
          </w:p>
          <w:p w:rsidR="005B632B" w:rsidRPr="00985071" w:rsidRDefault="005B632B" w:rsidP="00061CCB">
            <w:pPr>
              <w:pStyle w:val="a6"/>
              <w:ind w:left="57"/>
              <w:jc w:val="right"/>
              <w:rPr>
                <w:rFonts w:ascii="Times New Roman" w:hAnsi="Times New Roman"/>
                <w:b w:val="0"/>
                <w:color w:val="FFFFFF" w:themeColor="background1"/>
                <w:sz w:val="28"/>
                <w:szCs w:val="28"/>
              </w:rPr>
            </w:pPr>
            <w:r w:rsidRPr="00985071">
              <w:rPr>
                <w:rFonts w:ascii="Times New Roman" w:hAnsi="Times New Roman"/>
                <w:b w:val="0"/>
                <w:color w:val="FFFFFF" w:themeColor="background1"/>
                <w:sz w:val="28"/>
                <w:szCs w:val="28"/>
              </w:rPr>
              <w:t xml:space="preserve">ПРОЄКТ                                                                                </w:t>
            </w:r>
          </w:p>
          <w:p w:rsidR="005B632B" w:rsidRPr="00EE7287" w:rsidRDefault="005B632B" w:rsidP="00061CCB">
            <w:p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DF55FB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РІШЕННЯ № </w:t>
            </w:r>
            <w:r w:rsidR="00B20C44" w:rsidRPr="00B20C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75/</w:t>
            </w:r>
          </w:p>
          <w:p w:rsidR="001C117E" w:rsidRPr="00DF55FB" w:rsidRDefault="001C117E" w:rsidP="00061CCB">
            <w:p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F55FB" w:rsidRPr="00B20C44" w:rsidTr="0079102E">
        <w:trPr>
          <w:trHeight w:val="533"/>
        </w:trPr>
        <w:tc>
          <w:tcPr>
            <w:tcW w:w="9720" w:type="dxa"/>
          </w:tcPr>
          <w:p w:rsidR="005B632B" w:rsidRPr="00B20C44" w:rsidRDefault="005B632B" w:rsidP="005432FA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від</w:t>
            </w:r>
            <w:r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5432FA"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23 </w:t>
            </w:r>
            <w:proofErr w:type="spellStart"/>
            <w:r w:rsidR="005432FA"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жовтня</w:t>
            </w:r>
            <w:proofErr w:type="spellEnd"/>
            <w:r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202</w:t>
            </w:r>
            <w:r w:rsidR="005432FA"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5 </w:t>
            </w:r>
            <w:r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року      </w:t>
            </w:r>
            <w:r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 </w:t>
            </w:r>
            <w:r w:rsidR="001C117E"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</w:t>
            </w:r>
            <w:r w:rsidR="00884982"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</w:t>
            </w:r>
            <w:r w:rsidR="001C117E"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</w:t>
            </w:r>
            <w:r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           </w:t>
            </w:r>
            <w:r w:rsidR="00D44DB2"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</w:t>
            </w:r>
            <w:r w:rsidRPr="00B20C4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           м. Боярка</w:t>
            </w:r>
          </w:p>
        </w:tc>
      </w:tr>
      <w:tr w:rsidR="00DF55FB" w:rsidRPr="00DF55FB" w:rsidTr="0079102E">
        <w:trPr>
          <w:trHeight w:val="533"/>
        </w:trPr>
        <w:tc>
          <w:tcPr>
            <w:tcW w:w="9720" w:type="dxa"/>
          </w:tcPr>
          <w:p w:rsidR="005B632B" w:rsidRPr="00DF55FB" w:rsidRDefault="005B632B" w:rsidP="00061CCB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5B632B" w:rsidRPr="00B20C44" w:rsidRDefault="00AC6AA7" w:rsidP="00D44DB2">
      <w:pPr>
        <w:pStyle w:val="FR4"/>
        <w:ind w:left="57" w:right="5243"/>
        <w:jc w:val="both"/>
        <w:rPr>
          <w:rFonts w:ascii="Times New Roman" w:hAnsi="Times New Roman"/>
          <w:b/>
          <w:sz w:val="28"/>
          <w:szCs w:val="28"/>
        </w:rPr>
      </w:pPr>
      <w:r w:rsidRPr="00B20C44">
        <w:rPr>
          <w:rFonts w:ascii="Times New Roman" w:hAnsi="Times New Roman"/>
          <w:b/>
          <w:sz w:val="28"/>
          <w:szCs w:val="28"/>
        </w:rPr>
        <w:t xml:space="preserve">Про </w:t>
      </w:r>
      <w:r w:rsidR="005B632B" w:rsidRPr="00B20C44">
        <w:rPr>
          <w:rFonts w:ascii="Times New Roman" w:hAnsi="Times New Roman"/>
          <w:b/>
          <w:sz w:val="28"/>
          <w:szCs w:val="28"/>
        </w:rPr>
        <w:t>присвоєння звання «Почесний житель Боярської міської територіальної громади»</w:t>
      </w:r>
      <w:r w:rsidR="00D44DB2" w:rsidRPr="00B20C44">
        <w:rPr>
          <w:rFonts w:ascii="Times New Roman" w:hAnsi="Times New Roman"/>
          <w:b/>
          <w:sz w:val="28"/>
          <w:szCs w:val="28"/>
        </w:rPr>
        <w:t xml:space="preserve"> (посмертно)</w:t>
      </w:r>
    </w:p>
    <w:p w:rsidR="005B632B" w:rsidRDefault="005B632B" w:rsidP="00061CCB">
      <w:pPr>
        <w:pStyle w:val="FR4"/>
        <w:ind w:left="57"/>
        <w:rPr>
          <w:rFonts w:ascii="Times New Roman" w:hAnsi="Times New Roman"/>
          <w:sz w:val="28"/>
          <w:szCs w:val="28"/>
        </w:rPr>
      </w:pPr>
    </w:p>
    <w:p w:rsidR="007326B7" w:rsidRPr="00DF55FB" w:rsidRDefault="007326B7" w:rsidP="00061CCB">
      <w:pPr>
        <w:pStyle w:val="FR4"/>
        <w:ind w:left="57"/>
        <w:rPr>
          <w:rFonts w:ascii="Times New Roman" w:hAnsi="Times New Roman"/>
          <w:sz w:val="28"/>
          <w:szCs w:val="28"/>
        </w:rPr>
      </w:pPr>
    </w:p>
    <w:p w:rsidR="00A62022" w:rsidRPr="00DF55FB" w:rsidRDefault="005B632B" w:rsidP="00A620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Законом України «Про міс</w:t>
      </w:r>
      <w:r w:rsidR="00677F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цеве самоврядування в Україні», 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677F9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вшанування та відзначення особистостей, які 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виявили особисту мужність, хоробрість, відвагу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проявлені під час виконання службового та громадянського обов’язку на благо громади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загинули при захисті державного суверенітету</w:t>
      </w:r>
      <w:r w:rsidR="00D44DB2" w:rsidRPr="00C84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цілісності України</w:t>
      </w:r>
      <w:r w:rsidR="00742AF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01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7BA" w:rsidRDefault="00BC17BA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F4462" w:rsidRDefault="003F4462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632B" w:rsidRPr="00DF55FB" w:rsidRDefault="005B632B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</w:t>
      </w:r>
      <w:r w:rsidR="0079102E"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 w:rsidR="0079102E"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</w:t>
      </w:r>
      <w:r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РАДА</w:t>
      </w:r>
    </w:p>
    <w:p w:rsidR="00F9121E" w:rsidRPr="00DF55FB" w:rsidRDefault="005B632B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F55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ВИРІШИЛА:</w:t>
      </w:r>
    </w:p>
    <w:p w:rsidR="005B632B" w:rsidRPr="00DF55FB" w:rsidRDefault="005B632B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9121E" w:rsidRPr="00DF55FB" w:rsidRDefault="00F9121E" w:rsidP="00BC17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A6202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Присвоїти </w:t>
      </w:r>
      <w:r w:rsidR="005B632B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звання «Почесний житель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5D14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міської 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громади» 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(посмертно), відповідно до переліку, що додається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9121E" w:rsidRPr="00DF55FB" w:rsidRDefault="00D44DB2" w:rsidP="00BC17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8498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Дане рішення </w:t>
      </w:r>
      <w:r w:rsidR="00BC17B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набирає чинності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="00884982">
        <w:rPr>
          <w:rFonts w:ascii="Times New Roman" w:eastAsia="Times New Roman" w:hAnsi="Times New Roman" w:cs="Times New Roman"/>
          <w:sz w:val="28"/>
          <w:szCs w:val="28"/>
          <w:lang w:eastAsia="uk-UA"/>
        </w:rPr>
        <w:t>моменту оприлюднення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C17BA" w:rsidRDefault="00D44DB2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8498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</w:t>
      </w:r>
      <w:r w:rsidR="00B9008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залишаю за собою</w:t>
      </w:r>
      <w:r w:rsidR="005B632B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8620A" w:rsidRDefault="00D8620A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620A" w:rsidRDefault="00D8620A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620A" w:rsidRDefault="00D8620A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07DED" w:rsidRDefault="00707DED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07DED" w:rsidRPr="00DF55FB" w:rsidRDefault="00707DED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632B" w:rsidRDefault="005B632B" w:rsidP="00061CCB">
      <w:pPr>
        <w:pStyle w:val="FR4"/>
        <w:ind w:left="57"/>
        <w:rPr>
          <w:rFonts w:ascii="Times New Roman" w:hAnsi="Times New Roman"/>
          <w:b/>
          <w:sz w:val="28"/>
          <w:szCs w:val="28"/>
        </w:rPr>
      </w:pPr>
      <w:r w:rsidRPr="00DF55FB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</w:t>
      </w:r>
      <w:r w:rsidRPr="00DF55FB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DF55FB">
        <w:rPr>
          <w:rFonts w:ascii="Times New Roman" w:hAnsi="Times New Roman"/>
          <w:b/>
          <w:sz w:val="28"/>
          <w:szCs w:val="28"/>
        </w:rPr>
        <w:t xml:space="preserve">  Олександр </w:t>
      </w:r>
      <w:r w:rsidRPr="00DF55FB">
        <w:rPr>
          <w:rFonts w:ascii="Times New Roman" w:hAnsi="Times New Roman"/>
          <w:b/>
          <w:sz w:val="28"/>
          <w:szCs w:val="28"/>
          <w:lang w:val="ru-RU"/>
        </w:rPr>
        <w:t>ЗАРУБ</w:t>
      </w:r>
      <w:r w:rsidRPr="00DF55FB">
        <w:rPr>
          <w:rFonts w:ascii="Times New Roman" w:hAnsi="Times New Roman"/>
          <w:b/>
          <w:sz w:val="28"/>
          <w:szCs w:val="28"/>
        </w:rPr>
        <w:t>ІН</w:t>
      </w:r>
    </w:p>
    <w:p w:rsidR="00D8620A" w:rsidRDefault="00D8620A" w:rsidP="00061CCB">
      <w:pPr>
        <w:pStyle w:val="FR4"/>
        <w:ind w:left="57"/>
        <w:rPr>
          <w:rFonts w:ascii="Times New Roman" w:hAnsi="Times New Roman"/>
          <w:b/>
          <w:sz w:val="28"/>
          <w:szCs w:val="28"/>
        </w:rPr>
      </w:pPr>
    </w:p>
    <w:p w:rsidR="004C5817" w:rsidRDefault="004C5817" w:rsidP="00061CCB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4C5817" w:rsidRDefault="004C5817" w:rsidP="00061CCB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0A5F79" w:rsidRDefault="000A5F79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0A5F79" w:rsidRDefault="000A5F79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A166B" w:rsidRDefault="00AA166B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A166B" w:rsidRDefault="00AA166B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Pr="00D8620A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</w:pPr>
    </w:p>
    <w:p w:rsidR="00AA166B" w:rsidRPr="00AA166B" w:rsidRDefault="00AA166B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uk-UA"/>
        </w:rPr>
      </w:pPr>
    </w:p>
    <w:p w:rsidR="00AC6AA7" w:rsidRPr="005432FA" w:rsidRDefault="00AC6AA7" w:rsidP="00AC6AA7">
      <w:pPr>
        <w:pStyle w:val="2"/>
        <w:ind w:hanging="180"/>
        <w:rPr>
          <w:rFonts w:ascii="Times New Roman" w:hAnsi="Times New Roman"/>
          <w:sz w:val="28"/>
          <w:szCs w:val="28"/>
        </w:rPr>
      </w:pPr>
    </w:p>
    <w:p w:rsidR="005432FA" w:rsidRPr="005432FA" w:rsidRDefault="005432FA" w:rsidP="005432FA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ПІДГОТУВАВ:</w:t>
      </w:r>
    </w:p>
    <w:p w:rsidR="005432FA" w:rsidRPr="005432FA" w:rsidRDefault="005432FA" w:rsidP="005432FA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Начальник відділу міжнародного </w:t>
      </w:r>
    </w:p>
    <w:p w:rsidR="005432FA" w:rsidRPr="005432FA" w:rsidRDefault="005432FA" w:rsidP="005432FA">
      <w:pPr>
        <w:pStyle w:val="aa"/>
      </w:pPr>
      <w:r w:rsidRPr="005432FA">
        <w:rPr>
          <w:rFonts w:ascii="Times New Roman" w:hAnsi="Times New Roman" w:cs="Times New Roman"/>
          <w:sz w:val="28"/>
          <w:szCs w:val="28"/>
        </w:rPr>
        <w:t xml:space="preserve">співробітництва та протоколу </w:t>
      </w:r>
      <w:r w:rsidRPr="005432FA">
        <w:t xml:space="preserve">                          </w:t>
      </w:r>
      <w:r>
        <w:t xml:space="preserve">                                           </w:t>
      </w:r>
      <w:r w:rsidRPr="005432FA">
        <w:rPr>
          <w:rFonts w:ascii="Times New Roman" w:hAnsi="Times New Roman" w:cs="Times New Roman"/>
          <w:sz w:val="28"/>
          <w:szCs w:val="28"/>
        </w:rPr>
        <w:t>Я.БІЛАН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ПОГОДЖЕНО: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Перший заступник</w:t>
      </w:r>
    </w:p>
    <w:p w:rsidR="005432FA" w:rsidRPr="005432FA" w:rsidRDefault="005432FA" w:rsidP="005432FA">
      <w:pPr>
        <w:pStyle w:val="aa"/>
      </w:pPr>
      <w:r w:rsidRPr="005432FA">
        <w:rPr>
          <w:rFonts w:ascii="Times New Roman" w:hAnsi="Times New Roman" w:cs="Times New Roman"/>
          <w:sz w:val="28"/>
          <w:szCs w:val="28"/>
        </w:rPr>
        <w:t xml:space="preserve">міського голови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Т.КОЧКОВА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5432F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32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Н.УЛЬЯНОВА</w:t>
      </w:r>
      <w:r w:rsidRPr="0054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Начальник Управління міжнародного </w:t>
      </w:r>
    </w:p>
    <w:p w:rsidR="005432FA" w:rsidRPr="005432FA" w:rsidRDefault="005432FA" w:rsidP="005432FA">
      <w:pPr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співробітництва, економічного аналізу </w:t>
      </w:r>
    </w:p>
    <w:p w:rsidR="005432FA" w:rsidRPr="005432FA" w:rsidRDefault="005432FA" w:rsidP="005432FA">
      <w:pPr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та стратегічних комунікацій</w:t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  <w:t xml:space="preserve">  О. КОВТУН</w:t>
      </w:r>
    </w:p>
    <w:p w:rsidR="005432FA" w:rsidRPr="005432FA" w:rsidRDefault="005432FA" w:rsidP="005432FA">
      <w:pPr>
        <w:rPr>
          <w:rFonts w:ascii="Times New Roman" w:hAnsi="Times New Roman" w:cs="Times New Roman"/>
          <w:sz w:val="24"/>
          <w:szCs w:val="24"/>
        </w:rPr>
      </w:pPr>
    </w:p>
    <w:p w:rsid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Начальник юридичного відділу</w:t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Л. МАРУЖЕНКО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Головний спеціаліст з питання 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запобігання та виявлення корупції                                            О.НАРДЕКОВА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sectPr w:rsidR="005432FA" w:rsidRPr="005432FA" w:rsidSect="00290D1F">
      <w:pgSz w:w="11906" w:h="16838"/>
      <w:pgMar w:top="851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107"/>
    <w:multiLevelType w:val="multilevel"/>
    <w:tmpl w:val="D088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53749"/>
    <w:multiLevelType w:val="multilevel"/>
    <w:tmpl w:val="314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24BD7"/>
    <w:multiLevelType w:val="multilevel"/>
    <w:tmpl w:val="6EC03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12529"/>
      </w:rPr>
    </w:lvl>
    <w:lvl w:ilvl="1">
      <w:start w:val="4"/>
      <w:numFmt w:val="decimal"/>
      <w:lvlText w:val="%1.%2"/>
      <w:lvlJc w:val="left"/>
      <w:pPr>
        <w:ind w:left="-66" w:hanging="360"/>
      </w:pPr>
      <w:rPr>
        <w:rFonts w:hint="default"/>
        <w:color w:val="212529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color w:val="212529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  <w:color w:val="212529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  <w:color w:val="212529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  <w:color w:val="212529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  <w:color w:val="212529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"/>
      <w:lvlJc w:val="left"/>
      <w:pPr>
        <w:ind w:left="-1248" w:hanging="2160"/>
      </w:pPr>
      <w:rPr>
        <w:rFonts w:hint="default"/>
        <w:color w:val="212529"/>
      </w:rPr>
    </w:lvl>
  </w:abstractNum>
  <w:abstractNum w:abstractNumId="3" w15:restartNumberingAfterBreak="0">
    <w:nsid w:val="32DC6B98"/>
    <w:multiLevelType w:val="hybridMultilevel"/>
    <w:tmpl w:val="D7F8CCA8"/>
    <w:lvl w:ilvl="0" w:tplc="382411B2">
      <w:start w:val="5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8C51087"/>
    <w:multiLevelType w:val="multilevel"/>
    <w:tmpl w:val="9712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B0B19"/>
    <w:multiLevelType w:val="multilevel"/>
    <w:tmpl w:val="DD96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877C8"/>
    <w:multiLevelType w:val="multilevel"/>
    <w:tmpl w:val="314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C2841"/>
    <w:multiLevelType w:val="multilevel"/>
    <w:tmpl w:val="DECA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41D48"/>
    <w:multiLevelType w:val="multilevel"/>
    <w:tmpl w:val="314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81A40"/>
    <w:multiLevelType w:val="multilevel"/>
    <w:tmpl w:val="687E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80D5D"/>
    <w:multiLevelType w:val="multilevel"/>
    <w:tmpl w:val="B9CC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31D69"/>
    <w:multiLevelType w:val="multilevel"/>
    <w:tmpl w:val="D4CC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D4453"/>
    <w:multiLevelType w:val="multilevel"/>
    <w:tmpl w:val="C80C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1E"/>
    <w:rsid w:val="00012F85"/>
    <w:rsid w:val="00042E6A"/>
    <w:rsid w:val="00046E1E"/>
    <w:rsid w:val="00061CCB"/>
    <w:rsid w:val="000A5F79"/>
    <w:rsid w:val="000B6987"/>
    <w:rsid w:val="000F0592"/>
    <w:rsid w:val="001275BB"/>
    <w:rsid w:val="00183BD2"/>
    <w:rsid w:val="001C117E"/>
    <w:rsid w:val="001E07E1"/>
    <w:rsid w:val="0022028F"/>
    <w:rsid w:val="00220CC7"/>
    <w:rsid w:val="0022206D"/>
    <w:rsid w:val="00234E80"/>
    <w:rsid w:val="002417A6"/>
    <w:rsid w:val="0026073C"/>
    <w:rsid w:val="002862B3"/>
    <w:rsid w:val="00290D1F"/>
    <w:rsid w:val="002D3930"/>
    <w:rsid w:val="002D7595"/>
    <w:rsid w:val="00350DF3"/>
    <w:rsid w:val="003639EC"/>
    <w:rsid w:val="0037107F"/>
    <w:rsid w:val="003E6D6C"/>
    <w:rsid w:val="003F4462"/>
    <w:rsid w:val="004016DC"/>
    <w:rsid w:val="0041483F"/>
    <w:rsid w:val="004537FF"/>
    <w:rsid w:val="00476172"/>
    <w:rsid w:val="004B1752"/>
    <w:rsid w:val="004C5817"/>
    <w:rsid w:val="004E0EDD"/>
    <w:rsid w:val="004F7EAD"/>
    <w:rsid w:val="0053594C"/>
    <w:rsid w:val="005432FA"/>
    <w:rsid w:val="00582EFA"/>
    <w:rsid w:val="005B632B"/>
    <w:rsid w:val="00626D7E"/>
    <w:rsid w:val="0063099F"/>
    <w:rsid w:val="00674DA9"/>
    <w:rsid w:val="00677F9E"/>
    <w:rsid w:val="00707DED"/>
    <w:rsid w:val="00716D45"/>
    <w:rsid w:val="007326B7"/>
    <w:rsid w:val="00742AFD"/>
    <w:rsid w:val="0079102E"/>
    <w:rsid w:val="007F348A"/>
    <w:rsid w:val="008561A1"/>
    <w:rsid w:val="00865BAB"/>
    <w:rsid w:val="00884982"/>
    <w:rsid w:val="008B2EB7"/>
    <w:rsid w:val="008D7296"/>
    <w:rsid w:val="008F4FDD"/>
    <w:rsid w:val="00985071"/>
    <w:rsid w:val="009E4F14"/>
    <w:rsid w:val="00A62022"/>
    <w:rsid w:val="00A93D64"/>
    <w:rsid w:val="00AA166B"/>
    <w:rsid w:val="00AB3D2E"/>
    <w:rsid w:val="00AB44B5"/>
    <w:rsid w:val="00AC6AA7"/>
    <w:rsid w:val="00AD02C5"/>
    <w:rsid w:val="00AF3E84"/>
    <w:rsid w:val="00B20C44"/>
    <w:rsid w:val="00B21B1E"/>
    <w:rsid w:val="00B66D1C"/>
    <w:rsid w:val="00B73A8F"/>
    <w:rsid w:val="00B9008D"/>
    <w:rsid w:val="00BB6F2C"/>
    <w:rsid w:val="00BC17BA"/>
    <w:rsid w:val="00C42B56"/>
    <w:rsid w:val="00C84212"/>
    <w:rsid w:val="00C87856"/>
    <w:rsid w:val="00CA1516"/>
    <w:rsid w:val="00CA7D12"/>
    <w:rsid w:val="00CB13C2"/>
    <w:rsid w:val="00CC525B"/>
    <w:rsid w:val="00CF50E3"/>
    <w:rsid w:val="00D05DE3"/>
    <w:rsid w:val="00D4022D"/>
    <w:rsid w:val="00D44DB2"/>
    <w:rsid w:val="00D8620A"/>
    <w:rsid w:val="00DF55FB"/>
    <w:rsid w:val="00E46429"/>
    <w:rsid w:val="00E51733"/>
    <w:rsid w:val="00EB497E"/>
    <w:rsid w:val="00EE7287"/>
    <w:rsid w:val="00F00C03"/>
    <w:rsid w:val="00F06A21"/>
    <w:rsid w:val="00F45D14"/>
    <w:rsid w:val="00F9121E"/>
    <w:rsid w:val="00FA5319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32A4"/>
  <w15:docId w15:val="{70C5D1DF-EF54-446E-822E-DEBD8C96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9121E"/>
    <w:rPr>
      <w:b/>
      <w:bCs/>
    </w:rPr>
  </w:style>
  <w:style w:type="paragraph" w:styleId="a5">
    <w:name w:val="List Paragraph"/>
    <w:basedOn w:val="a"/>
    <w:uiPriority w:val="34"/>
    <w:qFormat/>
    <w:rsid w:val="00CA7D12"/>
    <w:pPr>
      <w:ind w:left="720"/>
      <w:contextualSpacing/>
    </w:pPr>
  </w:style>
  <w:style w:type="paragraph" w:styleId="a6">
    <w:name w:val="Subtitle"/>
    <w:basedOn w:val="a"/>
    <w:link w:val="a7"/>
    <w:qFormat/>
    <w:rsid w:val="005B632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5B632B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customStyle="1" w:styleId="FR4">
    <w:name w:val="FR4"/>
    <w:rsid w:val="005B63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5B63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1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7A6"/>
    <w:rPr>
      <w:rFonts w:ascii="Segoe UI" w:hAnsi="Segoe UI" w:cs="Segoe UI"/>
      <w:sz w:val="18"/>
      <w:szCs w:val="18"/>
    </w:rPr>
  </w:style>
  <w:style w:type="paragraph" w:customStyle="1" w:styleId="2">
    <w:name w:val="Обычный2"/>
    <w:rsid w:val="00AC6AA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a">
    <w:name w:val="No Spacing"/>
    <w:uiPriority w:val="1"/>
    <w:qFormat/>
    <w:rsid w:val="0054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123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43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53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53860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6105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3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3D0E-2EAE-41D2-ABA3-2033A2AC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Марина Кляпка</cp:lastModifiedBy>
  <cp:revision>3</cp:revision>
  <cp:lastPrinted>2025-10-07T12:51:00Z</cp:lastPrinted>
  <dcterms:created xsi:type="dcterms:W3CDTF">2025-10-09T09:51:00Z</dcterms:created>
  <dcterms:modified xsi:type="dcterms:W3CDTF">2025-10-13T12:33:00Z</dcterms:modified>
</cp:coreProperties>
</file>