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A4" w:rsidRPr="00B342A4" w:rsidRDefault="00B342A4" w:rsidP="00B342A4">
      <w:pPr>
        <w:spacing w:after="0"/>
        <w:jc w:val="center"/>
        <w:rPr>
          <w:rFonts w:ascii="Times New Roman" w:eastAsia="Calibri" w:hAnsi="Times New Roman" w:cs="Times New Roman"/>
          <w:sz w:val="28"/>
          <w:szCs w:val="28"/>
          <w:lang w:val="uk-UA" w:eastAsia="en-US"/>
        </w:rPr>
      </w:pPr>
    </w:p>
    <w:tbl>
      <w:tblPr>
        <w:tblW w:w="0" w:type="auto"/>
        <w:tblInd w:w="108" w:type="dxa"/>
        <w:tblLook w:val="0000" w:firstRow="0" w:lastRow="0" w:firstColumn="0" w:lastColumn="0" w:noHBand="0" w:noVBand="0"/>
      </w:tblPr>
      <w:tblGrid>
        <w:gridCol w:w="9531"/>
      </w:tblGrid>
      <w:tr w:rsidR="00B342A4" w:rsidRPr="00B342A4" w:rsidTr="00496936">
        <w:trPr>
          <w:trHeight w:val="1065"/>
        </w:trPr>
        <w:tc>
          <w:tcPr>
            <w:tcW w:w="9720" w:type="dxa"/>
          </w:tcPr>
          <w:p w:rsidR="00B342A4" w:rsidRPr="00B342A4" w:rsidRDefault="00B342A4" w:rsidP="00B342A4">
            <w:pPr>
              <w:spacing w:after="0"/>
              <w:jc w:val="center"/>
              <w:rPr>
                <w:rFonts w:ascii="Times New Roman" w:eastAsia="Calibri" w:hAnsi="Times New Roman" w:cs="Times New Roman"/>
                <w:sz w:val="28"/>
                <w:szCs w:val="28"/>
                <w:lang w:eastAsia="en-US"/>
              </w:rPr>
            </w:pPr>
            <w:r w:rsidRPr="00B342A4">
              <w:rPr>
                <w:rFonts w:ascii="Times New Roman" w:eastAsia="Calibri" w:hAnsi="Times New Roman" w:cs="Times New Roman"/>
                <w:noProof/>
                <w:sz w:val="28"/>
                <w:szCs w:val="28"/>
                <w:lang w:val="uk-UA" w:eastAsia="uk-UA"/>
              </w:rPr>
              <w:drawing>
                <wp:inline distT="0" distB="0" distL="0" distR="0" wp14:anchorId="4BD969E2" wp14:editId="6EBFDA17">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B342A4">
              <w:rPr>
                <w:rFonts w:ascii="Times New Roman" w:eastAsia="Calibri" w:hAnsi="Times New Roman" w:cs="Times New Roman"/>
                <w:sz w:val="28"/>
                <w:szCs w:val="28"/>
                <w:lang w:eastAsia="en-US"/>
              </w:rPr>
              <w:t xml:space="preserve">             </w:t>
            </w:r>
          </w:p>
          <w:p w:rsidR="00B342A4" w:rsidRPr="00B342A4" w:rsidRDefault="00B342A4" w:rsidP="00B342A4">
            <w:pPr>
              <w:spacing w:after="0"/>
              <w:jc w:val="center"/>
              <w:rPr>
                <w:rFonts w:ascii="Times New Roman" w:eastAsia="Calibri" w:hAnsi="Times New Roman" w:cs="Times New Roman"/>
                <w:b/>
                <w:sz w:val="28"/>
                <w:szCs w:val="28"/>
                <w:lang w:val="uk-UA" w:eastAsia="en-US"/>
              </w:rPr>
            </w:pPr>
            <w:r w:rsidRPr="00B342A4">
              <w:rPr>
                <w:rFonts w:ascii="Times New Roman" w:eastAsia="Calibri" w:hAnsi="Times New Roman" w:cs="Times New Roman"/>
                <w:b/>
                <w:sz w:val="28"/>
                <w:szCs w:val="28"/>
                <w:lang w:val="uk-UA" w:eastAsia="en-US"/>
              </w:rPr>
              <w:t>БОЯРСЬКА МІСЬКА РАДА</w:t>
            </w:r>
          </w:p>
          <w:p w:rsidR="00B342A4" w:rsidRPr="00B342A4" w:rsidRDefault="00B342A4" w:rsidP="00B342A4">
            <w:pPr>
              <w:spacing w:after="0"/>
              <w:jc w:val="center"/>
              <w:rPr>
                <w:rFonts w:ascii="Times New Roman" w:eastAsia="Calibri" w:hAnsi="Times New Roman" w:cs="Times New Roman"/>
                <w:b/>
                <w:sz w:val="28"/>
                <w:szCs w:val="28"/>
                <w:lang w:val="uk-UA" w:eastAsia="en-US"/>
              </w:rPr>
            </w:pPr>
            <w:r w:rsidRPr="00B342A4">
              <w:rPr>
                <w:rFonts w:ascii="Times New Roman" w:eastAsia="Calibri" w:hAnsi="Times New Roman" w:cs="Times New Roman"/>
                <w:b/>
                <w:sz w:val="28"/>
                <w:szCs w:val="28"/>
                <w:lang w:val="uk-UA" w:eastAsia="en-US"/>
              </w:rPr>
              <w:t>VІIІ СКЛИКАННЯ</w:t>
            </w:r>
          </w:p>
          <w:p w:rsidR="00B342A4" w:rsidRPr="00B342A4" w:rsidRDefault="00B342A4" w:rsidP="00B342A4">
            <w:pPr>
              <w:spacing w:after="0"/>
              <w:jc w:val="center"/>
              <w:rPr>
                <w:rFonts w:ascii="Times New Roman" w:eastAsia="Calibri" w:hAnsi="Times New Roman" w:cs="Times New Roman"/>
                <w:b/>
                <w:sz w:val="28"/>
                <w:szCs w:val="28"/>
                <w:lang w:val="uk-UA" w:eastAsia="en-US"/>
              </w:rPr>
            </w:pPr>
            <w:r w:rsidRPr="00B342A4">
              <w:rPr>
                <w:rFonts w:ascii="Times New Roman" w:eastAsia="Calibri" w:hAnsi="Times New Roman" w:cs="Times New Roman"/>
                <w:b/>
                <w:sz w:val="28"/>
                <w:szCs w:val="28"/>
                <w:lang w:val="uk-UA" w:eastAsia="en-US"/>
              </w:rPr>
              <w:t>Позачергова 24</w:t>
            </w:r>
            <w:r w:rsidRPr="00B342A4">
              <w:rPr>
                <w:rFonts w:ascii="Times New Roman" w:eastAsia="Calibri" w:hAnsi="Times New Roman" w:cs="Times New Roman"/>
                <w:b/>
                <w:sz w:val="28"/>
                <w:szCs w:val="28"/>
                <w:lang w:eastAsia="en-US"/>
              </w:rPr>
              <w:t xml:space="preserve">  </w:t>
            </w:r>
            <w:r w:rsidRPr="00B342A4">
              <w:rPr>
                <w:rFonts w:ascii="Times New Roman" w:eastAsia="Calibri" w:hAnsi="Times New Roman" w:cs="Times New Roman"/>
                <w:b/>
                <w:sz w:val="28"/>
                <w:szCs w:val="28"/>
                <w:lang w:val="uk-UA" w:eastAsia="en-US"/>
              </w:rPr>
              <w:t>сесія</w:t>
            </w:r>
          </w:p>
          <w:p w:rsidR="00B342A4" w:rsidRPr="00B342A4" w:rsidRDefault="00B342A4" w:rsidP="00B342A4">
            <w:pPr>
              <w:spacing w:after="0"/>
              <w:jc w:val="center"/>
              <w:rPr>
                <w:rFonts w:ascii="Times New Roman" w:eastAsia="Calibri" w:hAnsi="Times New Roman" w:cs="Times New Roman"/>
                <w:b/>
                <w:sz w:val="28"/>
                <w:szCs w:val="28"/>
                <w:lang w:eastAsia="en-US"/>
              </w:rPr>
            </w:pPr>
            <w:r w:rsidRPr="00B342A4">
              <w:rPr>
                <w:rFonts w:ascii="Times New Roman" w:eastAsia="Calibri" w:hAnsi="Times New Roman" w:cs="Times New Roman"/>
                <w:b/>
                <w:sz w:val="28"/>
                <w:szCs w:val="28"/>
                <w:lang w:val="uk-UA" w:eastAsia="en-US"/>
              </w:rPr>
              <w:t xml:space="preserve">РІШЕННЯ № </w:t>
            </w:r>
            <w:r w:rsidR="007B2858">
              <w:rPr>
                <w:rFonts w:ascii="Times New Roman" w:eastAsia="Calibri" w:hAnsi="Times New Roman" w:cs="Times New Roman"/>
                <w:b/>
                <w:sz w:val="28"/>
                <w:szCs w:val="28"/>
                <w:lang w:val="uk-UA" w:eastAsia="en-US"/>
              </w:rPr>
              <w:t>24/1630</w:t>
            </w:r>
          </w:p>
        </w:tc>
      </w:tr>
    </w:tbl>
    <w:p w:rsidR="0087359E" w:rsidRPr="006F4A46" w:rsidRDefault="0087359E" w:rsidP="006F2DCF">
      <w:pPr>
        <w:widowControl w:val="0"/>
        <w:spacing w:after="0" w:line="240" w:lineRule="auto"/>
        <w:rPr>
          <w:rFonts w:ascii="Times New Roman" w:hAnsi="Times New Roman"/>
          <w:lang w:val="uk-UA"/>
        </w:rPr>
      </w:pPr>
    </w:p>
    <w:p w:rsidR="0087359E" w:rsidRPr="006F4A46" w:rsidRDefault="0087359E" w:rsidP="006F2DCF">
      <w:pPr>
        <w:widowControl w:val="0"/>
        <w:shd w:val="clear" w:color="auto" w:fill="FFFFFF"/>
        <w:tabs>
          <w:tab w:val="left" w:pos="7650"/>
          <w:tab w:val="left" w:pos="9900"/>
        </w:tabs>
        <w:spacing w:after="0" w:line="240" w:lineRule="auto"/>
        <w:ind w:right="21"/>
        <w:rPr>
          <w:rFonts w:ascii="Times New Roman" w:hAnsi="Times New Roman"/>
          <w:sz w:val="28"/>
          <w:szCs w:val="28"/>
          <w:lang w:val="uk-UA"/>
        </w:rPr>
      </w:pPr>
      <w:r w:rsidRPr="006F4A46">
        <w:rPr>
          <w:rFonts w:ascii="Times New Roman" w:hAnsi="Times New Roman"/>
          <w:sz w:val="28"/>
          <w:szCs w:val="28"/>
          <w:lang w:val="uk-UA"/>
        </w:rPr>
        <w:t xml:space="preserve">від </w:t>
      </w:r>
      <w:r w:rsidR="007B2858">
        <w:rPr>
          <w:rFonts w:ascii="Times New Roman" w:hAnsi="Times New Roman"/>
          <w:sz w:val="28"/>
          <w:szCs w:val="28"/>
          <w:lang w:val="uk-UA"/>
        </w:rPr>
        <w:t>19 травня</w:t>
      </w:r>
      <w:r w:rsidRPr="006F4A46">
        <w:rPr>
          <w:rFonts w:ascii="Times New Roman" w:hAnsi="Times New Roman"/>
          <w:sz w:val="28"/>
          <w:szCs w:val="28"/>
          <w:lang w:val="uk-UA"/>
        </w:rPr>
        <w:t xml:space="preserve"> 2022 року                                 </w:t>
      </w:r>
      <w:r w:rsidRPr="006F4A46">
        <w:rPr>
          <w:rFonts w:ascii="Times New Roman" w:hAnsi="Times New Roman"/>
          <w:sz w:val="28"/>
          <w:szCs w:val="28"/>
          <w:lang w:val="uk-UA"/>
        </w:rPr>
        <w:tab/>
      </w:r>
      <w:r w:rsidR="006F4A46">
        <w:rPr>
          <w:rFonts w:ascii="Times New Roman" w:hAnsi="Times New Roman"/>
          <w:sz w:val="28"/>
          <w:szCs w:val="28"/>
          <w:lang w:val="uk-UA"/>
        </w:rPr>
        <w:t xml:space="preserve">  </w:t>
      </w:r>
      <w:r w:rsidRPr="006F4A46">
        <w:rPr>
          <w:rFonts w:ascii="Times New Roman" w:hAnsi="Times New Roman"/>
          <w:sz w:val="28"/>
          <w:szCs w:val="28"/>
          <w:lang w:val="uk-UA"/>
        </w:rPr>
        <w:t xml:space="preserve">     </w:t>
      </w:r>
      <w:r w:rsidR="006F4A46" w:rsidRPr="006F4A46">
        <w:rPr>
          <w:rFonts w:ascii="Times New Roman" w:hAnsi="Times New Roman"/>
          <w:sz w:val="28"/>
          <w:szCs w:val="28"/>
          <w:lang w:val="uk-UA"/>
        </w:rPr>
        <w:t xml:space="preserve">    </w:t>
      </w:r>
      <w:r w:rsidRPr="006F4A46">
        <w:rPr>
          <w:rFonts w:ascii="Times New Roman" w:hAnsi="Times New Roman"/>
          <w:sz w:val="28"/>
          <w:szCs w:val="28"/>
          <w:lang w:val="uk-UA"/>
        </w:rPr>
        <w:t xml:space="preserve">м. Боярка </w:t>
      </w:r>
    </w:p>
    <w:p w:rsidR="006F2DCF" w:rsidRDefault="006F2DCF" w:rsidP="0087359E">
      <w:pPr>
        <w:spacing w:after="0" w:line="240" w:lineRule="auto"/>
        <w:jc w:val="both"/>
        <w:rPr>
          <w:rFonts w:ascii="Times New Roman" w:hAnsi="Times New Roman"/>
          <w:b/>
          <w:color w:val="000000"/>
          <w:sz w:val="28"/>
          <w:szCs w:val="28"/>
          <w:lang w:val="uk-UA"/>
        </w:rPr>
      </w:pPr>
    </w:p>
    <w:p w:rsidR="00F4762B" w:rsidRDefault="004128F1" w:rsidP="0087359E">
      <w:pPr>
        <w:spacing w:after="0" w:line="240" w:lineRule="auto"/>
        <w:jc w:val="both"/>
        <w:rPr>
          <w:rFonts w:ascii="Times New Roman" w:hAnsi="Times New Roman"/>
          <w:b/>
          <w:color w:val="000000"/>
          <w:sz w:val="28"/>
          <w:szCs w:val="28"/>
          <w:lang w:val="uk-UA"/>
        </w:rPr>
      </w:pPr>
      <w:r w:rsidRPr="004128F1">
        <w:rPr>
          <w:rFonts w:ascii="Times New Roman" w:hAnsi="Times New Roman"/>
          <w:b/>
          <w:color w:val="000000"/>
          <w:sz w:val="28"/>
          <w:szCs w:val="28"/>
          <w:lang w:val="uk-UA"/>
        </w:rPr>
        <w:t xml:space="preserve">Про </w:t>
      </w:r>
      <w:r w:rsidR="00096938">
        <w:rPr>
          <w:rFonts w:ascii="Times New Roman" w:hAnsi="Times New Roman"/>
          <w:b/>
          <w:color w:val="000000"/>
          <w:sz w:val="28"/>
          <w:szCs w:val="28"/>
          <w:lang w:val="uk-UA"/>
        </w:rPr>
        <w:t>списання запасів</w:t>
      </w:r>
      <w:r w:rsidR="008106DD">
        <w:rPr>
          <w:rFonts w:ascii="Times New Roman" w:hAnsi="Times New Roman"/>
          <w:b/>
          <w:color w:val="000000"/>
          <w:sz w:val="28"/>
          <w:szCs w:val="28"/>
          <w:lang w:val="uk-UA"/>
        </w:rPr>
        <w:t>,</w:t>
      </w:r>
      <w:r w:rsidR="00096938">
        <w:rPr>
          <w:rFonts w:ascii="Times New Roman" w:hAnsi="Times New Roman"/>
          <w:b/>
          <w:color w:val="000000"/>
          <w:sz w:val="28"/>
          <w:szCs w:val="28"/>
          <w:lang w:val="uk-UA"/>
        </w:rPr>
        <w:t xml:space="preserve"> </w:t>
      </w:r>
      <w:r w:rsidR="004D7EF1">
        <w:rPr>
          <w:rFonts w:ascii="Times New Roman" w:hAnsi="Times New Roman"/>
          <w:b/>
          <w:color w:val="000000"/>
          <w:sz w:val="28"/>
          <w:szCs w:val="28"/>
          <w:lang w:val="uk-UA"/>
        </w:rPr>
        <w:t xml:space="preserve">придбаних </w:t>
      </w:r>
    </w:p>
    <w:p w:rsidR="00F4762B" w:rsidRDefault="004D7EF1" w:rsidP="0087359E">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виконавчим комітетом</w:t>
      </w:r>
      <w:r w:rsidR="00F4762B">
        <w:rPr>
          <w:rFonts w:ascii="Times New Roman" w:hAnsi="Times New Roman"/>
          <w:b/>
          <w:color w:val="000000"/>
          <w:sz w:val="28"/>
          <w:szCs w:val="28"/>
          <w:lang w:val="uk-UA"/>
        </w:rPr>
        <w:t xml:space="preserve"> для забезпечення потреб </w:t>
      </w:r>
    </w:p>
    <w:p w:rsidR="008106DD" w:rsidRDefault="008106DD" w:rsidP="008106DD">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територіальної оборони</w:t>
      </w:r>
      <w:r w:rsidR="00F4762B">
        <w:rPr>
          <w:rFonts w:ascii="Times New Roman" w:hAnsi="Times New Roman"/>
          <w:b/>
          <w:color w:val="000000"/>
          <w:sz w:val="28"/>
          <w:szCs w:val="28"/>
          <w:lang w:val="uk-UA"/>
        </w:rPr>
        <w:t xml:space="preserve"> </w:t>
      </w:r>
      <w:r>
        <w:rPr>
          <w:rFonts w:ascii="Times New Roman" w:hAnsi="Times New Roman"/>
          <w:b/>
          <w:color w:val="000000"/>
          <w:sz w:val="28"/>
          <w:szCs w:val="28"/>
          <w:lang w:val="uk-UA"/>
        </w:rPr>
        <w:t xml:space="preserve">Боярської міської </w:t>
      </w:r>
    </w:p>
    <w:p w:rsidR="00F4762B" w:rsidRDefault="008106DD" w:rsidP="0087359E">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територіальної громади </w:t>
      </w:r>
      <w:r w:rsidR="00F4762B">
        <w:rPr>
          <w:rFonts w:ascii="Times New Roman" w:hAnsi="Times New Roman"/>
          <w:b/>
          <w:color w:val="000000"/>
          <w:sz w:val="28"/>
          <w:szCs w:val="28"/>
          <w:lang w:val="uk-UA"/>
        </w:rPr>
        <w:t xml:space="preserve">на період воєнного </w:t>
      </w:r>
    </w:p>
    <w:p w:rsidR="004128F1" w:rsidRDefault="00F4762B" w:rsidP="0087359E">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стану </w:t>
      </w:r>
      <w:r w:rsidR="004D7EF1">
        <w:rPr>
          <w:rFonts w:ascii="Times New Roman" w:hAnsi="Times New Roman"/>
          <w:b/>
          <w:color w:val="000000"/>
          <w:sz w:val="28"/>
          <w:szCs w:val="28"/>
          <w:lang w:val="uk-UA"/>
        </w:rPr>
        <w:t>за рахунок</w:t>
      </w:r>
      <w:r w:rsidR="008106DD">
        <w:rPr>
          <w:rFonts w:ascii="Times New Roman" w:hAnsi="Times New Roman"/>
          <w:b/>
          <w:color w:val="000000"/>
          <w:sz w:val="28"/>
          <w:szCs w:val="28"/>
          <w:lang w:val="uk-UA"/>
        </w:rPr>
        <w:t xml:space="preserve"> коштів</w:t>
      </w:r>
      <w:r w:rsidR="004D7EF1">
        <w:rPr>
          <w:rFonts w:ascii="Times New Roman" w:hAnsi="Times New Roman"/>
          <w:b/>
          <w:color w:val="000000"/>
          <w:sz w:val="28"/>
          <w:szCs w:val="28"/>
          <w:lang w:val="uk-UA"/>
        </w:rPr>
        <w:t xml:space="preserve"> резервного фонду</w:t>
      </w:r>
    </w:p>
    <w:p w:rsidR="00473B88" w:rsidRPr="004D7EF1" w:rsidRDefault="00473B88" w:rsidP="0087359E">
      <w:pPr>
        <w:spacing w:after="0" w:line="240" w:lineRule="auto"/>
        <w:jc w:val="both"/>
        <w:rPr>
          <w:rFonts w:ascii="Times New Roman" w:hAnsi="Times New Roman"/>
          <w:b/>
          <w:color w:val="000000"/>
          <w:sz w:val="18"/>
          <w:szCs w:val="18"/>
          <w:lang w:val="uk-UA"/>
        </w:rPr>
      </w:pPr>
    </w:p>
    <w:p w:rsidR="00D30291" w:rsidRDefault="008106DD" w:rsidP="008106D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К</w:t>
      </w:r>
      <w:r w:rsidR="0087359E" w:rsidRPr="00D326B7">
        <w:rPr>
          <w:rFonts w:ascii="Times New Roman" w:hAnsi="Times New Roman"/>
          <w:sz w:val="28"/>
          <w:szCs w:val="28"/>
          <w:lang w:val="uk-UA"/>
        </w:rPr>
        <w:t xml:space="preserve">еруючись ст. 26, </w:t>
      </w:r>
      <w:r w:rsidR="00096938" w:rsidRPr="00D326B7">
        <w:rPr>
          <w:rFonts w:ascii="Times New Roman" w:hAnsi="Times New Roman"/>
          <w:sz w:val="28"/>
          <w:szCs w:val="28"/>
          <w:lang w:val="uk-UA"/>
        </w:rPr>
        <w:t xml:space="preserve">29, </w:t>
      </w:r>
      <w:r w:rsidR="0087359E" w:rsidRPr="00D326B7">
        <w:rPr>
          <w:rFonts w:ascii="Times New Roman" w:hAnsi="Times New Roman"/>
          <w:sz w:val="28"/>
          <w:szCs w:val="28"/>
          <w:lang w:val="uk-UA"/>
        </w:rPr>
        <w:t xml:space="preserve">60 Закону України «Про місцеве самоврядування в Україні», </w:t>
      </w:r>
      <w:r w:rsidR="00C87B73" w:rsidRPr="00D326B7">
        <w:rPr>
          <w:rFonts w:ascii="Times New Roman" w:hAnsi="Times New Roman"/>
          <w:sz w:val="28"/>
          <w:szCs w:val="28"/>
          <w:lang w:val="uk-UA"/>
        </w:rPr>
        <w:t xml:space="preserve">відповідно до ст. 15, 16, 18 </w:t>
      </w:r>
      <w:r w:rsidR="00C87B73" w:rsidRPr="00D326B7">
        <w:rPr>
          <w:rFonts w:ascii="Times New Roman" w:eastAsia="Times New Roman" w:hAnsi="Times New Roman" w:cs="Times New Roman"/>
          <w:bCs/>
          <w:sz w:val="28"/>
          <w:szCs w:val="28"/>
          <w:lang w:val="uk-UA" w:eastAsia="uk-UA"/>
        </w:rPr>
        <w:t>Закону України «</w:t>
      </w:r>
      <w:r w:rsidR="00C87B73" w:rsidRPr="00C57B41">
        <w:rPr>
          <w:rFonts w:ascii="Times New Roman" w:eastAsia="Times New Roman" w:hAnsi="Times New Roman" w:cs="Times New Roman"/>
          <w:bCs/>
          <w:sz w:val="28"/>
          <w:szCs w:val="28"/>
          <w:lang w:val="uk-UA" w:eastAsia="uk-UA"/>
        </w:rPr>
        <w:t>Про оборону України</w:t>
      </w:r>
      <w:r w:rsidR="00C87B73" w:rsidRPr="00D326B7">
        <w:rPr>
          <w:rFonts w:ascii="Times New Roman" w:eastAsia="Times New Roman" w:hAnsi="Times New Roman" w:cs="Times New Roman"/>
          <w:bCs/>
          <w:sz w:val="28"/>
          <w:szCs w:val="28"/>
          <w:lang w:val="uk-UA" w:eastAsia="uk-UA"/>
        </w:rPr>
        <w:t>»,</w:t>
      </w:r>
      <w:r w:rsidR="00C87B73">
        <w:rPr>
          <w:rFonts w:ascii="Times New Roman" w:eastAsia="Times New Roman" w:hAnsi="Times New Roman" w:cs="Times New Roman"/>
          <w:b/>
          <w:bCs/>
          <w:color w:val="293A55"/>
          <w:sz w:val="24"/>
          <w:szCs w:val="24"/>
          <w:lang w:val="uk-UA" w:eastAsia="uk-UA"/>
        </w:rPr>
        <w:t xml:space="preserve"> </w:t>
      </w:r>
      <w:r w:rsidR="00096938" w:rsidRPr="00096938">
        <w:rPr>
          <w:rFonts w:ascii="Times New Roman" w:hAnsi="Times New Roman"/>
          <w:sz w:val="28"/>
          <w:szCs w:val="28"/>
          <w:lang w:val="uk-UA"/>
        </w:rPr>
        <w:t>Указ</w:t>
      </w:r>
      <w:r w:rsidR="00C87B73">
        <w:rPr>
          <w:rFonts w:ascii="Times New Roman" w:hAnsi="Times New Roman"/>
          <w:sz w:val="28"/>
          <w:szCs w:val="28"/>
          <w:lang w:val="uk-UA"/>
        </w:rPr>
        <w:t>у</w:t>
      </w:r>
      <w:r w:rsidR="00096938" w:rsidRPr="00096938">
        <w:rPr>
          <w:rFonts w:ascii="Times New Roman" w:hAnsi="Times New Roman"/>
          <w:sz w:val="28"/>
          <w:szCs w:val="28"/>
          <w:lang w:val="uk-UA"/>
        </w:rPr>
        <w:t xml:space="preserve"> Президента України в</w:t>
      </w:r>
      <w:r w:rsidR="00C87B73">
        <w:rPr>
          <w:rFonts w:ascii="Times New Roman" w:hAnsi="Times New Roman"/>
          <w:sz w:val="28"/>
          <w:szCs w:val="28"/>
          <w:lang w:val="uk-UA"/>
        </w:rPr>
        <w:t>ід 24.02.2022 № 64 «</w:t>
      </w:r>
      <w:r w:rsidR="00096938" w:rsidRPr="00096938">
        <w:rPr>
          <w:rFonts w:ascii="Times New Roman" w:hAnsi="Times New Roman"/>
          <w:sz w:val="28"/>
          <w:szCs w:val="28"/>
          <w:lang w:val="uk-UA"/>
        </w:rPr>
        <w:t>Про вв</w:t>
      </w:r>
      <w:r w:rsidR="00C87B73">
        <w:rPr>
          <w:rFonts w:ascii="Times New Roman" w:hAnsi="Times New Roman"/>
          <w:sz w:val="28"/>
          <w:szCs w:val="28"/>
          <w:lang w:val="uk-UA"/>
        </w:rPr>
        <w:t>едення воєнного стану в Україні»</w:t>
      </w:r>
      <w:r w:rsidR="00096938" w:rsidRPr="00096938">
        <w:rPr>
          <w:rFonts w:ascii="Times New Roman" w:hAnsi="Times New Roman"/>
          <w:sz w:val="28"/>
          <w:szCs w:val="28"/>
          <w:lang w:val="uk-UA"/>
        </w:rPr>
        <w:t>, Постанов</w:t>
      </w:r>
      <w:r w:rsidR="00C87B73">
        <w:rPr>
          <w:rFonts w:ascii="Times New Roman" w:hAnsi="Times New Roman"/>
          <w:sz w:val="28"/>
          <w:szCs w:val="28"/>
          <w:lang w:val="uk-UA"/>
        </w:rPr>
        <w:t>и</w:t>
      </w:r>
      <w:r w:rsidR="00096938" w:rsidRPr="00096938">
        <w:rPr>
          <w:rFonts w:ascii="Times New Roman" w:hAnsi="Times New Roman"/>
          <w:sz w:val="28"/>
          <w:szCs w:val="28"/>
          <w:lang w:val="uk-UA"/>
        </w:rPr>
        <w:t xml:space="preserve"> Кабінету Міністрі</w:t>
      </w:r>
      <w:r w:rsidR="00C87B73">
        <w:rPr>
          <w:rFonts w:ascii="Times New Roman" w:hAnsi="Times New Roman"/>
          <w:sz w:val="28"/>
          <w:szCs w:val="28"/>
          <w:lang w:val="uk-UA"/>
        </w:rPr>
        <w:t>в України від 11.03.2022 № 252 «</w:t>
      </w:r>
      <w:r w:rsidR="00096938" w:rsidRPr="00096938">
        <w:rPr>
          <w:rFonts w:ascii="Times New Roman" w:hAnsi="Times New Roman"/>
          <w:sz w:val="28"/>
          <w:szCs w:val="28"/>
          <w:lang w:val="uk-UA"/>
        </w:rPr>
        <w:t>Деякі питання формування та виконання місцевих б</w:t>
      </w:r>
      <w:r w:rsidR="00C87B73">
        <w:rPr>
          <w:rFonts w:ascii="Times New Roman" w:hAnsi="Times New Roman"/>
          <w:sz w:val="28"/>
          <w:szCs w:val="28"/>
          <w:lang w:val="uk-UA"/>
        </w:rPr>
        <w:t>юджетів у період воєнного стану»</w:t>
      </w:r>
      <w:r w:rsidR="00096938" w:rsidRPr="00096938">
        <w:rPr>
          <w:rFonts w:ascii="Times New Roman" w:hAnsi="Times New Roman"/>
          <w:sz w:val="28"/>
          <w:szCs w:val="28"/>
          <w:lang w:val="uk-UA"/>
        </w:rPr>
        <w:t>,</w:t>
      </w:r>
      <w:r w:rsidR="00096938">
        <w:rPr>
          <w:rFonts w:ascii="Times New Roman" w:hAnsi="Times New Roman"/>
          <w:sz w:val="28"/>
          <w:szCs w:val="28"/>
          <w:lang w:val="uk-UA"/>
        </w:rPr>
        <w:t xml:space="preserve"> </w:t>
      </w:r>
      <w:r w:rsidR="006F4A46">
        <w:rPr>
          <w:rFonts w:ascii="Times New Roman" w:hAnsi="Times New Roman"/>
          <w:sz w:val="28"/>
          <w:szCs w:val="28"/>
          <w:lang w:val="uk-UA"/>
        </w:rPr>
        <w:t>розпорядження міського голови від 28.03.2022 № 02-03/41 «</w:t>
      </w:r>
      <w:r w:rsidR="00AF459A">
        <w:rPr>
          <w:rFonts w:ascii="Times New Roman" w:hAnsi="Times New Roman"/>
          <w:sz w:val="28"/>
          <w:szCs w:val="28"/>
          <w:lang w:val="uk-UA"/>
        </w:rPr>
        <w:t xml:space="preserve">Про виділення коштів з резервного фонду бюджету територіальної громади», </w:t>
      </w:r>
      <w:r w:rsidR="00351C40" w:rsidRPr="00351C40">
        <w:rPr>
          <w:rFonts w:ascii="Times New Roman" w:hAnsi="Times New Roman"/>
          <w:sz w:val="28"/>
          <w:szCs w:val="28"/>
          <w:lang w:val="uk-UA"/>
        </w:rPr>
        <w:t>протоко</w:t>
      </w:r>
      <w:r w:rsidR="00664CE8">
        <w:rPr>
          <w:rFonts w:ascii="Times New Roman" w:hAnsi="Times New Roman"/>
          <w:sz w:val="28"/>
          <w:szCs w:val="28"/>
          <w:lang w:val="uk-UA"/>
        </w:rPr>
        <w:t>лів</w:t>
      </w:r>
      <w:r w:rsidR="00351C40" w:rsidRPr="00351C40">
        <w:rPr>
          <w:rFonts w:ascii="Times New Roman" w:hAnsi="Times New Roman"/>
          <w:sz w:val="28"/>
          <w:szCs w:val="28"/>
          <w:lang w:val="uk-UA"/>
        </w:rPr>
        <w:t xml:space="preserve"> засідання комісії з питань техногенно-екологічної безпеки та надзвичайних ситуацій Боярськ</w:t>
      </w:r>
      <w:r w:rsidR="00AF459A">
        <w:rPr>
          <w:rFonts w:ascii="Times New Roman" w:hAnsi="Times New Roman"/>
          <w:sz w:val="28"/>
          <w:szCs w:val="28"/>
          <w:lang w:val="uk-UA"/>
        </w:rPr>
        <w:t>ої</w:t>
      </w:r>
      <w:r w:rsidR="00351C40" w:rsidRPr="00351C40">
        <w:rPr>
          <w:rFonts w:ascii="Times New Roman" w:hAnsi="Times New Roman"/>
          <w:sz w:val="28"/>
          <w:szCs w:val="28"/>
          <w:lang w:val="uk-UA"/>
        </w:rPr>
        <w:t xml:space="preserve"> міськ</w:t>
      </w:r>
      <w:r w:rsidR="00AF459A">
        <w:rPr>
          <w:rFonts w:ascii="Times New Roman" w:hAnsi="Times New Roman"/>
          <w:sz w:val="28"/>
          <w:szCs w:val="28"/>
          <w:lang w:val="uk-UA"/>
        </w:rPr>
        <w:t>ої</w:t>
      </w:r>
      <w:r w:rsidR="00351C40" w:rsidRPr="00351C40">
        <w:rPr>
          <w:rFonts w:ascii="Times New Roman" w:hAnsi="Times New Roman"/>
          <w:sz w:val="28"/>
          <w:szCs w:val="28"/>
          <w:lang w:val="uk-UA"/>
        </w:rPr>
        <w:t xml:space="preserve"> територіальн</w:t>
      </w:r>
      <w:r w:rsidR="00AF459A">
        <w:rPr>
          <w:rFonts w:ascii="Times New Roman" w:hAnsi="Times New Roman"/>
          <w:sz w:val="28"/>
          <w:szCs w:val="28"/>
          <w:lang w:val="uk-UA"/>
        </w:rPr>
        <w:t>ої громади</w:t>
      </w:r>
      <w:r w:rsidR="00351C40" w:rsidRPr="00351C40">
        <w:rPr>
          <w:rFonts w:ascii="Times New Roman" w:hAnsi="Times New Roman"/>
          <w:sz w:val="28"/>
          <w:szCs w:val="28"/>
          <w:lang w:val="uk-UA"/>
        </w:rPr>
        <w:t xml:space="preserve"> № 39 від 07.03.2022р.</w:t>
      </w:r>
      <w:r w:rsidR="00096938" w:rsidRPr="00096938">
        <w:rPr>
          <w:rFonts w:ascii="Times New Roman" w:hAnsi="Times New Roman"/>
          <w:sz w:val="28"/>
          <w:szCs w:val="28"/>
          <w:lang w:val="uk-UA"/>
        </w:rPr>
        <w:t xml:space="preserve"> </w:t>
      </w:r>
      <w:r w:rsidR="00351C40" w:rsidRPr="00351C40">
        <w:rPr>
          <w:rFonts w:ascii="Times New Roman" w:hAnsi="Times New Roman"/>
          <w:sz w:val="28"/>
          <w:szCs w:val="28"/>
          <w:lang w:val="uk-UA"/>
        </w:rPr>
        <w:t xml:space="preserve">№ </w:t>
      </w:r>
      <w:r w:rsidR="00351C40">
        <w:rPr>
          <w:rFonts w:ascii="Times New Roman" w:hAnsi="Times New Roman"/>
          <w:sz w:val="28"/>
          <w:szCs w:val="28"/>
          <w:lang w:val="uk-UA"/>
        </w:rPr>
        <w:t>41</w:t>
      </w:r>
      <w:r w:rsidR="00351C40" w:rsidRPr="00351C40">
        <w:rPr>
          <w:rFonts w:ascii="Times New Roman" w:hAnsi="Times New Roman"/>
          <w:sz w:val="28"/>
          <w:szCs w:val="28"/>
          <w:lang w:val="uk-UA"/>
        </w:rPr>
        <w:t xml:space="preserve"> від </w:t>
      </w:r>
      <w:r w:rsidR="00351C40">
        <w:rPr>
          <w:rFonts w:ascii="Times New Roman" w:hAnsi="Times New Roman"/>
          <w:sz w:val="28"/>
          <w:szCs w:val="28"/>
          <w:lang w:val="uk-UA"/>
        </w:rPr>
        <w:t>14</w:t>
      </w:r>
      <w:r w:rsidR="00351C40" w:rsidRPr="00351C40">
        <w:rPr>
          <w:rFonts w:ascii="Times New Roman" w:hAnsi="Times New Roman"/>
          <w:sz w:val="28"/>
          <w:szCs w:val="28"/>
          <w:lang w:val="uk-UA"/>
        </w:rPr>
        <w:t>.03.2022р.</w:t>
      </w:r>
      <w:r w:rsidR="00351C40">
        <w:rPr>
          <w:rFonts w:ascii="Times New Roman" w:hAnsi="Times New Roman"/>
          <w:sz w:val="28"/>
          <w:szCs w:val="28"/>
          <w:lang w:val="uk-UA"/>
        </w:rPr>
        <w:t xml:space="preserve">, </w:t>
      </w:r>
      <w:r w:rsidR="00351C40" w:rsidRPr="00351C40">
        <w:rPr>
          <w:rFonts w:ascii="Times New Roman" w:hAnsi="Times New Roman"/>
          <w:sz w:val="28"/>
          <w:szCs w:val="28"/>
          <w:lang w:val="uk-UA"/>
        </w:rPr>
        <w:t xml:space="preserve">№ </w:t>
      </w:r>
      <w:r w:rsidR="00351C40">
        <w:rPr>
          <w:rFonts w:ascii="Times New Roman" w:hAnsi="Times New Roman"/>
          <w:sz w:val="28"/>
          <w:szCs w:val="28"/>
          <w:lang w:val="uk-UA"/>
        </w:rPr>
        <w:t>44</w:t>
      </w:r>
      <w:r w:rsidR="00351C40" w:rsidRPr="00351C40">
        <w:rPr>
          <w:rFonts w:ascii="Times New Roman" w:hAnsi="Times New Roman"/>
          <w:sz w:val="28"/>
          <w:szCs w:val="28"/>
          <w:lang w:val="uk-UA"/>
        </w:rPr>
        <w:t xml:space="preserve"> від </w:t>
      </w:r>
      <w:r w:rsidR="00351C40">
        <w:rPr>
          <w:rFonts w:ascii="Times New Roman" w:hAnsi="Times New Roman"/>
          <w:sz w:val="28"/>
          <w:szCs w:val="28"/>
          <w:lang w:val="uk-UA"/>
        </w:rPr>
        <w:t>29</w:t>
      </w:r>
      <w:r w:rsidR="00351C40" w:rsidRPr="00351C40">
        <w:rPr>
          <w:rFonts w:ascii="Times New Roman" w:hAnsi="Times New Roman"/>
          <w:sz w:val="28"/>
          <w:szCs w:val="28"/>
          <w:lang w:val="uk-UA"/>
        </w:rPr>
        <w:t>.03.2022р.</w:t>
      </w:r>
      <w:r w:rsidR="00664CE8">
        <w:rPr>
          <w:rFonts w:ascii="Times New Roman" w:hAnsi="Times New Roman"/>
          <w:sz w:val="28"/>
          <w:szCs w:val="28"/>
          <w:lang w:val="uk-UA"/>
        </w:rPr>
        <w:t xml:space="preserve">, </w:t>
      </w:r>
      <w:r w:rsidR="00664CE8" w:rsidRPr="00664CE8">
        <w:rPr>
          <w:rFonts w:ascii="Times New Roman" w:hAnsi="Times New Roman"/>
          <w:sz w:val="28"/>
          <w:szCs w:val="28"/>
          <w:lang w:val="uk-UA"/>
        </w:rPr>
        <w:t>протоколів засідання Гуманітарному штабу Боярської міської територіальної громади</w:t>
      </w:r>
      <w:r w:rsidR="00296485">
        <w:rPr>
          <w:rFonts w:ascii="Times New Roman" w:hAnsi="Times New Roman"/>
          <w:sz w:val="28"/>
          <w:szCs w:val="28"/>
          <w:lang w:val="uk-UA"/>
        </w:rPr>
        <w:t xml:space="preserve"> № 1 від 05</w:t>
      </w:r>
      <w:r w:rsidR="00664CE8">
        <w:rPr>
          <w:rFonts w:ascii="Times New Roman" w:hAnsi="Times New Roman"/>
          <w:sz w:val="28"/>
          <w:szCs w:val="28"/>
          <w:lang w:val="uk-UA"/>
        </w:rPr>
        <w:t>.03</w:t>
      </w:r>
      <w:r w:rsidR="00664CE8" w:rsidRPr="00664CE8">
        <w:rPr>
          <w:rFonts w:ascii="Times New Roman" w:hAnsi="Times New Roman"/>
          <w:sz w:val="28"/>
          <w:szCs w:val="28"/>
          <w:lang w:val="uk-UA"/>
        </w:rPr>
        <w:t>.2022 року</w:t>
      </w:r>
      <w:r w:rsidR="00296485">
        <w:rPr>
          <w:rFonts w:ascii="Times New Roman" w:hAnsi="Times New Roman"/>
          <w:sz w:val="28"/>
          <w:szCs w:val="28"/>
          <w:lang w:val="uk-UA"/>
        </w:rPr>
        <w:t>, № 2 від 12</w:t>
      </w:r>
      <w:r w:rsidR="00664CE8">
        <w:rPr>
          <w:rFonts w:ascii="Times New Roman" w:hAnsi="Times New Roman"/>
          <w:sz w:val="28"/>
          <w:szCs w:val="28"/>
          <w:lang w:val="uk-UA"/>
        </w:rPr>
        <w:t>.03</w:t>
      </w:r>
      <w:r w:rsidR="00664CE8" w:rsidRPr="00664CE8">
        <w:rPr>
          <w:rFonts w:ascii="Times New Roman" w:hAnsi="Times New Roman"/>
          <w:sz w:val="28"/>
          <w:szCs w:val="28"/>
          <w:lang w:val="uk-UA"/>
        </w:rPr>
        <w:t>.2022 року</w:t>
      </w:r>
      <w:r w:rsidR="00664CE8" w:rsidRPr="00096938">
        <w:rPr>
          <w:rFonts w:ascii="Times New Roman" w:hAnsi="Times New Roman"/>
          <w:sz w:val="28"/>
          <w:szCs w:val="28"/>
          <w:lang w:val="uk-UA"/>
        </w:rPr>
        <w:t xml:space="preserve"> </w:t>
      </w:r>
      <w:r w:rsidR="00296485">
        <w:rPr>
          <w:rFonts w:ascii="Times New Roman" w:hAnsi="Times New Roman"/>
          <w:sz w:val="28"/>
          <w:szCs w:val="28"/>
          <w:lang w:val="uk-UA"/>
        </w:rPr>
        <w:t>, № 3 від 28</w:t>
      </w:r>
      <w:r w:rsidR="00664CE8">
        <w:rPr>
          <w:rFonts w:ascii="Times New Roman" w:hAnsi="Times New Roman"/>
          <w:sz w:val="28"/>
          <w:szCs w:val="28"/>
          <w:lang w:val="uk-UA"/>
        </w:rPr>
        <w:t>.03</w:t>
      </w:r>
      <w:r w:rsidR="00664CE8" w:rsidRPr="00664CE8">
        <w:rPr>
          <w:rFonts w:ascii="Times New Roman" w:hAnsi="Times New Roman"/>
          <w:sz w:val="28"/>
          <w:szCs w:val="28"/>
          <w:lang w:val="uk-UA"/>
        </w:rPr>
        <w:t>.2022 року</w:t>
      </w:r>
      <w:r w:rsidR="0018691A">
        <w:rPr>
          <w:rFonts w:ascii="Times New Roman" w:hAnsi="Times New Roman"/>
          <w:sz w:val="28"/>
          <w:szCs w:val="28"/>
          <w:lang w:val="uk-UA"/>
        </w:rPr>
        <w:t>, актів приймання передачі запасів</w:t>
      </w:r>
      <w:r w:rsidR="00AF459A">
        <w:rPr>
          <w:rFonts w:ascii="Times New Roman" w:hAnsi="Times New Roman"/>
          <w:sz w:val="28"/>
          <w:szCs w:val="28"/>
          <w:lang w:val="uk-UA"/>
        </w:rPr>
        <w:t xml:space="preserve">, </w:t>
      </w:r>
      <w:r>
        <w:rPr>
          <w:rFonts w:ascii="Times New Roman" w:hAnsi="Times New Roman"/>
          <w:sz w:val="28"/>
          <w:szCs w:val="28"/>
          <w:lang w:val="uk-UA"/>
        </w:rPr>
        <w:t>з</w:t>
      </w:r>
      <w:r w:rsidRPr="00D326B7">
        <w:rPr>
          <w:rFonts w:ascii="Times New Roman" w:hAnsi="Times New Roman"/>
          <w:sz w:val="28"/>
          <w:szCs w:val="28"/>
          <w:lang w:val="uk-UA"/>
        </w:rPr>
        <w:t xml:space="preserve"> метою належного </w:t>
      </w:r>
      <w:r w:rsidRPr="008106DD">
        <w:rPr>
          <w:rFonts w:ascii="Times New Roman" w:hAnsi="Times New Roman"/>
          <w:color w:val="000000"/>
          <w:sz w:val="28"/>
          <w:szCs w:val="28"/>
          <w:lang w:val="uk-UA"/>
        </w:rPr>
        <w:t xml:space="preserve">забезпечення потреб територіальної оборони Боярської міської територіальної громади на період воєнного стану за рахунок коштів резервного фонду </w:t>
      </w:r>
      <w:r w:rsidRPr="00D326B7">
        <w:rPr>
          <w:rFonts w:ascii="Times New Roman" w:hAnsi="Times New Roman"/>
          <w:sz w:val="28"/>
          <w:szCs w:val="28"/>
          <w:lang w:val="uk-UA"/>
        </w:rPr>
        <w:t>та створення належного рівня безпеки</w:t>
      </w:r>
      <w:r w:rsidR="007D0367">
        <w:rPr>
          <w:rFonts w:ascii="Times New Roman" w:hAnsi="Times New Roman"/>
          <w:sz w:val="28"/>
          <w:szCs w:val="28"/>
          <w:lang w:val="uk-UA"/>
        </w:rPr>
        <w:t xml:space="preserve"> </w:t>
      </w:r>
      <w:r w:rsidR="007D0367" w:rsidRPr="006F2DCF">
        <w:rPr>
          <w:rFonts w:ascii="Times New Roman" w:hAnsi="Times New Roman"/>
          <w:sz w:val="28"/>
          <w:szCs w:val="28"/>
          <w:lang w:val="uk-UA"/>
        </w:rPr>
        <w:t>для цивільного населення та військових формувань</w:t>
      </w:r>
      <w:r>
        <w:rPr>
          <w:rFonts w:ascii="Times New Roman" w:hAnsi="Times New Roman"/>
          <w:sz w:val="28"/>
          <w:szCs w:val="28"/>
          <w:lang w:val="uk-UA"/>
        </w:rPr>
        <w:t xml:space="preserve">, </w:t>
      </w:r>
      <w:r w:rsidR="00473B88" w:rsidRPr="00473B88">
        <w:rPr>
          <w:rFonts w:ascii="Times New Roman" w:hAnsi="Times New Roman"/>
          <w:sz w:val="28"/>
          <w:szCs w:val="28"/>
          <w:lang w:val="uk-UA"/>
        </w:rPr>
        <w:t>-</w:t>
      </w:r>
    </w:p>
    <w:p w:rsidR="00473B88" w:rsidRDefault="00473B88" w:rsidP="00473B88">
      <w:pPr>
        <w:spacing w:after="0" w:line="240" w:lineRule="auto"/>
        <w:ind w:firstLine="708"/>
        <w:jc w:val="both"/>
        <w:rPr>
          <w:rFonts w:ascii="Times New Roman" w:hAnsi="Times New Roman"/>
          <w:sz w:val="16"/>
          <w:szCs w:val="16"/>
          <w:lang w:val="uk-UA"/>
        </w:rPr>
      </w:pPr>
    </w:p>
    <w:p w:rsidR="00596074" w:rsidRPr="004D7EF1" w:rsidRDefault="00596074" w:rsidP="00473B88">
      <w:pPr>
        <w:spacing w:after="0" w:line="240" w:lineRule="auto"/>
        <w:ind w:firstLine="708"/>
        <w:jc w:val="both"/>
        <w:rPr>
          <w:rFonts w:ascii="Times New Roman" w:hAnsi="Times New Roman"/>
          <w:sz w:val="16"/>
          <w:szCs w:val="16"/>
          <w:lang w:val="uk-UA"/>
        </w:rPr>
      </w:pPr>
    </w:p>
    <w:p w:rsidR="0087359E" w:rsidRPr="004D78E2" w:rsidRDefault="0087359E" w:rsidP="00AF459A">
      <w:pPr>
        <w:pStyle w:val="2"/>
        <w:shd w:val="clear" w:color="auto" w:fill="FFFFFF"/>
        <w:spacing w:before="0" w:beforeAutospacing="0" w:after="0" w:afterAutospacing="0"/>
        <w:jc w:val="center"/>
        <w:rPr>
          <w:b w:val="0"/>
          <w:sz w:val="28"/>
          <w:szCs w:val="28"/>
          <w:lang w:val="uk-UA"/>
        </w:rPr>
      </w:pPr>
      <w:r w:rsidRPr="004D78E2">
        <w:rPr>
          <w:sz w:val="28"/>
          <w:szCs w:val="28"/>
          <w:lang w:val="uk-UA"/>
        </w:rPr>
        <w:t>БОЯРСЬКА МІСЬКА РАДА</w:t>
      </w:r>
    </w:p>
    <w:p w:rsidR="0087359E" w:rsidRDefault="0087359E" w:rsidP="00AF459A">
      <w:pPr>
        <w:pStyle w:val="a4"/>
        <w:shd w:val="clear" w:color="auto" w:fill="FFFFFF"/>
        <w:spacing w:before="0" w:beforeAutospacing="0" w:after="0" w:afterAutospacing="0"/>
        <w:jc w:val="center"/>
        <w:textAlignment w:val="baseline"/>
        <w:rPr>
          <w:rStyle w:val="a5"/>
          <w:color w:val="000000"/>
          <w:sz w:val="28"/>
          <w:szCs w:val="28"/>
          <w:bdr w:val="none" w:sz="0" w:space="0" w:color="auto" w:frame="1"/>
          <w:lang w:val="uk-UA"/>
        </w:rPr>
      </w:pPr>
      <w:r w:rsidRPr="00622042">
        <w:rPr>
          <w:rStyle w:val="a5"/>
          <w:color w:val="000000"/>
          <w:sz w:val="28"/>
          <w:szCs w:val="28"/>
          <w:bdr w:val="none" w:sz="0" w:space="0" w:color="auto" w:frame="1"/>
          <w:lang w:val="uk-UA"/>
        </w:rPr>
        <w:t>ВИРІШИЛА:</w:t>
      </w:r>
    </w:p>
    <w:p w:rsidR="0087359E" w:rsidRPr="00F64E5E" w:rsidRDefault="0087359E" w:rsidP="0087359E">
      <w:pPr>
        <w:pStyle w:val="a4"/>
        <w:shd w:val="clear" w:color="auto" w:fill="FFFFFF"/>
        <w:spacing w:before="0" w:beforeAutospacing="0" w:after="0" w:afterAutospacing="0"/>
        <w:jc w:val="both"/>
        <w:textAlignment w:val="baseline"/>
        <w:rPr>
          <w:rStyle w:val="a5"/>
          <w:color w:val="000000"/>
          <w:sz w:val="16"/>
          <w:szCs w:val="16"/>
          <w:bdr w:val="none" w:sz="0" w:space="0" w:color="auto" w:frame="1"/>
          <w:lang w:val="uk-UA"/>
        </w:rPr>
      </w:pPr>
    </w:p>
    <w:p w:rsidR="0087359E" w:rsidRPr="006F2DCF" w:rsidRDefault="004D7EF1" w:rsidP="00596074">
      <w:pPr>
        <w:pStyle w:val="ab"/>
        <w:numPr>
          <w:ilvl w:val="0"/>
          <w:numId w:val="4"/>
        </w:numPr>
        <w:spacing w:after="0" w:line="240" w:lineRule="auto"/>
        <w:ind w:left="0" w:firstLine="567"/>
        <w:jc w:val="both"/>
        <w:rPr>
          <w:rFonts w:ascii="Times New Roman" w:hAnsi="Times New Roman"/>
          <w:sz w:val="28"/>
          <w:szCs w:val="28"/>
          <w:lang w:val="uk-UA"/>
        </w:rPr>
      </w:pPr>
      <w:r w:rsidRPr="006F2DCF">
        <w:rPr>
          <w:rStyle w:val="a5"/>
          <w:rFonts w:ascii="Times New Roman" w:hAnsi="Times New Roman"/>
          <w:b w:val="0"/>
          <w:color w:val="000000"/>
          <w:sz w:val="28"/>
          <w:szCs w:val="28"/>
          <w:bdr w:val="none" w:sz="0" w:space="0" w:color="auto" w:frame="1"/>
          <w:lang w:val="uk-UA"/>
        </w:rPr>
        <w:t>С</w:t>
      </w:r>
      <w:r w:rsidRPr="006F2DCF">
        <w:rPr>
          <w:rFonts w:ascii="Times New Roman" w:hAnsi="Times New Roman"/>
          <w:sz w:val="28"/>
          <w:szCs w:val="28"/>
          <w:lang w:val="uk-UA"/>
        </w:rPr>
        <w:t>писати</w:t>
      </w:r>
      <w:r w:rsidR="00351C40" w:rsidRPr="006F2DCF">
        <w:rPr>
          <w:rFonts w:ascii="Times New Roman" w:hAnsi="Times New Roman"/>
          <w:sz w:val="28"/>
          <w:szCs w:val="28"/>
          <w:lang w:val="uk-UA"/>
        </w:rPr>
        <w:t xml:space="preserve"> </w:t>
      </w:r>
      <w:r w:rsidR="004128F1" w:rsidRPr="006F2DCF">
        <w:rPr>
          <w:rFonts w:ascii="Times New Roman" w:hAnsi="Times New Roman"/>
          <w:sz w:val="28"/>
          <w:szCs w:val="28"/>
          <w:lang w:val="uk-UA"/>
        </w:rPr>
        <w:t xml:space="preserve">з балансу виконавчого комітету Боярської міської ради </w:t>
      </w:r>
      <w:r w:rsidR="00664CE8" w:rsidRPr="006F2DCF">
        <w:rPr>
          <w:rFonts w:ascii="Times New Roman" w:hAnsi="Times New Roman"/>
          <w:sz w:val="28"/>
          <w:szCs w:val="28"/>
          <w:lang w:val="uk-UA"/>
        </w:rPr>
        <w:t>запас</w:t>
      </w:r>
      <w:r w:rsidRPr="006F2DCF">
        <w:rPr>
          <w:rFonts w:ascii="Times New Roman" w:hAnsi="Times New Roman"/>
          <w:sz w:val="28"/>
          <w:szCs w:val="28"/>
          <w:lang w:val="uk-UA"/>
        </w:rPr>
        <w:t>и,</w:t>
      </w:r>
      <w:r w:rsidR="00664CE8" w:rsidRPr="006F2DCF">
        <w:rPr>
          <w:rFonts w:ascii="Times New Roman" w:hAnsi="Times New Roman"/>
          <w:sz w:val="28"/>
          <w:szCs w:val="28"/>
          <w:lang w:val="uk-UA"/>
        </w:rPr>
        <w:t xml:space="preserve"> придбан</w:t>
      </w:r>
      <w:r w:rsidRPr="006F2DCF">
        <w:rPr>
          <w:rFonts w:ascii="Times New Roman" w:hAnsi="Times New Roman"/>
          <w:sz w:val="28"/>
          <w:szCs w:val="28"/>
          <w:lang w:val="uk-UA"/>
        </w:rPr>
        <w:t>і</w:t>
      </w:r>
      <w:r w:rsidR="00351C40" w:rsidRPr="006F2DCF">
        <w:rPr>
          <w:rFonts w:ascii="Times New Roman" w:hAnsi="Times New Roman"/>
          <w:sz w:val="28"/>
          <w:szCs w:val="28"/>
          <w:lang w:val="uk-UA"/>
        </w:rPr>
        <w:t xml:space="preserve"> </w:t>
      </w:r>
      <w:r w:rsidRPr="006F2DCF">
        <w:rPr>
          <w:rFonts w:ascii="Times New Roman" w:hAnsi="Times New Roman"/>
          <w:sz w:val="28"/>
          <w:szCs w:val="28"/>
          <w:lang w:val="uk-UA"/>
        </w:rPr>
        <w:t>за рахунок</w:t>
      </w:r>
      <w:r w:rsidR="006F2DCF" w:rsidRPr="006F2DCF">
        <w:rPr>
          <w:rFonts w:ascii="Times New Roman" w:hAnsi="Times New Roman"/>
          <w:sz w:val="28"/>
          <w:szCs w:val="28"/>
          <w:lang w:val="uk-UA"/>
        </w:rPr>
        <w:t xml:space="preserve"> коштів</w:t>
      </w:r>
      <w:r w:rsidRPr="006F2DCF">
        <w:rPr>
          <w:rFonts w:ascii="Times New Roman" w:hAnsi="Times New Roman"/>
          <w:sz w:val="28"/>
          <w:szCs w:val="28"/>
          <w:lang w:val="uk-UA"/>
        </w:rPr>
        <w:t xml:space="preserve"> резервного фонду Боярської </w:t>
      </w:r>
      <w:r w:rsidR="00596074" w:rsidRPr="006F2DCF">
        <w:rPr>
          <w:rFonts w:ascii="Times New Roman" w:hAnsi="Times New Roman"/>
          <w:sz w:val="28"/>
          <w:szCs w:val="28"/>
          <w:lang w:val="uk-UA"/>
        </w:rPr>
        <w:t xml:space="preserve">міської </w:t>
      </w:r>
      <w:r w:rsidRPr="006F2DCF">
        <w:rPr>
          <w:rFonts w:ascii="Times New Roman" w:hAnsi="Times New Roman"/>
          <w:sz w:val="28"/>
          <w:szCs w:val="28"/>
          <w:lang w:val="uk-UA"/>
        </w:rPr>
        <w:t xml:space="preserve">територіальної громади, </w:t>
      </w:r>
      <w:r w:rsidR="00351C40" w:rsidRPr="006F2DCF">
        <w:rPr>
          <w:rFonts w:ascii="Times New Roman" w:eastAsia="Times New Roman" w:hAnsi="Times New Roman" w:cs="Times New Roman"/>
          <w:sz w:val="28"/>
          <w:szCs w:val="28"/>
          <w:lang w:val="uk-UA"/>
        </w:rPr>
        <w:t xml:space="preserve">для </w:t>
      </w:r>
      <w:r w:rsidR="00596074" w:rsidRPr="006F2DCF">
        <w:rPr>
          <w:rFonts w:ascii="Times New Roman" w:eastAsia="Times New Roman" w:hAnsi="Times New Roman" w:cs="Times New Roman"/>
          <w:sz w:val="28"/>
          <w:szCs w:val="28"/>
          <w:lang w:val="uk-UA"/>
        </w:rPr>
        <w:t xml:space="preserve">належного </w:t>
      </w:r>
      <w:r w:rsidR="00351C40" w:rsidRPr="006F2DCF">
        <w:rPr>
          <w:rFonts w:ascii="Times New Roman" w:hAnsi="Times New Roman"/>
          <w:sz w:val="28"/>
          <w:szCs w:val="28"/>
          <w:lang w:val="uk-UA"/>
        </w:rPr>
        <w:t xml:space="preserve">забезпечення </w:t>
      </w:r>
      <w:r w:rsidR="00596074" w:rsidRPr="006F2DCF">
        <w:rPr>
          <w:rFonts w:ascii="Times New Roman" w:hAnsi="Times New Roman"/>
          <w:sz w:val="28"/>
          <w:szCs w:val="28"/>
          <w:lang w:val="uk-UA"/>
        </w:rPr>
        <w:t xml:space="preserve">потреб </w:t>
      </w:r>
      <w:r w:rsidR="006F2DCF" w:rsidRPr="006F2DCF">
        <w:rPr>
          <w:rFonts w:ascii="Times New Roman" w:hAnsi="Times New Roman"/>
          <w:sz w:val="28"/>
          <w:szCs w:val="28"/>
          <w:lang w:val="uk-UA"/>
        </w:rPr>
        <w:t xml:space="preserve">територіальної оборони </w:t>
      </w:r>
      <w:r w:rsidR="00596074" w:rsidRPr="006F2DCF">
        <w:rPr>
          <w:rFonts w:ascii="Times New Roman" w:hAnsi="Times New Roman"/>
          <w:sz w:val="28"/>
          <w:szCs w:val="28"/>
          <w:lang w:val="uk-UA"/>
        </w:rPr>
        <w:t xml:space="preserve">на період воєнного стану </w:t>
      </w:r>
      <w:r w:rsidR="006F2DCF" w:rsidRPr="006F2DCF">
        <w:rPr>
          <w:rFonts w:ascii="Times New Roman" w:hAnsi="Times New Roman"/>
          <w:sz w:val="28"/>
          <w:szCs w:val="28"/>
          <w:lang w:val="uk-UA"/>
        </w:rPr>
        <w:t>та створення належного рівня безпеки для цивільного населення та військових формувань, що діють на території громади станом на 01.05.2022 року</w:t>
      </w:r>
      <w:r w:rsidR="00D326B7" w:rsidRPr="006F2DCF">
        <w:rPr>
          <w:rFonts w:ascii="Times New Roman" w:hAnsi="Times New Roman"/>
          <w:sz w:val="28"/>
          <w:szCs w:val="28"/>
          <w:lang w:val="uk-UA"/>
        </w:rPr>
        <w:t>, згідно з додатком</w:t>
      </w:r>
      <w:r w:rsidR="0087359E" w:rsidRPr="006F2DCF">
        <w:rPr>
          <w:rFonts w:ascii="Times New Roman" w:hAnsi="Times New Roman"/>
          <w:sz w:val="28"/>
          <w:szCs w:val="28"/>
          <w:lang w:val="uk-UA"/>
        </w:rPr>
        <w:t>.</w:t>
      </w:r>
    </w:p>
    <w:p w:rsidR="0087359E" w:rsidRDefault="00596074" w:rsidP="0059607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7359E" w:rsidRPr="0087359E">
        <w:rPr>
          <w:rFonts w:ascii="Times New Roman" w:hAnsi="Times New Roman"/>
          <w:sz w:val="28"/>
          <w:szCs w:val="28"/>
          <w:lang w:val="uk-UA"/>
        </w:rPr>
        <w:t xml:space="preserve"> </w:t>
      </w:r>
      <w:r w:rsidR="00130E59">
        <w:rPr>
          <w:rFonts w:ascii="Times New Roman" w:hAnsi="Times New Roman"/>
          <w:sz w:val="28"/>
          <w:szCs w:val="28"/>
          <w:lang w:val="uk-UA"/>
        </w:rPr>
        <w:t>В</w:t>
      </w:r>
      <w:r w:rsidR="00D30291" w:rsidRPr="0087359E">
        <w:rPr>
          <w:rFonts w:ascii="Times New Roman" w:eastAsia="Times New Roman" w:hAnsi="Times New Roman" w:cs="Times New Roman"/>
          <w:sz w:val="28"/>
          <w:szCs w:val="28"/>
          <w:lang w:val="uk-UA"/>
        </w:rPr>
        <w:t>иконавчо</w:t>
      </w:r>
      <w:r w:rsidR="004128F1">
        <w:rPr>
          <w:rFonts w:ascii="Times New Roman" w:eastAsia="Times New Roman" w:hAnsi="Times New Roman" w:cs="Times New Roman"/>
          <w:sz w:val="28"/>
          <w:szCs w:val="28"/>
          <w:lang w:val="uk-UA"/>
        </w:rPr>
        <w:t>му</w:t>
      </w:r>
      <w:r w:rsidR="00D30291" w:rsidRPr="0087359E">
        <w:rPr>
          <w:rFonts w:ascii="Times New Roman" w:eastAsia="Times New Roman" w:hAnsi="Times New Roman" w:cs="Times New Roman"/>
          <w:sz w:val="28"/>
          <w:szCs w:val="28"/>
          <w:lang w:val="uk-UA"/>
        </w:rPr>
        <w:t xml:space="preserve"> комітету Боярської міської ради </w:t>
      </w:r>
      <w:r w:rsidR="00130E59">
        <w:rPr>
          <w:rFonts w:ascii="Times New Roman" w:hAnsi="Times New Roman"/>
          <w:sz w:val="28"/>
          <w:szCs w:val="28"/>
          <w:lang w:val="uk-UA"/>
        </w:rPr>
        <w:t>здійснити</w:t>
      </w:r>
      <w:r w:rsidR="0087359E">
        <w:rPr>
          <w:rFonts w:ascii="Times New Roman" w:hAnsi="Times New Roman"/>
          <w:sz w:val="28"/>
          <w:szCs w:val="28"/>
          <w:lang w:val="uk-UA"/>
        </w:rPr>
        <w:t xml:space="preserve"> </w:t>
      </w:r>
      <w:r w:rsidR="00130E59">
        <w:rPr>
          <w:rFonts w:ascii="Times New Roman" w:hAnsi="Times New Roman"/>
          <w:sz w:val="28"/>
          <w:szCs w:val="28"/>
          <w:lang w:val="uk-UA"/>
        </w:rPr>
        <w:t>списання</w:t>
      </w:r>
      <w:r w:rsidR="0087359E">
        <w:rPr>
          <w:rFonts w:ascii="Times New Roman" w:hAnsi="Times New Roman"/>
          <w:sz w:val="28"/>
          <w:szCs w:val="28"/>
          <w:lang w:val="uk-UA"/>
        </w:rPr>
        <w:t xml:space="preserve"> </w:t>
      </w:r>
      <w:r w:rsidR="00130E59">
        <w:rPr>
          <w:rFonts w:ascii="Times New Roman" w:hAnsi="Times New Roman"/>
          <w:sz w:val="28"/>
          <w:szCs w:val="28"/>
          <w:lang w:val="uk-UA"/>
        </w:rPr>
        <w:t>запасів</w:t>
      </w:r>
      <w:r w:rsidR="0087359E">
        <w:rPr>
          <w:rFonts w:ascii="Times New Roman" w:hAnsi="Times New Roman"/>
          <w:sz w:val="28"/>
          <w:szCs w:val="28"/>
          <w:lang w:val="uk-UA"/>
        </w:rPr>
        <w:t>, зазначе</w:t>
      </w:r>
      <w:r w:rsidR="00D30291">
        <w:rPr>
          <w:rFonts w:ascii="Times New Roman" w:hAnsi="Times New Roman"/>
          <w:sz w:val="28"/>
          <w:szCs w:val="28"/>
          <w:lang w:val="uk-UA"/>
        </w:rPr>
        <w:t>н</w:t>
      </w:r>
      <w:r w:rsidR="004128F1">
        <w:rPr>
          <w:rFonts w:ascii="Times New Roman" w:hAnsi="Times New Roman"/>
          <w:sz w:val="28"/>
          <w:szCs w:val="28"/>
          <w:lang w:val="uk-UA"/>
        </w:rPr>
        <w:t>их</w:t>
      </w:r>
      <w:r w:rsidR="0087359E">
        <w:rPr>
          <w:rFonts w:ascii="Times New Roman" w:hAnsi="Times New Roman"/>
          <w:sz w:val="28"/>
          <w:szCs w:val="28"/>
          <w:lang w:val="uk-UA"/>
        </w:rPr>
        <w:t xml:space="preserve"> у пункті 1 цього рішення,</w:t>
      </w:r>
      <w:r w:rsidR="0087359E" w:rsidRPr="003A618E">
        <w:rPr>
          <w:rFonts w:ascii="Times New Roman" w:hAnsi="Times New Roman"/>
          <w:sz w:val="28"/>
          <w:szCs w:val="28"/>
          <w:lang w:val="uk-UA"/>
        </w:rPr>
        <w:t xml:space="preserve"> в установленому законодавством порядку</w:t>
      </w:r>
      <w:r w:rsidR="0087359E">
        <w:rPr>
          <w:rFonts w:ascii="Times New Roman" w:hAnsi="Times New Roman"/>
          <w:sz w:val="28"/>
          <w:szCs w:val="28"/>
          <w:lang w:val="uk-UA"/>
        </w:rPr>
        <w:t>, зі складанням відповідних актів.</w:t>
      </w:r>
    </w:p>
    <w:p w:rsidR="000D38C3" w:rsidRDefault="00D30291" w:rsidP="00596074">
      <w:pPr>
        <w:spacing w:after="0" w:line="240" w:lineRule="auto"/>
        <w:ind w:firstLine="567"/>
        <w:jc w:val="both"/>
        <w:rPr>
          <w:rFonts w:ascii="Times New Roman" w:hAnsi="Times New Roman"/>
          <w:sz w:val="28"/>
          <w:lang w:val="uk-UA"/>
        </w:rPr>
      </w:pPr>
      <w:r>
        <w:rPr>
          <w:rFonts w:ascii="Times New Roman" w:hAnsi="Times New Roman"/>
          <w:sz w:val="28"/>
          <w:szCs w:val="28"/>
          <w:lang w:val="uk-UA"/>
        </w:rPr>
        <w:lastRenderedPageBreak/>
        <w:t>3</w:t>
      </w:r>
      <w:r w:rsidR="0087359E">
        <w:rPr>
          <w:rFonts w:ascii="Times New Roman" w:hAnsi="Times New Roman"/>
          <w:sz w:val="28"/>
          <w:szCs w:val="28"/>
          <w:lang w:val="uk-UA"/>
        </w:rPr>
        <w:t xml:space="preserve">. </w:t>
      </w:r>
      <w:r w:rsidR="0087359E" w:rsidRPr="00C91351">
        <w:rPr>
          <w:rFonts w:ascii="Times New Roman" w:hAnsi="Times New Roman"/>
          <w:sz w:val="28"/>
          <w:lang w:val="uk-UA"/>
        </w:rPr>
        <w:t xml:space="preserve">Контроль за виконанням </w:t>
      </w:r>
      <w:r w:rsidR="0087359E">
        <w:rPr>
          <w:rFonts w:ascii="Times New Roman" w:hAnsi="Times New Roman"/>
          <w:sz w:val="28"/>
          <w:lang w:val="uk-UA"/>
        </w:rPr>
        <w:t>цього</w:t>
      </w:r>
      <w:r w:rsidR="0087359E" w:rsidRPr="00C91351">
        <w:rPr>
          <w:rFonts w:ascii="Times New Roman" w:hAnsi="Times New Roman"/>
          <w:sz w:val="28"/>
          <w:lang w:val="uk-UA"/>
        </w:rPr>
        <w:t xml:space="preserve"> рішення покласти на Постійну депутатську комісію з питань житлово-комунального</w:t>
      </w:r>
      <w:r w:rsidR="0087359E">
        <w:rPr>
          <w:rFonts w:ascii="Times New Roman" w:hAnsi="Times New Roman"/>
          <w:sz w:val="28"/>
          <w:lang w:val="uk-UA"/>
        </w:rPr>
        <w:t xml:space="preserve"> </w:t>
      </w:r>
      <w:r w:rsidR="0087359E" w:rsidRPr="00C91351">
        <w:rPr>
          <w:rFonts w:ascii="Times New Roman" w:hAnsi="Times New Roman"/>
          <w:sz w:val="28"/>
          <w:lang w:val="uk-UA"/>
        </w:rPr>
        <w:t>господарства,</w:t>
      </w:r>
      <w:r w:rsidR="0087359E">
        <w:rPr>
          <w:rFonts w:ascii="Times New Roman" w:hAnsi="Times New Roman"/>
          <w:sz w:val="28"/>
          <w:lang w:val="uk-UA"/>
        </w:rPr>
        <w:t xml:space="preserve"> </w:t>
      </w:r>
      <w:r w:rsidR="0087359E" w:rsidRPr="00C91351">
        <w:rPr>
          <w:rFonts w:ascii="Times New Roman" w:hAnsi="Times New Roman"/>
          <w:sz w:val="28"/>
          <w:lang w:val="uk-UA"/>
        </w:rPr>
        <w:t>енергозбереження, благоустрою міста</w:t>
      </w:r>
      <w:r w:rsidR="0087359E">
        <w:rPr>
          <w:rFonts w:ascii="Times New Roman" w:hAnsi="Times New Roman"/>
          <w:sz w:val="28"/>
          <w:lang w:val="uk-UA"/>
        </w:rPr>
        <w:t xml:space="preserve"> та заступника міського голови згідно </w:t>
      </w:r>
      <w:r w:rsidR="006F2DCF">
        <w:rPr>
          <w:rFonts w:ascii="Times New Roman" w:hAnsi="Times New Roman"/>
          <w:sz w:val="28"/>
          <w:lang w:val="uk-UA"/>
        </w:rPr>
        <w:t xml:space="preserve">з </w:t>
      </w:r>
      <w:r w:rsidR="0087359E">
        <w:rPr>
          <w:rFonts w:ascii="Times New Roman" w:hAnsi="Times New Roman"/>
          <w:sz w:val="28"/>
          <w:lang w:val="uk-UA"/>
        </w:rPr>
        <w:t>розподі</w:t>
      </w:r>
      <w:r w:rsidR="006F2DCF">
        <w:rPr>
          <w:rFonts w:ascii="Times New Roman" w:hAnsi="Times New Roman"/>
          <w:sz w:val="28"/>
          <w:lang w:val="uk-UA"/>
        </w:rPr>
        <w:t>лом</w:t>
      </w:r>
      <w:r w:rsidR="0087359E">
        <w:rPr>
          <w:rFonts w:ascii="Times New Roman" w:hAnsi="Times New Roman"/>
          <w:sz w:val="28"/>
          <w:lang w:val="uk-UA"/>
        </w:rPr>
        <w:t xml:space="preserve"> функціональних обов'язків.</w:t>
      </w:r>
    </w:p>
    <w:tbl>
      <w:tblPr>
        <w:tblW w:w="12761" w:type="dxa"/>
        <w:tblCellSpacing w:w="0" w:type="dxa"/>
        <w:tblInd w:w="108" w:type="dxa"/>
        <w:tblLook w:val="04A0" w:firstRow="1" w:lastRow="0" w:firstColumn="1" w:lastColumn="0" w:noHBand="0" w:noVBand="1"/>
      </w:tblPr>
      <w:tblGrid>
        <w:gridCol w:w="9356"/>
        <w:gridCol w:w="3405"/>
      </w:tblGrid>
      <w:tr w:rsidR="000E10D7" w:rsidRPr="002716D4" w:rsidTr="001E018B">
        <w:trPr>
          <w:trHeight w:val="873"/>
          <w:tblCellSpacing w:w="0" w:type="dxa"/>
        </w:trPr>
        <w:tc>
          <w:tcPr>
            <w:tcW w:w="9356" w:type="dxa"/>
            <w:vAlign w:val="center"/>
            <w:hideMark/>
          </w:tcPr>
          <w:p w:rsidR="000E10D7" w:rsidRDefault="000E10D7" w:rsidP="003143CD">
            <w:pPr>
              <w:spacing w:after="0" w:line="240" w:lineRule="auto"/>
              <w:rPr>
                <w:rFonts w:ascii="Times New Roman" w:eastAsia="Times New Roman" w:hAnsi="Times New Roman" w:cs="Times New Roman"/>
                <w:b/>
                <w:bCs/>
                <w:sz w:val="28"/>
                <w:szCs w:val="28"/>
                <w:lang w:val="uk-UA"/>
              </w:rPr>
            </w:pPr>
          </w:p>
          <w:p w:rsidR="006F2DCF" w:rsidRDefault="006F2DCF" w:rsidP="003143CD">
            <w:pPr>
              <w:spacing w:after="0" w:line="240" w:lineRule="auto"/>
              <w:rPr>
                <w:rFonts w:ascii="Times New Roman" w:eastAsia="Times New Roman" w:hAnsi="Times New Roman" w:cs="Times New Roman"/>
                <w:b/>
                <w:bCs/>
                <w:sz w:val="28"/>
                <w:szCs w:val="28"/>
                <w:lang w:val="uk-UA"/>
              </w:rPr>
            </w:pPr>
          </w:p>
          <w:p w:rsidR="007D0367" w:rsidRPr="00F256EF" w:rsidRDefault="007D0367" w:rsidP="003143CD">
            <w:pPr>
              <w:spacing w:after="0" w:line="240" w:lineRule="auto"/>
              <w:rPr>
                <w:rFonts w:ascii="Times New Roman" w:eastAsia="Times New Roman" w:hAnsi="Times New Roman" w:cs="Times New Roman"/>
                <w:b/>
                <w:bCs/>
                <w:sz w:val="28"/>
                <w:szCs w:val="28"/>
                <w:lang w:val="uk-UA"/>
              </w:rPr>
            </w:pPr>
          </w:p>
          <w:p w:rsidR="000E10D7" w:rsidRPr="00F256EF" w:rsidRDefault="000E10D7" w:rsidP="003143CD">
            <w:pPr>
              <w:spacing w:after="0" w:line="240" w:lineRule="auto"/>
              <w:rPr>
                <w:rFonts w:ascii="Times New Roman" w:eastAsia="Times New Roman" w:hAnsi="Times New Roman" w:cs="Times New Roman"/>
                <w:sz w:val="28"/>
                <w:szCs w:val="28"/>
                <w:lang w:val="uk-UA"/>
              </w:rPr>
            </w:pPr>
            <w:r w:rsidRPr="00F256EF">
              <w:rPr>
                <w:rFonts w:ascii="Times New Roman" w:eastAsia="Times New Roman" w:hAnsi="Times New Roman" w:cs="Times New Roman"/>
                <w:b/>
                <w:bCs/>
                <w:sz w:val="28"/>
                <w:szCs w:val="28"/>
                <w:lang w:val="uk-UA"/>
              </w:rPr>
              <w:t>Міський голова</w:t>
            </w:r>
            <w:r w:rsidRPr="00F256EF">
              <w:rPr>
                <w:rFonts w:ascii="Times New Roman" w:eastAsia="Times New Roman" w:hAnsi="Times New Roman" w:cs="Times New Roman"/>
                <w:b/>
                <w:bCs/>
                <w:sz w:val="28"/>
                <w:szCs w:val="28"/>
              </w:rPr>
              <w:t xml:space="preserve">               </w:t>
            </w:r>
            <w:r w:rsidRPr="00F256EF">
              <w:rPr>
                <w:rFonts w:ascii="Times New Roman" w:eastAsia="Times New Roman" w:hAnsi="Times New Roman" w:cs="Times New Roman"/>
                <w:b/>
                <w:bCs/>
                <w:sz w:val="28"/>
                <w:szCs w:val="28"/>
                <w:lang w:val="uk-UA"/>
              </w:rPr>
              <w:t xml:space="preserve">                                            Олександр ЗАРУБІН</w:t>
            </w:r>
          </w:p>
        </w:tc>
        <w:tc>
          <w:tcPr>
            <w:tcW w:w="3405" w:type="dxa"/>
            <w:vAlign w:val="center"/>
            <w:hideMark/>
          </w:tcPr>
          <w:p w:rsidR="000E10D7" w:rsidRDefault="000E10D7" w:rsidP="003143CD">
            <w:pPr>
              <w:spacing w:after="0" w:line="240" w:lineRule="auto"/>
              <w:rPr>
                <w:rFonts w:ascii="Times New Roman" w:eastAsia="Times New Roman" w:hAnsi="Times New Roman" w:cs="Times New Roman"/>
                <w:b/>
                <w:sz w:val="28"/>
                <w:szCs w:val="28"/>
                <w:lang w:val="uk-UA"/>
              </w:rPr>
            </w:pPr>
          </w:p>
          <w:p w:rsidR="000E10D7" w:rsidRDefault="000E10D7" w:rsidP="003143CD">
            <w:pPr>
              <w:spacing w:after="0" w:line="240" w:lineRule="auto"/>
              <w:rPr>
                <w:rFonts w:ascii="Times New Roman" w:eastAsia="Times New Roman" w:hAnsi="Times New Roman" w:cs="Times New Roman"/>
                <w:b/>
                <w:sz w:val="28"/>
                <w:szCs w:val="28"/>
                <w:lang w:val="uk-UA"/>
              </w:rPr>
            </w:pPr>
          </w:p>
          <w:p w:rsidR="000E10D7" w:rsidRPr="002716D4" w:rsidRDefault="000E10D7" w:rsidP="003143CD">
            <w:pPr>
              <w:spacing w:after="0" w:line="240" w:lineRule="auto"/>
              <w:rPr>
                <w:rFonts w:ascii="Times New Roman" w:eastAsia="Times New Roman" w:hAnsi="Times New Roman" w:cs="Times New Roman"/>
                <w:b/>
                <w:sz w:val="28"/>
                <w:szCs w:val="28"/>
              </w:rPr>
            </w:pPr>
            <w:r w:rsidRPr="002716D4">
              <w:rPr>
                <w:rFonts w:ascii="Times New Roman" w:eastAsia="Times New Roman" w:hAnsi="Times New Roman" w:cs="Times New Roman"/>
                <w:b/>
                <w:bCs/>
                <w:sz w:val="28"/>
                <w:szCs w:val="28"/>
              </w:rPr>
              <w:t> </w:t>
            </w:r>
          </w:p>
        </w:tc>
      </w:tr>
    </w:tbl>
    <w:p w:rsidR="004D082A" w:rsidRDefault="00E21F45" w:rsidP="00E21F45">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D326B7" w:rsidRDefault="00D326B7"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Default="00473B88" w:rsidP="00473B88">
      <w:pPr>
        <w:spacing w:after="0" w:line="240" w:lineRule="auto"/>
        <w:rPr>
          <w:rFonts w:ascii="Times New Roman" w:hAnsi="Times New Roman" w:cs="Times New Roman"/>
          <w:b/>
          <w:sz w:val="28"/>
          <w:szCs w:val="28"/>
          <w:lang w:val="uk-UA"/>
        </w:rPr>
      </w:pPr>
    </w:p>
    <w:p w:rsidR="00473B88" w:rsidRPr="004C5ACA" w:rsidRDefault="00473B88" w:rsidP="00473B88">
      <w:pPr>
        <w:spacing w:after="0" w:line="240" w:lineRule="auto"/>
        <w:rPr>
          <w:rFonts w:ascii="Times New Roman" w:hAnsi="Times New Roman" w:cs="Times New Roman"/>
          <w:b/>
          <w:sz w:val="28"/>
          <w:szCs w:val="28"/>
        </w:rPr>
      </w:pPr>
      <w:r w:rsidRPr="004C5ACA">
        <w:rPr>
          <w:rFonts w:ascii="Times New Roman" w:hAnsi="Times New Roman" w:cs="Times New Roman"/>
          <w:b/>
          <w:sz w:val="28"/>
          <w:szCs w:val="28"/>
        </w:rPr>
        <w:t>Підготовлено:</w:t>
      </w:r>
    </w:p>
    <w:p w:rsidR="00473B88" w:rsidRPr="004C5ACA" w:rsidRDefault="00473B88" w:rsidP="00473B88">
      <w:pPr>
        <w:spacing w:after="0" w:line="240" w:lineRule="auto"/>
        <w:rPr>
          <w:rFonts w:ascii="Times New Roman" w:hAnsi="Times New Roman" w:cs="Times New Roman"/>
          <w:sz w:val="28"/>
          <w:szCs w:val="28"/>
        </w:rPr>
      </w:pPr>
    </w:p>
    <w:p w:rsidR="00473B88" w:rsidRPr="00871842" w:rsidRDefault="00473B88" w:rsidP="00473B88">
      <w:pPr>
        <w:spacing w:after="0" w:line="240" w:lineRule="auto"/>
        <w:rPr>
          <w:rFonts w:ascii="Times New Roman" w:hAnsi="Times New Roman" w:cs="Times New Roman"/>
          <w:sz w:val="28"/>
          <w:szCs w:val="28"/>
        </w:rPr>
      </w:pPr>
      <w:r w:rsidRPr="00871842">
        <w:rPr>
          <w:rFonts w:ascii="Times New Roman" w:hAnsi="Times New Roman" w:cs="Times New Roman"/>
          <w:sz w:val="28"/>
          <w:szCs w:val="28"/>
        </w:rPr>
        <w:t xml:space="preserve">Начальник відділу бухгалтерського </w:t>
      </w:r>
    </w:p>
    <w:p w:rsidR="00473B88" w:rsidRPr="00D326B7" w:rsidRDefault="00473B88" w:rsidP="00473B88">
      <w:pPr>
        <w:spacing w:after="0" w:line="240" w:lineRule="auto"/>
        <w:rPr>
          <w:rFonts w:ascii="Times New Roman" w:hAnsi="Times New Roman" w:cs="Times New Roman"/>
          <w:sz w:val="28"/>
          <w:szCs w:val="28"/>
          <w:lang w:val="uk-UA"/>
        </w:rPr>
      </w:pPr>
      <w:r w:rsidRPr="00871842">
        <w:rPr>
          <w:rFonts w:ascii="Times New Roman" w:hAnsi="Times New Roman" w:cs="Times New Roman"/>
          <w:sz w:val="28"/>
          <w:szCs w:val="28"/>
        </w:rPr>
        <w:t xml:space="preserve">обліку та звітності </w:t>
      </w:r>
      <w:r w:rsidR="00D326B7">
        <w:rPr>
          <w:rFonts w:ascii="Times New Roman" w:hAnsi="Times New Roman" w:cs="Times New Roman"/>
          <w:sz w:val="28"/>
          <w:szCs w:val="28"/>
        </w:rPr>
        <w:t xml:space="preserve">- головний бухгалтер </w:t>
      </w:r>
      <w:r w:rsidRPr="00871842">
        <w:rPr>
          <w:rFonts w:ascii="Times New Roman" w:hAnsi="Times New Roman" w:cs="Times New Roman"/>
          <w:sz w:val="28"/>
          <w:szCs w:val="28"/>
        </w:rPr>
        <w:t xml:space="preserve">  </w:t>
      </w:r>
      <w:r w:rsidR="00D326B7">
        <w:rPr>
          <w:rFonts w:ascii="Times New Roman" w:hAnsi="Times New Roman" w:cs="Times New Roman"/>
          <w:sz w:val="28"/>
          <w:szCs w:val="28"/>
        </w:rPr>
        <w:t xml:space="preserve">       </w:t>
      </w:r>
      <w:r w:rsidR="00D326B7">
        <w:rPr>
          <w:rFonts w:ascii="Times New Roman" w:hAnsi="Times New Roman" w:cs="Times New Roman"/>
          <w:sz w:val="28"/>
          <w:szCs w:val="28"/>
          <w:lang w:val="uk-UA"/>
        </w:rPr>
        <w:t xml:space="preserve"> </w:t>
      </w:r>
      <w:r w:rsidR="00D326B7">
        <w:rPr>
          <w:rFonts w:ascii="Times New Roman" w:hAnsi="Times New Roman" w:cs="Times New Roman"/>
          <w:sz w:val="28"/>
          <w:szCs w:val="28"/>
        </w:rPr>
        <w:t xml:space="preserve"> </w:t>
      </w:r>
      <w:r w:rsidR="00D326B7">
        <w:rPr>
          <w:rFonts w:ascii="Times New Roman" w:hAnsi="Times New Roman" w:cs="Times New Roman"/>
          <w:sz w:val="28"/>
          <w:szCs w:val="28"/>
          <w:lang w:val="uk-UA"/>
        </w:rPr>
        <w:t xml:space="preserve">   </w:t>
      </w:r>
      <w:r w:rsidR="00D326B7">
        <w:rPr>
          <w:rFonts w:ascii="Times New Roman" w:hAnsi="Times New Roman" w:cs="Times New Roman"/>
          <w:sz w:val="28"/>
          <w:szCs w:val="28"/>
        </w:rPr>
        <w:t xml:space="preserve"> </w:t>
      </w:r>
      <w:r w:rsidR="00D326B7">
        <w:rPr>
          <w:rFonts w:ascii="Times New Roman" w:hAnsi="Times New Roman" w:cs="Times New Roman"/>
          <w:sz w:val="28"/>
          <w:szCs w:val="28"/>
          <w:lang w:val="uk-UA"/>
        </w:rPr>
        <w:t xml:space="preserve"> </w:t>
      </w:r>
      <w:r w:rsidR="00D326B7">
        <w:rPr>
          <w:rFonts w:ascii="Times New Roman" w:hAnsi="Times New Roman" w:cs="Times New Roman"/>
          <w:sz w:val="28"/>
          <w:szCs w:val="28"/>
        </w:rPr>
        <w:t xml:space="preserve">  Віталій КОМАШИНСЬКИЙ</w:t>
      </w:r>
    </w:p>
    <w:p w:rsidR="00473B88" w:rsidRDefault="00473B88" w:rsidP="00473B88">
      <w:pPr>
        <w:spacing w:after="0" w:line="240" w:lineRule="auto"/>
        <w:rPr>
          <w:rFonts w:ascii="Times New Roman" w:hAnsi="Times New Roman" w:cs="Times New Roman"/>
          <w:sz w:val="28"/>
          <w:szCs w:val="28"/>
          <w:lang w:val="uk-UA"/>
        </w:rPr>
      </w:pPr>
    </w:p>
    <w:p w:rsidR="00D326B7" w:rsidRDefault="00D326B7" w:rsidP="00473B88">
      <w:pPr>
        <w:spacing w:after="0" w:line="240" w:lineRule="auto"/>
        <w:rPr>
          <w:rFonts w:ascii="Times New Roman" w:hAnsi="Times New Roman" w:cs="Times New Roman"/>
          <w:sz w:val="28"/>
          <w:szCs w:val="28"/>
          <w:lang w:val="uk-UA"/>
        </w:rPr>
      </w:pPr>
    </w:p>
    <w:p w:rsidR="00D326B7" w:rsidRDefault="00D326B7" w:rsidP="00473B88">
      <w:pPr>
        <w:spacing w:after="0" w:line="240" w:lineRule="auto"/>
        <w:rPr>
          <w:rFonts w:ascii="Times New Roman" w:hAnsi="Times New Roman" w:cs="Times New Roman"/>
          <w:sz w:val="28"/>
          <w:szCs w:val="28"/>
          <w:lang w:val="uk-UA"/>
        </w:rPr>
      </w:pPr>
    </w:p>
    <w:p w:rsidR="00D326B7" w:rsidRPr="00D326B7" w:rsidRDefault="00D326B7" w:rsidP="00473B88">
      <w:pPr>
        <w:spacing w:after="0" w:line="240" w:lineRule="auto"/>
        <w:rPr>
          <w:rFonts w:ascii="Times New Roman" w:hAnsi="Times New Roman" w:cs="Times New Roman"/>
          <w:sz w:val="28"/>
          <w:szCs w:val="28"/>
          <w:lang w:val="uk-UA"/>
        </w:rPr>
      </w:pPr>
    </w:p>
    <w:p w:rsidR="00473B88" w:rsidRPr="004C5ACA" w:rsidRDefault="00473B88" w:rsidP="00473B88">
      <w:pPr>
        <w:spacing w:after="0" w:line="240" w:lineRule="auto"/>
        <w:rPr>
          <w:rFonts w:ascii="Times New Roman" w:hAnsi="Times New Roman" w:cs="Times New Roman"/>
          <w:b/>
          <w:sz w:val="28"/>
          <w:szCs w:val="28"/>
        </w:rPr>
      </w:pPr>
      <w:r w:rsidRPr="004C5ACA">
        <w:rPr>
          <w:rFonts w:ascii="Times New Roman" w:hAnsi="Times New Roman" w:cs="Times New Roman"/>
          <w:b/>
          <w:sz w:val="28"/>
          <w:szCs w:val="28"/>
        </w:rPr>
        <w:t>Погоджено:</w:t>
      </w:r>
    </w:p>
    <w:p w:rsidR="00473B88" w:rsidRPr="004C5ACA" w:rsidRDefault="00473B88" w:rsidP="00473B88">
      <w:pPr>
        <w:spacing w:after="0" w:line="240" w:lineRule="auto"/>
        <w:rPr>
          <w:rFonts w:ascii="Times New Roman" w:hAnsi="Times New Roman" w:cs="Times New Roman"/>
          <w:sz w:val="28"/>
          <w:szCs w:val="28"/>
        </w:rPr>
      </w:pPr>
    </w:p>
    <w:p w:rsidR="00FF6D49" w:rsidRPr="00FF6D49" w:rsidRDefault="00FF6D49" w:rsidP="00473B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Перший з</w:t>
      </w:r>
      <w:r w:rsidR="00473B88" w:rsidRPr="00473B88">
        <w:rPr>
          <w:rFonts w:ascii="Times New Roman" w:hAnsi="Times New Roman" w:cs="Times New Roman"/>
          <w:sz w:val="28"/>
          <w:szCs w:val="28"/>
        </w:rPr>
        <w:t xml:space="preserve">аступник міського голови                            </w:t>
      </w:r>
      <w:r>
        <w:rPr>
          <w:rFonts w:ascii="Times New Roman" w:hAnsi="Times New Roman" w:cs="Times New Roman"/>
          <w:sz w:val="28"/>
          <w:szCs w:val="28"/>
          <w:lang w:val="uk-UA"/>
        </w:rPr>
        <w:t xml:space="preserve">            </w:t>
      </w:r>
      <w:r w:rsidR="00473B88" w:rsidRPr="00473B88">
        <w:rPr>
          <w:rFonts w:ascii="Times New Roman" w:hAnsi="Times New Roman" w:cs="Times New Roman"/>
          <w:sz w:val="28"/>
          <w:szCs w:val="28"/>
        </w:rPr>
        <w:t xml:space="preserve">     </w:t>
      </w:r>
      <w:r>
        <w:rPr>
          <w:rFonts w:ascii="Times New Roman" w:hAnsi="Times New Roman" w:cs="Times New Roman"/>
          <w:sz w:val="28"/>
          <w:szCs w:val="28"/>
          <w:lang w:val="uk-UA"/>
        </w:rPr>
        <w:t>Валерій ШУЛЬГА</w:t>
      </w:r>
    </w:p>
    <w:p w:rsidR="00FF6D49" w:rsidRDefault="00FF6D49" w:rsidP="00473B88">
      <w:pPr>
        <w:spacing w:after="0" w:line="240" w:lineRule="auto"/>
        <w:rPr>
          <w:rFonts w:ascii="Times New Roman" w:hAnsi="Times New Roman" w:cs="Times New Roman"/>
          <w:sz w:val="28"/>
          <w:szCs w:val="28"/>
          <w:lang w:val="uk-UA"/>
        </w:rPr>
      </w:pPr>
    </w:p>
    <w:p w:rsidR="00473B88" w:rsidRPr="00473B88" w:rsidRDefault="00FF6D49" w:rsidP="00473B88">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Заступник міського голови                                                           </w:t>
      </w:r>
      <w:r w:rsidR="00473B88" w:rsidRPr="00473B88">
        <w:rPr>
          <w:rFonts w:ascii="Times New Roman" w:hAnsi="Times New Roman" w:cs="Times New Roman"/>
          <w:sz w:val="28"/>
          <w:szCs w:val="28"/>
        </w:rPr>
        <w:t>Тетяна КОЧКОВА</w:t>
      </w:r>
    </w:p>
    <w:p w:rsidR="00473B88" w:rsidRDefault="00473B88" w:rsidP="00473B88">
      <w:pPr>
        <w:spacing w:after="0" w:line="240" w:lineRule="auto"/>
        <w:rPr>
          <w:rFonts w:ascii="Times New Roman" w:hAnsi="Times New Roman" w:cs="Times New Roman"/>
          <w:sz w:val="28"/>
          <w:szCs w:val="28"/>
          <w:lang w:val="uk-UA"/>
        </w:rPr>
      </w:pPr>
    </w:p>
    <w:p w:rsidR="00FF6D49" w:rsidRDefault="00FF6D49" w:rsidP="00473B8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Заступник міського голови                                                        Віталій МАЗУРЕЦЬ</w:t>
      </w:r>
    </w:p>
    <w:p w:rsidR="00D326B7" w:rsidRPr="00D326B7" w:rsidRDefault="00D326B7" w:rsidP="00473B88">
      <w:pPr>
        <w:spacing w:after="0" w:line="240" w:lineRule="auto"/>
        <w:rPr>
          <w:rFonts w:ascii="Times New Roman" w:hAnsi="Times New Roman" w:cs="Times New Roman"/>
          <w:sz w:val="28"/>
          <w:szCs w:val="28"/>
          <w:lang w:val="uk-UA"/>
        </w:rPr>
      </w:pPr>
    </w:p>
    <w:p w:rsidR="00473B88" w:rsidRPr="004C5ACA" w:rsidRDefault="00473B88" w:rsidP="00473B88">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Pr="004C5ACA">
        <w:rPr>
          <w:rFonts w:ascii="Times New Roman" w:hAnsi="Times New Roman" w:cs="Times New Roman"/>
          <w:sz w:val="28"/>
          <w:szCs w:val="28"/>
        </w:rPr>
        <w:t>ачальник юридичного відділу</w:t>
      </w:r>
      <w:r w:rsidRPr="004C5ACA">
        <w:rPr>
          <w:rFonts w:ascii="Times New Roman" w:hAnsi="Times New Roman" w:cs="Times New Roman"/>
          <w:sz w:val="28"/>
          <w:szCs w:val="28"/>
        </w:rPr>
        <w:tab/>
      </w:r>
      <w:r w:rsidRPr="004C5ACA">
        <w:rPr>
          <w:rFonts w:ascii="Times New Roman" w:hAnsi="Times New Roman" w:cs="Times New Roman"/>
          <w:sz w:val="28"/>
          <w:szCs w:val="28"/>
        </w:rPr>
        <w:tab/>
      </w:r>
      <w:r>
        <w:rPr>
          <w:rFonts w:ascii="Times New Roman" w:hAnsi="Times New Roman" w:cs="Times New Roman"/>
          <w:sz w:val="28"/>
          <w:szCs w:val="28"/>
          <w:lang w:val="uk-UA"/>
        </w:rPr>
        <w:t xml:space="preserve">   </w:t>
      </w:r>
      <w:r>
        <w:rPr>
          <w:rFonts w:ascii="Times New Roman" w:hAnsi="Times New Roman" w:cs="Times New Roman"/>
          <w:sz w:val="28"/>
          <w:szCs w:val="28"/>
        </w:rPr>
        <w:tab/>
      </w:r>
      <w:r>
        <w:rPr>
          <w:rFonts w:ascii="Times New Roman" w:hAnsi="Times New Roman" w:cs="Times New Roman"/>
          <w:sz w:val="28"/>
          <w:szCs w:val="28"/>
        </w:rPr>
        <w:tab/>
      </w:r>
      <w:r w:rsidR="00D326B7">
        <w:rPr>
          <w:rFonts w:ascii="Times New Roman" w:hAnsi="Times New Roman" w:cs="Times New Roman"/>
          <w:sz w:val="28"/>
          <w:szCs w:val="28"/>
          <w:lang w:val="uk-UA"/>
        </w:rPr>
        <w:t xml:space="preserve">           </w:t>
      </w:r>
      <w:r>
        <w:rPr>
          <w:rFonts w:ascii="Times New Roman" w:hAnsi="Times New Roman" w:cs="Times New Roman"/>
          <w:sz w:val="28"/>
          <w:szCs w:val="28"/>
        </w:rPr>
        <w:t>Леся МАРУЖЕНКО</w:t>
      </w:r>
    </w:p>
    <w:p w:rsidR="00473B88" w:rsidRPr="004C5ACA" w:rsidRDefault="00473B88" w:rsidP="00473B88">
      <w:pPr>
        <w:spacing w:after="0" w:line="240" w:lineRule="auto"/>
        <w:rPr>
          <w:rFonts w:ascii="Times New Roman" w:hAnsi="Times New Roman" w:cs="Times New Roman"/>
          <w:sz w:val="28"/>
          <w:szCs w:val="28"/>
        </w:rPr>
      </w:pPr>
    </w:p>
    <w:p w:rsidR="004D082A" w:rsidRPr="004D082A" w:rsidRDefault="004D082A">
      <w:pPr>
        <w:rPr>
          <w:rFonts w:ascii="Times New Roman" w:hAnsi="Times New Roman" w:cs="Times New Roman"/>
          <w:b/>
          <w:sz w:val="28"/>
          <w:szCs w:val="28"/>
        </w:rPr>
      </w:pPr>
    </w:p>
    <w:p w:rsidR="00473B88" w:rsidRDefault="00473B8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71542E" w:rsidRDefault="0071542E" w:rsidP="00E21F45">
      <w:pPr>
        <w:spacing w:after="0" w:line="240" w:lineRule="auto"/>
        <w:rPr>
          <w:rFonts w:ascii="Times New Roman" w:hAnsi="Times New Roman" w:cs="Times New Roman"/>
          <w:b/>
          <w:sz w:val="28"/>
          <w:szCs w:val="28"/>
          <w:lang w:val="uk-UA"/>
        </w:rPr>
      </w:pPr>
    </w:p>
    <w:p w:rsidR="00E21F45" w:rsidRPr="007D0367" w:rsidRDefault="00D326B7" w:rsidP="007D0367">
      <w:pPr>
        <w:spacing w:after="0" w:line="240" w:lineRule="auto"/>
        <w:ind w:left="5812"/>
        <w:jc w:val="right"/>
        <w:rPr>
          <w:rFonts w:ascii="Times New Roman" w:hAnsi="Times New Roman" w:cs="Times New Roman"/>
          <w:i/>
          <w:sz w:val="28"/>
          <w:szCs w:val="28"/>
          <w:lang w:val="uk-UA"/>
        </w:rPr>
      </w:pPr>
      <w:r w:rsidRPr="007D0367">
        <w:rPr>
          <w:rFonts w:ascii="Times New Roman" w:hAnsi="Times New Roman" w:cs="Times New Roman"/>
          <w:i/>
          <w:sz w:val="28"/>
          <w:szCs w:val="28"/>
        </w:rPr>
        <w:t xml:space="preserve">Додаток </w:t>
      </w:r>
    </w:p>
    <w:p w:rsidR="007D0367" w:rsidRPr="007D0367" w:rsidRDefault="00E21F45" w:rsidP="007D0367">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rPr>
        <w:t xml:space="preserve">до рішення </w:t>
      </w:r>
      <w:r w:rsidR="007B2858">
        <w:rPr>
          <w:rFonts w:ascii="Times New Roman" w:hAnsi="Times New Roman" w:cs="Times New Roman"/>
          <w:i/>
          <w:sz w:val="24"/>
          <w:szCs w:val="24"/>
          <w:lang w:val="uk-UA"/>
        </w:rPr>
        <w:t>позачергової 24</w:t>
      </w:r>
      <w:r w:rsidR="007D0367" w:rsidRPr="007D0367">
        <w:rPr>
          <w:rFonts w:ascii="Times New Roman" w:hAnsi="Times New Roman" w:cs="Times New Roman"/>
          <w:i/>
          <w:sz w:val="24"/>
          <w:szCs w:val="24"/>
          <w:lang w:val="uk-UA"/>
        </w:rPr>
        <w:t xml:space="preserve"> сесії </w:t>
      </w:r>
    </w:p>
    <w:p w:rsidR="00E21F45" w:rsidRPr="007D0367" w:rsidRDefault="00E21F45" w:rsidP="007D0367">
      <w:pPr>
        <w:spacing w:after="0" w:line="240" w:lineRule="auto"/>
        <w:ind w:left="5812" w:right="-144"/>
        <w:jc w:val="both"/>
        <w:rPr>
          <w:rFonts w:ascii="Times New Roman" w:hAnsi="Times New Roman" w:cs="Times New Roman"/>
          <w:i/>
          <w:sz w:val="24"/>
          <w:szCs w:val="24"/>
          <w:lang w:val="uk-UA"/>
        </w:rPr>
      </w:pPr>
      <w:r w:rsidRPr="007D0367">
        <w:rPr>
          <w:rFonts w:ascii="Times New Roman" w:hAnsi="Times New Roman" w:cs="Times New Roman"/>
          <w:i/>
          <w:sz w:val="24"/>
          <w:szCs w:val="24"/>
          <w:lang w:val="uk-UA"/>
        </w:rPr>
        <w:t>Боярської міської ради</w:t>
      </w:r>
      <w:r w:rsidR="00596074" w:rsidRPr="007D0367">
        <w:rPr>
          <w:rFonts w:ascii="Times New Roman" w:hAnsi="Times New Roman" w:cs="Times New Roman"/>
          <w:i/>
          <w:sz w:val="24"/>
          <w:szCs w:val="24"/>
          <w:lang w:val="uk-UA"/>
        </w:rPr>
        <w:t xml:space="preserve"> </w:t>
      </w:r>
      <w:r w:rsidRPr="007D0367">
        <w:rPr>
          <w:rFonts w:ascii="Times New Roman" w:hAnsi="Times New Roman" w:cs="Times New Roman"/>
          <w:i/>
          <w:sz w:val="24"/>
          <w:szCs w:val="24"/>
          <w:lang w:val="en-US"/>
        </w:rPr>
        <w:t>VIII</w:t>
      </w:r>
      <w:r w:rsidRPr="007D0367">
        <w:rPr>
          <w:rFonts w:ascii="Times New Roman" w:hAnsi="Times New Roman" w:cs="Times New Roman"/>
          <w:i/>
          <w:sz w:val="24"/>
          <w:szCs w:val="24"/>
          <w:lang w:val="uk-UA"/>
        </w:rPr>
        <w:t xml:space="preserve"> скликання </w:t>
      </w:r>
    </w:p>
    <w:p w:rsidR="00E21F45" w:rsidRPr="007D0367" w:rsidRDefault="007B2858" w:rsidP="007D0367">
      <w:pPr>
        <w:spacing w:after="0" w:line="240" w:lineRule="auto"/>
        <w:ind w:left="5812"/>
        <w:jc w:val="both"/>
        <w:rPr>
          <w:rFonts w:ascii="Times New Roman" w:hAnsi="Times New Roman" w:cs="Times New Roman"/>
          <w:i/>
          <w:sz w:val="24"/>
          <w:szCs w:val="24"/>
          <w:lang w:val="uk-UA"/>
        </w:rPr>
      </w:pPr>
      <w:r>
        <w:rPr>
          <w:rFonts w:ascii="Times New Roman" w:hAnsi="Times New Roman" w:cs="Times New Roman"/>
          <w:i/>
          <w:sz w:val="24"/>
          <w:szCs w:val="24"/>
          <w:lang w:val="uk-UA"/>
        </w:rPr>
        <w:t>в</w:t>
      </w:r>
      <w:r w:rsidR="00E21F45" w:rsidRPr="007D0367">
        <w:rPr>
          <w:rFonts w:ascii="Times New Roman" w:hAnsi="Times New Roman" w:cs="Times New Roman"/>
          <w:i/>
          <w:sz w:val="24"/>
          <w:szCs w:val="24"/>
          <w:lang w:val="uk-UA"/>
        </w:rPr>
        <w:t>ід</w:t>
      </w:r>
      <w:r>
        <w:rPr>
          <w:rFonts w:ascii="Times New Roman" w:hAnsi="Times New Roman" w:cs="Times New Roman"/>
          <w:i/>
          <w:sz w:val="24"/>
          <w:szCs w:val="24"/>
          <w:lang w:val="uk-UA"/>
        </w:rPr>
        <w:t xml:space="preserve"> 19.05.2022</w:t>
      </w:r>
      <w:r w:rsidR="007B18AE" w:rsidRPr="007D0367">
        <w:rPr>
          <w:rFonts w:ascii="Times New Roman" w:hAnsi="Times New Roman" w:cs="Times New Roman"/>
          <w:i/>
          <w:sz w:val="24"/>
          <w:szCs w:val="24"/>
          <w:lang w:val="uk-UA"/>
        </w:rPr>
        <w:t xml:space="preserve"> року №</w:t>
      </w:r>
      <w:r>
        <w:rPr>
          <w:rFonts w:ascii="Times New Roman" w:hAnsi="Times New Roman" w:cs="Times New Roman"/>
          <w:i/>
          <w:sz w:val="24"/>
          <w:szCs w:val="24"/>
          <w:lang w:val="uk-UA"/>
        </w:rPr>
        <w:t xml:space="preserve"> 24/1630</w:t>
      </w:r>
      <w:bookmarkStart w:id="0" w:name="_GoBack"/>
      <w:bookmarkEnd w:id="0"/>
    </w:p>
    <w:p w:rsidR="00A40754" w:rsidRDefault="00A40754" w:rsidP="00A40754">
      <w:pPr>
        <w:pStyle w:val="a8"/>
        <w:tabs>
          <w:tab w:val="clear" w:pos="4153"/>
          <w:tab w:val="center" w:pos="3402"/>
        </w:tabs>
        <w:jc w:val="center"/>
        <w:rPr>
          <w:b/>
          <w:sz w:val="24"/>
          <w:szCs w:val="24"/>
        </w:rPr>
      </w:pPr>
    </w:p>
    <w:p w:rsidR="00A40754" w:rsidRPr="006F2DCF" w:rsidRDefault="00A40754" w:rsidP="00A40754">
      <w:pPr>
        <w:pStyle w:val="a8"/>
        <w:tabs>
          <w:tab w:val="clear" w:pos="4153"/>
          <w:tab w:val="center" w:pos="3402"/>
        </w:tabs>
        <w:jc w:val="center"/>
        <w:rPr>
          <w:b/>
          <w:sz w:val="28"/>
          <w:szCs w:val="28"/>
        </w:rPr>
      </w:pPr>
      <w:r w:rsidRPr="006F2DCF">
        <w:rPr>
          <w:b/>
          <w:sz w:val="28"/>
          <w:szCs w:val="28"/>
        </w:rPr>
        <w:t>П</w:t>
      </w:r>
      <w:r>
        <w:rPr>
          <w:b/>
          <w:sz w:val="28"/>
          <w:szCs w:val="28"/>
        </w:rPr>
        <w:t>ЕРЕЛІК</w:t>
      </w:r>
    </w:p>
    <w:p w:rsidR="00A40754" w:rsidRPr="006F2DCF" w:rsidRDefault="00A40754" w:rsidP="00A40754">
      <w:pPr>
        <w:spacing w:after="0" w:line="240" w:lineRule="auto"/>
        <w:jc w:val="center"/>
        <w:rPr>
          <w:rFonts w:ascii="Times New Roman" w:hAnsi="Times New Roman" w:cs="Times New Roman"/>
          <w:b/>
          <w:color w:val="000000"/>
          <w:sz w:val="28"/>
          <w:szCs w:val="28"/>
          <w:lang w:val="uk-UA"/>
        </w:rPr>
      </w:pPr>
      <w:r w:rsidRPr="007B2858">
        <w:rPr>
          <w:rFonts w:ascii="Times New Roman" w:hAnsi="Times New Roman" w:cs="Times New Roman"/>
          <w:b/>
          <w:sz w:val="28"/>
          <w:szCs w:val="28"/>
          <w:lang w:val="uk-UA"/>
        </w:rPr>
        <w:t>запасів,</w:t>
      </w:r>
      <w:r w:rsidRPr="006F2DCF">
        <w:rPr>
          <w:rFonts w:ascii="Times New Roman" w:hAnsi="Times New Roman" w:cs="Times New Roman"/>
          <w:b/>
          <w:color w:val="000000"/>
          <w:sz w:val="28"/>
          <w:szCs w:val="28"/>
          <w:lang w:val="uk-UA"/>
        </w:rPr>
        <w:t xml:space="preserve"> придбаних</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виконавчим комітетом для забезпечення потреб</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територіальної оборони Боярської міської</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територіальної громади на період воєнного</w:t>
      </w:r>
      <w:r>
        <w:rPr>
          <w:rFonts w:ascii="Times New Roman" w:hAnsi="Times New Roman" w:cs="Times New Roman"/>
          <w:b/>
          <w:color w:val="000000"/>
          <w:sz w:val="28"/>
          <w:szCs w:val="28"/>
          <w:lang w:val="uk-UA"/>
        </w:rPr>
        <w:t xml:space="preserve"> </w:t>
      </w:r>
      <w:r w:rsidRPr="006F2DCF">
        <w:rPr>
          <w:rFonts w:ascii="Times New Roman" w:hAnsi="Times New Roman" w:cs="Times New Roman"/>
          <w:b/>
          <w:color w:val="000000"/>
          <w:sz w:val="28"/>
          <w:szCs w:val="28"/>
          <w:lang w:val="uk-UA"/>
        </w:rPr>
        <w:t>стану за рахунок коштів резервного фонду</w:t>
      </w:r>
    </w:p>
    <w:p w:rsidR="00A40754" w:rsidRPr="0018691A" w:rsidRDefault="00A40754" w:rsidP="00A40754">
      <w:pPr>
        <w:pStyle w:val="a8"/>
        <w:ind w:firstLine="0"/>
        <w:rPr>
          <w:b/>
          <w:sz w:val="14"/>
          <w:szCs w:val="14"/>
        </w:rPr>
      </w:pPr>
      <w:r w:rsidRPr="0018691A">
        <w:rPr>
          <w:b/>
          <w:sz w:val="14"/>
          <w:szCs w:val="14"/>
        </w:rPr>
        <w:t xml:space="preserve"> </w:t>
      </w:r>
    </w:p>
    <w:p w:rsidR="00A40754" w:rsidRPr="00D25C46" w:rsidRDefault="00A40754" w:rsidP="00A40754">
      <w:pPr>
        <w:pStyle w:val="a8"/>
        <w:numPr>
          <w:ilvl w:val="1"/>
          <w:numId w:val="4"/>
        </w:numPr>
        <w:tabs>
          <w:tab w:val="clear" w:pos="4153"/>
          <w:tab w:val="clear" w:pos="8306"/>
          <w:tab w:val="right" w:pos="567"/>
        </w:tabs>
        <w:ind w:left="0" w:firstLine="567"/>
        <w:rPr>
          <w:sz w:val="26"/>
          <w:szCs w:val="26"/>
        </w:rPr>
      </w:pPr>
      <w:r w:rsidRPr="00D25C46">
        <w:rPr>
          <w:sz w:val="26"/>
          <w:szCs w:val="26"/>
        </w:rPr>
        <w:t>для забезпечення продуктами харчування</w:t>
      </w:r>
      <w:r>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1559"/>
        <w:gridCol w:w="1417"/>
      </w:tblGrid>
      <w:tr w:rsidR="00A40754" w:rsidRPr="00D25C46" w:rsidTr="00C10660">
        <w:tc>
          <w:tcPr>
            <w:tcW w:w="567"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w:t>
            </w:r>
          </w:p>
        </w:tc>
        <w:tc>
          <w:tcPr>
            <w:tcW w:w="6096"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Найменування</w:t>
            </w:r>
          </w:p>
        </w:tc>
        <w:tc>
          <w:tcPr>
            <w:tcW w:w="1559"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Од.виміру</w:t>
            </w:r>
          </w:p>
        </w:tc>
        <w:tc>
          <w:tcPr>
            <w:tcW w:w="1417"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кількість</w:t>
            </w:r>
          </w:p>
        </w:tc>
      </w:tr>
      <w:tr w:rsidR="00A40754" w:rsidRPr="00D25C46" w:rsidTr="00C10660">
        <w:tc>
          <w:tcPr>
            <w:tcW w:w="567"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1</w:t>
            </w:r>
          </w:p>
        </w:tc>
        <w:tc>
          <w:tcPr>
            <w:tcW w:w="6096"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 xml:space="preserve">Свинина 2 кат. </w:t>
            </w:r>
          </w:p>
        </w:tc>
        <w:tc>
          <w:tcPr>
            <w:tcW w:w="1559" w:type="dxa"/>
          </w:tcPr>
          <w:p w:rsidR="00A40754" w:rsidRPr="00D25C46" w:rsidRDefault="00A40754" w:rsidP="00C10660">
            <w:pPr>
              <w:spacing w:after="0"/>
              <w:jc w:val="center"/>
              <w:rPr>
                <w:rFonts w:ascii="Times New Roman" w:hAnsi="Times New Roman"/>
                <w:sz w:val="26"/>
                <w:szCs w:val="26"/>
              </w:rPr>
            </w:pPr>
            <w:r w:rsidRPr="00D25C46">
              <w:rPr>
                <w:rFonts w:ascii="Times New Roman" w:hAnsi="Times New Roman"/>
                <w:sz w:val="26"/>
                <w:szCs w:val="26"/>
              </w:rPr>
              <w:t>кг</w:t>
            </w:r>
          </w:p>
        </w:tc>
        <w:tc>
          <w:tcPr>
            <w:tcW w:w="1417" w:type="dxa"/>
          </w:tcPr>
          <w:p w:rsidR="00A40754" w:rsidRPr="00D25C46" w:rsidRDefault="00A40754" w:rsidP="00C10660">
            <w:pPr>
              <w:spacing w:after="0"/>
              <w:jc w:val="center"/>
              <w:rPr>
                <w:rFonts w:ascii="Times New Roman" w:hAnsi="Times New Roman"/>
                <w:sz w:val="26"/>
                <w:szCs w:val="26"/>
              </w:rPr>
            </w:pPr>
            <w:r w:rsidRPr="00D25C46">
              <w:rPr>
                <w:rFonts w:ascii="Times New Roman" w:hAnsi="Times New Roman"/>
                <w:sz w:val="26"/>
                <w:szCs w:val="26"/>
              </w:rPr>
              <w:t>533,90</w:t>
            </w:r>
          </w:p>
        </w:tc>
      </w:tr>
    </w:tbl>
    <w:p w:rsidR="00A40754" w:rsidRPr="00D25C46" w:rsidRDefault="00A40754" w:rsidP="00A40754">
      <w:pPr>
        <w:pStyle w:val="a8"/>
        <w:ind w:left="720" w:firstLine="0"/>
        <w:jc w:val="left"/>
        <w:rPr>
          <w:b/>
          <w:bCs/>
          <w:sz w:val="16"/>
          <w:szCs w:val="16"/>
        </w:rPr>
      </w:pPr>
    </w:p>
    <w:p w:rsidR="00A40754" w:rsidRPr="00D25C46" w:rsidRDefault="00A40754" w:rsidP="00A40754">
      <w:pPr>
        <w:pStyle w:val="a8"/>
        <w:numPr>
          <w:ilvl w:val="1"/>
          <w:numId w:val="4"/>
        </w:numPr>
        <w:tabs>
          <w:tab w:val="clear" w:pos="4153"/>
          <w:tab w:val="clear" w:pos="8306"/>
          <w:tab w:val="right" w:pos="567"/>
        </w:tabs>
        <w:ind w:left="0" w:firstLine="567"/>
        <w:rPr>
          <w:b/>
          <w:bCs/>
          <w:sz w:val="26"/>
          <w:szCs w:val="26"/>
        </w:rPr>
      </w:pPr>
      <w:r w:rsidRPr="00D25C46">
        <w:rPr>
          <w:sz w:val="26"/>
          <w:szCs w:val="26"/>
        </w:rPr>
        <w:t>для забезпечення товарами господарської групи для проведення заходів та наслідків під час військових дій на території Боярської міської територіальної громади</w:t>
      </w:r>
      <w:r>
        <w:rPr>
          <w:sz w:val="26"/>
          <w:szCs w:val="26"/>
        </w:rPr>
        <w:t>:</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6667"/>
        <w:gridCol w:w="1134"/>
        <w:gridCol w:w="11"/>
        <w:gridCol w:w="1052"/>
      </w:tblGrid>
      <w:tr w:rsidR="00A40754" w:rsidRPr="00D25C46" w:rsidTr="00C10660">
        <w:trPr>
          <w:trHeight w:val="137"/>
          <w:jc w:val="center"/>
        </w:trPr>
        <w:tc>
          <w:tcPr>
            <w:tcW w:w="983" w:type="dxa"/>
            <w:shd w:val="clear" w:color="auto" w:fill="FFFFFF"/>
            <w:vAlign w:val="center"/>
          </w:tcPr>
          <w:p w:rsidR="00A40754" w:rsidRPr="00D25C46" w:rsidRDefault="00A40754" w:rsidP="00C10660">
            <w:pPr>
              <w:spacing w:after="0" w:line="240" w:lineRule="auto"/>
              <w:jc w:val="center"/>
              <w:rPr>
                <w:rFonts w:ascii="Times New Roman" w:eastAsia="Times New Roman" w:hAnsi="Times New Roman" w:cs="Times New Roman"/>
                <w:sz w:val="26"/>
                <w:szCs w:val="26"/>
                <w:lang w:val="en-US" w:eastAsia="uk-UA"/>
              </w:rPr>
            </w:pPr>
            <w:r w:rsidRPr="00D25C46">
              <w:rPr>
                <w:rFonts w:ascii="Times New Roman" w:eastAsia="Times New Roman" w:hAnsi="Times New Roman" w:cs="Times New Roman"/>
                <w:bCs/>
                <w:sz w:val="26"/>
                <w:szCs w:val="26"/>
                <w:lang w:eastAsia="uk-UA"/>
              </w:rPr>
              <w:t>№ п/п</w:t>
            </w:r>
          </w:p>
        </w:tc>
        <w:tc>
          <w:tcPr>
            <w:tcW w:w="6667" w:type="dxa"/>
            <w:shd w:val="clear" w:color="auto" w:fill="FFFFFF"/>
            <w:vAlign w:val="center"/>
          </w:tcPr>
          <w:p w:rsidR="00A40754" w:rsidRPr="00D25C46" w:rsidRDefault="00A40754" w:rsidP="00C10660">
            <w:pPr>
              <w:spacing w:after="0" w:line="240" w:lineRule="auto"/>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bCs/>
                <w:sz w:val="26"/>
                <w:szCs w:val="26"/>
                <w:lang w:eastAsia="uk-UA"/>
              </w:rPr>
              <w:t>Найменування товару</w:t>
            </w:r>
          </w:p>
        </w:tc>
        <w:tc>
          <w:tcPr>
            <w:tcW w:w="1134" w:type="dxa"/>
            <w:shd w:val="clear" w:color="auto" w:fill="FFFFFF"/>
            <w:vAlign w:val="center"/>
          </w:tcPr>
          <w:p w:rsidR="00A40754" w:rsidRPr="00D25C46" w:rsidRDefault="00A40754" w:rsidP="00C10660">
            <w:pPr>
              <w:spacing w:after="0" w:line="240" w:lineRule="auto"/>
              <w:jc w:val="center"/>
              <w:rPr>
                <w:rFonts w:ascii="Times New Roman" w:eastAsia="Times New Roman" w:hAnsi="Times New Roman" w:cs="Times New Roman"/>
                <w:bCs/>
                <w:sz w:val="26"/>
                <w:szCs w:val="26"/>
                <w:lang w:eastAsia="uk-UA"/>
              </w:rPr>
            </w:pPr>
            <w:r w:rsidRPr="00D25C46">
              <w:rPr>
                <w:rFonts w:ascii="Times New Roman" w:eastAsia="Times New Roman" w:hAnsi="Times New Roman" w:cs="Times New Roman"/>
                <w:bCs/>
                <w:sz w:val="26"/>
                <w:szCs w:val="26"/>
                <w:lang w:eastAsia="uk-UA"/>
              </w:rPr>
              <w:t>Од. виміру</w:t>
            </w:r>
          </w:p>
        </w:tc>
        <w:tc>
          <w:tcPr>
            <w:tcW w:w="1063" w:type="dxa"/>
            <w:gridSpan w:val="2"/>
            <w:shd w:val="clear" w:color="auto" w:fill="FFFFFF"/>
            <w:vAlign w:val="center"/>
          </w:tcPr>
          <w:p w:rsidR="00A40754" w:rsidRPr="00D25C46" w:rsidRDefault="00A40754" w:rsidP="00C10660">
            <w:pPr>
              <w:spacing w:after="0" w:line="240" w:lineRule="auto"/>
              <w:jc w:val="center"/>
              <w:rPr>
                <w:rFonts w:ascii="Times New Roman" w:eastAsia="Times New Roman" w:hAnsi="Times New Roman" w:cs="Times New Roman"/>
                <w:bCs/>
                <w:sz w:val="26"/>
                <w:szCs w:val="26"/>
                <w:lang w:eastAsia="uk-UA"/>
              </w:rPr>
            </w:pPr>
            <w:r w:rsidRPr="00D25C46">
              <w:rPr>
                <w:rFonts w:ascii="Times New Roman" w:eastAsia="Times New Roman" w:hAnsi="Times New Roman" w:cs="Times New Roman"/>
                <w:bCs/>
                <w:sz w:val="26"/>
                <w:szCs w:val="26"/>
                <w:lang w:eastAsia="uk-UA"/>
              </w:rPr>
              <w:t>К-ть</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Плівка темна 2С поліетил.150мкр 1,5(3.0)м</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200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2</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Плівка теплична поліетил.2р.150мкр 3.0 (6.0) Тип 105</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100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3</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Плівка темна 2С поліетил.70/80мкр 1,5(3.0)м Тип 12</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1 100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4</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Плівка прозора поліетил.100мкр 1,5(3.0)м</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300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5</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Плівка прозора поліетил.80мкр 1,5(3.0)м</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300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6</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Плівка прозора поліетил.150мкр 1,5(3.0)м</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50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7</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Грунтовка ПФ-010М Delfi СІРА 2,8 кг Тип 175</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5</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8</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Грунтовка ПФ-010М Delfi ЧЕРВОНО- КОРИЧНЕВА 2,8к</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3</w:t>
            </w:r>
          </w:p>
        </w:tc>
      </w:tr>
      <w:tr w:rsidR="00A40754" w:rsidRPr="00D25C46" w:rsidTr="00C10660">
        <w:trPr>
          <w:trHeight w:val="208"/>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9</w:t>
            </w:r>
          </w:p>
        </w:tc>
        <w:tc>
          <w:tcPr>
            <w:tcW w:w="6667"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Ізолента 20</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10</w:t>
            </w:r>
          </w:p>
        </w:tc>
        <w:tc>
          <w:tcPr>
            <w:tcW w:w="6667"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Цемент М-500 (25кг)</w:t>
            </w:r>
            <w:r w:rsidRPr="00D25C46">
              <w:rPr>
                <w:rFonts w:ascii="Times New Roman" w:eastAsia="Times New Roman" w:hAnsi="Times New Roman" w:cs="Times New Roman"/>
                <w:sz w:val="26"/>
                <w:szCs w:val="26"/>
                <w:lang w:eastAsia="uk-UA"/>
              </w:rPr>
              <w:tab/>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мш.</w:t>
            </w:r>
          </w:p>
        </w:tc>
        <w:tc>
          <w:tcPr>
            <w:tcW w:w="1052"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80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11</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ПІНА МОНТАЖНА TYTAN  STD  РУЧНА   750 мл</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20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12</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Мішок ПП білий 55*105 Тип 7</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1 000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13</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Скотч Тип 30</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50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14</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Скотч кольоровий  200 м Тип 75</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30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15</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Ланцюг пильний  72 3,25 тип 280</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6</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16</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Мастило для ланцюгів та шин 1 л тип 60</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5</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17</w:t>
            </w:r>
          </w:p>
        </w:tc>
        <w:tc>
          <w:tcPr>
            <w:tcW w:w="6667"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РУКАВИЧКИ  ТРИКОТАЖНІ  DOLONI ЗІРКА Тип 25</w:t>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100</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18</w:t>
            </w:r>
          </w:p>
        </w:tc>
        <w:tc>
          <w:tcPr>
            <w:tcW w:w="6667"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МАСЛО ДЛЯ 2-х ТАКТ. STIHL</w:t>
            </w:r>
            <w:r w:rsidRPr="00D25C46">
              <w:rPr>
                <w:rFonts w:ascii="Times New Roman" w:eastAsia="Times New Roman" w:hAnsi="Times New Roman" w:cs="Times New Roman"/>
                <w:sz w:val="26"/>
                <w:szCs w:val="26"/>
                <w:lang w:eastAsia="uk-UA"/>
              </w:rPr>
              <w:tab/>
            </w:r>
            <w:r w:rsidRPr="00D25C46">
              <w:rPr>
                <w:rFonts w:ascii="Times New Roman" w:eastAsia="Times New Roman" w:hAnsi="Times New Roman" w:cs="Times New Roman"/>
                <w:sz w:val="26"/>
                <w:szCs w:val="26"/>
                <w:lang w:eastAsia="uk-UA"/>
              </w:rPr>
              <w:tab/>
            </w:r>
          </w:p>
        </w:tc>
        <w:tc>
          <w:tcPr>
            <w:tcW w:w="1145" w:type="dxa"/>
            <w:gridSpan w:val="2"/>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5</w:t>
            </w:r>
          </w:p>
        </w:tc>
      </w:tr>
      <w:tr w:rsidR="00A40754" w:rsidRPr="00D25C46" w:rsidTr="00C10660">
        <w:trPr>
          <w:trHeight w:val="373"/>
          <w:jc w:val="center"/>
        </w:trPr>
        <w:tc>
          <w:tcPr>
            <w:tcW w:w="983" w:type="dxa"/>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19</w:t>
            </w:r>
          </w:p>
        </w:tc>
        <w:tc>
          <w:tcPr>
            <w:tcW w:w="6667" w:type="dxa"/>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Перфострічка  20 мм*0,7 мм  10 м Тип 170</w:t>
            </w:r>
            <w:r w:rsidRPr="00D25C46">
              <w:rPr>
                <w:rFonts w:ascii="Times New Roman" w:eastAsia="Times New Roman" w:hAnsi="Times New Roman" w:cs="Times New Roman"/>
                <w:sz w:val="26"/>
                <w:szCs w:val="26"/>
                <w:lang w:eastAsia="uk-UA"/>
              </w:rPr>
              <w:tab/>
            </w:r>
          </w:p>
        </w:tc>
        <w:tc>
          <w:tcPr>
            <w:tcW w:w="1145" w:type="dxa"/>
            <w:gridSpan w:val="2"/>
            <w:shd w:val="clear" w:color="auto" w:fill="FFFFFF"/>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2</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20</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Фарба-спрей ЖОВТИЙ  Тип 65</w:t>
            </w:r>
          </w:p>
        </w:tc>
        <w:tc>
          <w:tcPr>
            <w:tcW w:w="1145" w:type="dxa"/>
            <w:gridSpan w:val="2"/>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4</w:t>
            </w:r>
          </w:p>
        </w:tc>
      </w:tr>
      <w:tr w:rsidR="00A40754" w:rsidRPr="00D25C46" w:rsidTr="00C10660">
        <w:trPr>
          <w:trHeight w:val="42"/>
          <w:jc w:val="center"/>
        </w:trPr>
        <w:tc>
          <w:tcPr>
            <w:tcW w:w="983"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21</w:t>
            </w:r>
          </w:p>
        </w:tc>
        <w:tc>
          <w:tcPr>
            <w:tcW w:w="6667" w:type="dxa"/>
            <w:tcBorders>
              <w:bottom w:val="single" w:sz="4" w:space="0" w:color="auto"/>
            </w:tcBorders>
            <w:shd w:val="clear" w:color="auto" w:fill="FFFFFF"/>
          </w:tcPr>
          <w:p w:rsidR="00A40754" w:rsidRPr="00D25C46" w:rsidRDefault="00A40754" w:rsidP="00C10660">
            <w:pPr>
              <w:widowControl w:val="0"/>
              <w:autoSpaceDE w:val="0"/>
              <w:autoSpaceDN w:val="0"/>
              <w:adjustRightInd w:val="0"/>
              <w:spacing w:after="0" w:line="240" w:lineRule="auto"/>
              <w:contextualSpacing/>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Фарба-спрей СИНІЙ  Тип 75</w:t>
            </w:r>
          </w:p>
        </w:tc>
        <w:tc>
          <w:tcPr>
            <w:tcW w:w="1145" w:type="dxa"/>
            <w:gridSpan w:val="2"/>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шт.</w:t>
            </w:r>
          </w:p>
        </w:tc>
        <w:tc>
          <w:tcPr>
            <w:tcW w:w="1052" w:type="dxa"/>
            <w:tcBorders>
              <w:bottom w:val="single" w:sz="4" w:space="0" w:color="auto"/>
            </w:tcBorders>
            <w:shd w:val="clear" w:color="auto" w:fill="FFFFFF"/>
            <w:vAlign w:val="center"/>
          </w:tcPr>
          <w:p w:rsidR="00A40754" w:rsidRPr="00D25C46" w:rsidRDefault="00A40754" w:rsidP="00C10660">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uk-UA"/>
              </w:rPr>
            </w:pPr>
            <w:r w:rsidRPr="00D25C46">
              <w:rPr>
                <w:rFonts w:ascii="Times New Roman" w:eastAsia="Times New Roman" w:hAnsi="Times New Roman" w:cs="Times New Roman"/>
                <w:sz w:val="26"/>
                <w:szCs w:val="26"/>
                <w:lang w:eastAsia="uk-UA"/>
              </w:rPr>
              <w:t>4</w:t>
            </w:r>
          </w:p>
        </w:tc>
      </w:tr>
    </w:tbl>
    <w:p w:rsidR="00A40754" w:rsidRPr="00D25C46" w:rsidRDefault="00A40754" w:rsidP="00A40754">
      <w:pPr>
        <w:pStyle w:val="ab"/>
        <w:autoSpaceDE w:val="0"/>
        <w:autoSpaceDN w:val="0"/>
        <w:spacing w:after="0" w:line="240" w:lineRule="auto"/>
        <w:ind w:left="568" w:right="-1"/>
        <w:jc w:val="both"/>
        <w:rPr>
          <w:rFonts w:ascii="Times New Roman" w:hAnsi="Times New Roman"/>
          <w:sz w:val="16"/>
          <w:szCs w:val="16"/>
        </w:rPr>
      </w:pPr>
    </w:p>
    <w:p w:rsidR="00A40754" w:rsidRPr="00D25C46" w:rsidRDefault="00A40754" w:rsidP="00A40754">
      <w:pPr>
        <w:pStyle w:val="ab"/>
        <w:numPr>
          <w:ilvl w:val="1"/>
          <w:numId w:val="4"/>
        </w:numPr>
        <w:autoSpaceDE w:val="0"/>
        <w:autoSpaceDN w:val="0"/>
        <w:spacing w:after="0" w:line="240" w:lineRule="auto"/>
        <w:ind w:left="0" w:right="-1" w:firstLine="568"/>
        <w:jc w:val="both"/>
        <w:rPr>
          <w:rFonts w:ascii="Times New Roman" w:hAnsi="Times New Roman"/>
          <w:sz w:val="26"/>
          <w:szCs w:val="26"/>
        </w:rPr>
      </w:pPr>
      <w:r w:rsidRPr="00D25C46">
        <w:rPr>
          <w:rFonts w:ascii="Times New Roman" w:hAnsi="Times New Roman"/>
          <w:sz w:val="26"/>
          <w:szCs w:val="26"/>
        </w:rPr>
        <w:t>для забезпечення пально-мастильн</w:t>
      </w:r>
      <w:r w:rsidRPr="00D25C46">
        <w:rPr>
          <w:rFonts w:ascii="Times New Roman" w:hAnsi="Times New Roman"/>
          <w:sz w:val="26"/>
          <w:szCs w:val="26"/>
          <w:lang w:val="uk-UA"/>
        </w:rPr>
        <w:t>ими</w:t>
      </w:r>
      <w:r w:rsidRPr="00D25C46">
        <w:rPr>
          <w:rFonts w:ascii="Times New Roman" w:hAnsi="Times New Roman"/>
          <w:sz w:val="26"/>
          <w:szCs w:val="26"/>
        </w:rPr>
        <w:t xml:space="preserve"> матеріал</w:t>
      </w:r>
      <w:r w:rsidRPr="00D25C46">
        <w:rPr>
          <w:rFonts w:ascii="Times New Roman" w:hAnsi="Times New Roman"/>
          <w:sz w:val="26"/>
          <w:szCs w:val="26"/>
          <w:lang w:val="uk-UA"/>
        </w:rPr>
        <w:t>ами</w:t>
      </w:r>
      <w:r w:rsidRPr="00D25C46">
        <w:rPr>
          <w:rFonts w:ascii="Times New Roman" w:hAnsi="Times New Roman"/>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528"/>
        <w:gridCol w:w="1417"/>
        <w:gridCol w:w="1275"/>
      </w:tblGrid>
      <w:tr w:rsidR="00A40754" w:rsidRPr="00D25C46" w:rsidTr="00C10660">
        <w:tc>
          <w:tcPr>
            <w:tcW w:w="993"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w:t>
            </w:r>
          </w:p>
        </w:tc>
        <w:tc>
          <w:tcPr>
            <w:tcW w:w="5528"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ПММ</w:t>
            </w:r>
          </w:p>
        </w:tc>
        <w:tc>
          <w:tcPr>
            <w:tcW w:w="1417"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Од.виміру</w:t>
            </w:r>
          </w:p>
        </w:tc>
        <w:tc>
          <w:tcPr>
            <w:tcW w:w="1275"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кількість</w:t>
            </w:r>
          </w:p>
        </w:tc>
      </w:tr>
      <w:tr w:rsidR="00A40754" w:rsidRPr="00D25C46" w:rsidTr="00C10660">
        <w:tc>
          <w:tcPr>
            <w:tcW w:w="993"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1</w:t>
            </w:r>
          </w:p>
        </w:tc>
        <w:tc>
          <w:tcPr>
            <w:tcW w:w="5528"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Паливо дизельне ДП-3-Євро5</w:t>
            </w:r>
          </w:p>
        </w:tc>
        <w:tc>
          <w:tcPr>
            <w:tcW w:w="1417"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літри</w:t>
            </w:r>
          </w:p>
        </w:tc>
        <w:tc>
          <w:tcPr>
            <w:tcW w:w="1275" w:type="dxa"/>
          </w:tcPr>
          <w:p w:rsidR="00A40754" w:rsidRPr="00D25C46" w:rsidRDefault="00A40754" w:rsidP="00C10660">
            <w:pPr>
              <w:spacing w:after="0"/>
              <w:jc w:val="both"/>
              <w:rPr>
                <w:rFonts w:ascii="Times New Roman" w:hAnsi="Times New Roman"/>
                <w:sz w:val="26"/>
                <w:szCs w:val="26"/>
                <w:lang w:val="uk-UA"/>
              </w:rPr>
            </w:pPr>
            <w:r w:rsidRPr="00D25C46">
              <w:rPr>
                <w:rFonts w:ascii="Times New Roman" w:hAnsi="Times New Roman"/>
                <w:sz w:val="26"/>
                <w:szCs w:val="26"/>
                <w:lang w:val="uk-UA"/>
              </w:rPr>
              <w:t>26325</w:t>
            </w:r>
          </w:p>
        </w:tc>
      </w:tr>
      <w:tr w:rsidR="00A40754" w:rsidRPr="00D25C46" w:rsidTr="00C10660">
        <w:tc>
          <w:tcPr>
            <w:tcW w:w="993"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2</w:t>
            </w:r>
          </w:p>
        </w:tc>
        <w:tc>
          <w:tcPr>
            <w:tcW w:w="5528"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Бензин автомобільний А-95-Євро5</w:t>
            </w:r>
          </w:p>
        </w:tc>
        <w:tc>
          <w:tcPr>
            <w:tcW w:w="1417" w:type="dxa"/>
          </w:tcPr>
          <w:p w:rsidR="00A40754" w:rsidRPr="00D25C46" w:rsidRDefault="00A40754" w:rsidP="00C10660">
            <w:pPr>
              <w:spacing w:after="0"/>
              <w:jc w:val="both"/>
              <w:rPr>
                <w:rFonts w:ascii="Times New Roman" w:hAnsi="Times New Roman"/>
                <w:sz w:val="26"/>
                <w:szCs w:val="26"/>
              </w:rPr>
            </w:pPr>
            <w:r w:rsidRPr="00D25C46">
              <w:rPr>
                <w:rFonts w:ascii="Times New Roman" w:hAnsi="Times New Roman"/>
                <w:sz w:val="26"/>
                <w:szCs w:val="26"/>
              </w:rPr>
              <w:t>літри</w:t>
            </w:r>
          </w:p>
        </w:tc>
        <w:tc>
          <w:tcPr>
            <w:tcW w:w="1275" w:type="dxa"/>
          </w:tcPr>
          <w:p w:rsidR="00A40754" w:rsidRPr="00D25C46" w:rsidRDefault="00A40754" w:rsidP="00C10660">
            <w:pPr>
              <w:spacing w:after="0"/>
              <w:jc w:val="both"/>
              <w:rPr>
                <w:rFonts w:ascii="Times New Roman" w:hAnsi="Times New Roman"/>
                <w:sz w:val="26"/>
                <w:szCs w:val="26"/>
                <w:lang w:val="uk-UA"/>
              </w:rPr>
            </w:pPr>
            <w:r w:rsidRPr="00D25C46">
              <w:rPr>
                <w:rFonts w:ascii="Times New Roman" w:hAnsi="Times New Roman"/>
                <w:sz w:val="26"/>
                <w:szCs w:val="26"/>
                <w:lang w:val="uk-UA"/>
              </w:rPr>
              <w:t>11920</w:t>
            </w:r>
          </w:p>
        </w:tc>
      </w:tr>
    </w:tbl>
    <w:p w:rsidR="00A40754" w:rsidRPr="00D25C46" w:rsidRDefault="00A40754" w:rsidP="00A40754">
      <w:pPr>
        <w:spacing w:after="0" w:line="240" w:lineRule="auto"/>
        <w:jc w:val="center"/>
        <w:rPr>
          <w:rFonts w:ascii="Times New Roman" w:eastAsia="Times New Roman" w:hAnsi="Times New Roman"/>
          <w:b/>
          <w:bCs/>
          <w:sz w:val="26"/>
          <w:szCs w:val="26"/>
          <w:lang w:val="uk-UA" w:eastAsia="uk-UA"/>
        </w:rPr>
      </w:pPr>
    </w:p>
    <w:p w:rsidR="00A40754" w:rsidRPr="00473B88" w:rsidRDefault="00A40754" w:rsidP="00A40754">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Заступник міського голови                                                           </w:t>
      </w:r>
      <w:r w:rsidRPr="00473B88">
        <w:rPr>
          <w:rFonts w:ascii="Times New Roman" w:hAnsi="Times New Roman" w:cs="Times New Roman"/>
          <w:sz w:val="28"/>
          <w:szCs w:val="28"/>
        </w:rPr>
        <w:t>Тетяна КОЧКОВА</w:t>
      </w:r>
    </w:p>
    <w:p w:rsidR="0018691A" w:rsidRDefault="00A40754" w:rsidP="00A40754">
      <w:pPr>
        <w:rPr>
          <w:lang w:val="uk-UA"/>
        </w:rPr>
      </w:pPr>
      <w:r w:rsidRPr="00D25C46">
        <w:rPr>
          <w:sz w:val="26"/>
          <w:szCs w:val="26"/>
          <w:lang w:val="uk-UA"/>
        </w:rPr>
        <w:br w:type="page"/>
      </w:r>
    </w:p>
    <w:p w:rsidR="0018691A" w:rsidRPr="0018691A" w:rsidRDefault="0018691A" w:rsidP="0018691A">
      <w:pPr>
        <w:spacing w:line="240" w:lineRule="auto"/>
        <w:ind w:left="6237"/>
        <w:rPr>
          <w:rFonts w:ascii="Times New Roman" w:hAnsi="Times New Roman" w:cs="Times New Roman"/>
          <w:bCs/>
          <w:sz w:val="28"/>
          <w:szCs w:val="28"/>
        </w:rPr>
      </w:pPr>
      <w:r w:rsidRPr="0018691A">
        <w:rPr>
          <w:rFonts w:ascii="Times New Roman" w:hAnsi="Times New Roman" w:cs="Times New Roman"/>
          <w:bCs/>
          <w:sz w:val="28"/>
          <w:szCs w:val="28"/>
        </w:rPr>
        <w:lastRenderedPageBreak/>
        <w:t>Міському голові</w:t>
      </w:r>
    </w:p>
    <w:p w:rsidR="0018691A" w:rsidRPr="0018691A" w:rsidRDefault="0018691A" w:rsidP="0018691A">
      <w:pPr>
        <w:spacing w:line="240" w:lineRule="auto"/>
        <w:ind w:left="6237"/>
        <w:rPr>
          <w:rFonts w:ascii="Times New Roman" w:hAnsi="Times New Roman" w:cs="Times New Roman"/>
          <w:bCs/>
          <w:sz w:val="28"/>
          <w:szCs w:val="28"/>
        </w:rPr>
      </w:pPr>
      <w:r w:rsidRPr="0018691A">
        <w:rPr>
          <w:rFonts w:ascii="Times New Roman" w:hAnsi="Times New Roman" w:cs="Times New Roman"/>
          <w:bCs/>
          <w:sz w:val="28"/>
          <w:szCs w:val="28"/>
        </w:rPr>
        <w:t>Зарубіну О.О.</w:t>
      </w:r>
    </w:p>
    <w:p w:rsidR="0018691A" w:rsidRPr="0018691A" w:rsidRDefault="0018691A" w:rsidP="0018691A">
      <w:pPr>
        <w:spacing w:line="240" w:lineRule="auto"/>
        <w:rPr>
          <w:rFonts w:ascii="Times New Roman" w:hAnsi="Times New Roman" w:cs="Times New Roman"/>
          <w:bCs/>
          <w:sz w:val="28"/>
          <w:szCs w:val="28"/>
        </w:rPr>
      </w:pPr>
    </w:p>
    <w:p w:rsidR="0018691A" w:rsidRPr="0018691A" w:rsidRDefault="0018691A" w:rsidP="0018691A">
      <w:pPr>
        <w:spacing w:line="240" w:lineRule="auto"/>
        <w:ind w:left="567" w:right="424"/>
        <w:jc w:val="center"/>
        <w:rPr>
          <w:rFonts w:ascii="Times New Roman" w:hAnsi="Times New Roman" w:cs="Times New Roman"/>
          <w:sz w:val="28"/>
          <w:szCs w:val="28"/>
        </w:rPr>
      </w:pPr>
      <w:r w:rsidRPr="0018691A">
        <w:rPr>
          <w:rFonts w:ascii="Times New Roman" w:hAnsi="Times New Roman" w:cs="Times New Roman"/>
          <w:sz w:val="28"/>
          <w:szCs w:val="28"/>
        </w:rPr>
        <w:t>Службова записка</w:t>
      </w:r>
    </w:p>
    <w:p w:rsidR="0018691A" w:rsidRPr="0018691A" w:rsidRDefault="0018691A" w:rsidP="0018691A">
      <w:pPr>
        <w:spacing w:line="240" w:lineRule="auto"/>
        <w:ind w:firstLine="708"/>
        <w:jc w:val="both"/>
        <w:rPr>
          <w:rFonts w:ascii="Times New Roman" w:hAnsi="Times New Roman" w:cs="Times New Roman"/>
          <w:sz w:val="28"/>
          <w:szCs w:val="28"/>
        </w:rPr>
      </w:pPr>
      <w:r w:rsidRPr="0018691A">
        <w:rPr>
          <w:rFonts w:ascii="Times New Roman" w:hAnsi="Times New Roman" w:cs="Times New Roman"/>
          <w:sz w:val="28"/>
          <w:szCs w:val="28"/>
        </w:rPr>
        <w:t>З метою</w:t>
      </w:r>
      <w:r w:rsidR="00EB0EE4" w:rsidRPr="00EB0EE4">
        <w:rPr>
          <w:rFonts w:ascii="Times New Roman" w:hAnsi="Times New Roman"/>
          <w:sz w:val="28"/>
          <w:szCs w:val="28"/>
          <w:lang w:val="uk-UA"/>
        </w:rPr>
        <w:t xml:space="preserve"> </w:t>
      </w:r>
      <w:r w:rsidR="00EB0EE4" w:rsidRPr="00D326B7">
        <w:rPr>
          <w:rFonts w:ascii="Times New Roman" w:hAnsi="Times New Roman"/>
          <w:sz w:val="28"/>
          <w:szCs w:val="28"/>
          <w:lang w:val="uk-UA"/>
        </w:rPr>
        <w:t>належного забезпечення потреб оборонних заходів на період воєнного стану на території Боярської міської територіальної громади та створення належного рівня безпеки жителів</w:t>
      </w:r>
      <w:r w:rsidRPr="0018691A">
        <w:rPr>
          <w:rFonts w:ascii="Times New Roman" w:hAnsi="Times New Roman" w:cs="Times New Roman"/>
          <w:sz w:val="28"/>
          <w:szCs w:val="28"/>
        </w:rPr>
        <w:t>, керуючись ст. 26, 29, 60 Закону України «Про місцеве самоврядування в Україні», Указом Президента України від 24.02.2022 № 64 “Про введення воєнного стану в Україні”, Постановою Кабінету Міністрів України від 11.03.2022 № 252 “Деякі питання формування та виконання місцевих бюджетів у період воєнного стану”, протоколу засідання комісії з питань техногенно-екологічної безпеки та надзвичайних ситуацій в Боярській міській територіальній громаді № 39 від 07.03.2022р. № 41 від 14.03.2022р., № 44 від 29.03.2022р., протоколів засідання Гуманітарному штабу Боярської міської територіальної громади №_____ від __.03.2022 року, №_____ від __.03.2022 року , №_____ від __.03.2022 року було придбано запаси за рахунок резервного фонду Боярської громади КПК 0218775 загальний фонд (продукти харчування – придбані згідно договору №47 від 29.03.2022р. накладної №АМ-010636 від 11.04.2022р.,, пально-мастильні матеріали – придбані згідно до договору №38 від 11.03.2022р. накладної №50000501 від 12.03.2022р., договору №38 від 11.03.2022р. згідно накладної №50000505 від 13.03.2022р., договору №39 від 21.03.2022р. згідно накладної №50000533 від 21.03.2022р., договору №48 від 29.03.2022р. накладної №50000566 від 29.03.2022р.,  господарські товари придбані згідно договору №50 від 30.03.2022р. накладної №64 від 30.03.2022р. договору №51 від 30.03.2022р. накладної №62 від 30.03.2022р.,), та  які були передані по напрямку, визначеним  Гуманітарним штабом Боярської міської територіальної громади для потреб Боярської громади в період війни станом на 01.0</w:t>
      </w:r>
      <w:r w:rsidR="00BE4A94">
        <w:rPr>
          <w:rFonts w:ascii="Times New Roman" w:hAnsi="Times New Roman" w:cs="Times New Roman"/>
          <w:sz w:val="28"/>
          <w:szCs w:val="28"/>
          <w:lang w:val="uk-UA"/>
        </w:rPr>
        <w:t>5</w:t>
      </w:r>
      <w:r w:rsidRPr="0018691A">
        <w:rPr>
          <w:rFonts w:ascii="Times New Roman" w:hAnsi="Times New Roman" w:cs="Times New Roman"/>
          <w:sz w:val="28"/>
          <w:szCs w:val="28"/>
        </w:rPr>
        <w:t>.2022 року, прошу списати з балансу виконавчого комітету Боярської міської ради в установленому законодавством порядку, зі складанням відповідних актів.</w:t>
      </w:r>
    </w:p>
    <w:p w:rsidR="006F2DCF" w:rsidRDefault="006F2DCF" w:rsidP="0018691A">
      <w:pPr>
        <w:spacing w:after="0" w:line="240" w:lineRule="auto"/>
        <w:rPr>
          <w:rFonts w:ascii="Times New Roman" w:hAnsi="Times New Roman" w:cs="Times New Roman"/>
          <w:sz w:val="28"/>
          <w:szCs w:val="28"/>
          <w:lang w:val="uk-UA"/>
        </w:rPr>
      </w:pPr>
    </w:p>
    <w:p w:rsidR="006F2DCF" w:rsidRDefault="006F2DCF" w:rsidP="0018691A">
      <w:pPr>
        <w:spacing w:after="0" w:line="240" w:lineRule="auto"/>
        <w:rPr>
          <w:rFonts w:ascii="Times New Roman" w:hAnsi="Times New Roman" w:cs="Times New Roman"/>
          <w:sz w:val="28"/>
          <w:szCs w:val="28"/>
          <w:lang w:val="uk-UA"/>
        </w:rPr>
      </w:pPr>
    </w:p>
    <w:p w:rsidR="006F2DCF" w:rsidRDefault="006F2DCF" w:rsidP="0018691A">
      <w:pPr>
        <w:spacing w:after="0" w:line="240" w:lineRule="auto"/>
        <w:rPr>
          <w:rFonts w:ascii="Times New Roman" w:hAnsi="Times New Roman" w:cs="Times New Roman"/>
          <w:sz w:val="28"/>
          <w:szCs w:val="28"/>
          <w:lang w:val="uk-UA"/>
        </w:rPr>
      </w:pPr>
    </w:p>
    <w:p w:rsidR="0018691A" w:rsidRPr="0018691A" w:rsidRDefault="0018691A" w:rsidP="0018691A">
      <w:pPr>
        <w:spacing w:after="0" w:line="240" w:lineRule="auto"/>
        <w:rPr>
          <w:rFonts w:ascii="Times New Roman" w:hAnsi="Times New Roman" w:cs="Times New Roman"/>
          <w:sz w:val="28"/>
          <w:szCs w:val="28"/>
        </w:rPr>
      </w:pPr>
      <w:r w:rsidRPr="0018691A">
        <w:rPr>
          <w:rFonts w:ascii="Times New Roman" w:hAnsi="Times New Roman" w:cs="Times New Roman"/>
          <w:sz w:val="28"/>
          <w:szCs w:val="28"/>
        </w:rPr>
        <w:t xml:space="preserve">Начальник відділу </w:t>
      </w:r>
    </w:p>
    <w:p w:rsidR="0018691A" w:rsidRPr="0018691A" w:rsidRDefault="0018691A" w:rsidP="0018691A">
      <w:pPr>
        <w:spacing w:after="0" w:line="240" w:lineRule="auto"/>
        <w:rPr>
          <w:rFonts w:ascii="Times New Roman" w:hAnsi="Times New Roman" w:cs="Times New Roman"/>
          <w:sz w:val="28"/>
          <w:szCs w:val="28"/>
        </w:rPr>
      </w:pPr>
      <w:r w:rsidRPr="0018691A">
        <w:rPr>
          <w:rFonts w:ascii="Times New Roman" w:hAnsi="Times New Roman" w:cs="Times New Roman"/>
          <w:sz w:val="28"/>
          <w:szCs w:val="28"/>
        </w:rPr>
        <w:t xml:space="preserve">бухгалтерського обліку </w:t>
      </w:r>
    </w:p>
    <w:p w:rsidR="0018691A" w:rsidRPr="0018691A" w:rsidRDefault="0018691A" w:rsidP="0018691A">
      <w:pPr>
        <w:spacing w:after="0" w:line="240" w:lineRule="auto"/>
        <w:rPr>
          <w:rFonts w:ascii="Times New Roman" w:hAnsi="Times New Roman" w:cs="Times New Roman"/>
          <w:sz w:val="28"/>
          <w:szCs w:val="28"/>
        </w:rPr>
      </w:pPr>
      <w:r w:rsidRPr="0018691A">
        <w:rPr>
          <w:rFonts w:ascii="Times New Roman" w:hAnsi="Times New Roman" w:cs="Times New Roman"/>
          <w:sz w:val="28"/>
          <w:szCs w:val="28"/>
        </w:rPr>
        <w:t>та звітності-головний бухгалтер</w:t>
      </w:r>
      <w:r w:rsidRPr="0018691A">
        <w:rPr>
          <w:rFonts w:ascii="Times New Roman" w:hAnsi="Times New Roman" w:cs="Times New Roman"/>
          <w:sz w:val="28"/>
          <w:szCs w:val="28"/>
        </w:rPr>
        <w:tab/>
      </w:r>
      <w:r w:rsidRPr="0018691A">
        <w:rPr>
          <w:rFonts w:ascii="Times New Roman" w:hAnsi="Times New Roman" w:cs="Times New Roman"/>
          <w:sz w:val="28"/>
          <w:szCs w:val="28"/>
        </w:rPr>
        <w:tab/>
      </w:r>
      <w:r w:rsidRPr="0018691A">
        <w:rPr>
          <w:rFonts w:ascii="Times New Roman" w:hAnsi="Times New Roman" w:cs="Times New Roman"/>
          <w:sz w:val="28"/>
          <w:szCs w:val="28"/>
        </w:rPr>
        <w:tab/>
      </w:r>
      <w:r w:rsidRPr="0018691A">
        <w:rPr>
          <w:rFonts w:ascii="Times New Roman" w:hAnsi="Times New Roman" w:cs="Times New Roman"/>
          <w:sz w:val="28"/>
          <w:szCs w:val="28"/>
        </w:rPr>
        <w:tab/>
        <w:t xml:space="preserve">     В.О. Комашинський</w:t>
      </w:r>
    </w:p>
    <w:p w:rsidR="0018691A" w:rsidRPr="0018691A" w:rsidRDefault="0018691A" w:rsidP="0018691A">
      <w:pPr>
        <w:spacing w:line="240" w:lineRule="auto"/>
        <w:ind w:right="-1"/>
        <w:rPr>
          <w:rFonts w:ascii="Times New Roman" w:hAnsi="Times New Roman" w:cs="Times New Roman"/>
          <w:sz w:val="28"/>
          <w:szCs w:val="28"/>
        </w:rPr>
      </w:pPr>
    </w:p>
    <w:p w:rsidR="0018691A" w:rsidRPr="0018691A" w:rsidRDefault="0018691A" w:rsidP="0018691A">
      <w:pPr>
        <w:spacing w:line="240" w:lineRule="auto"/>
        <w:ind w:right="-1"/>
        <w:rPr>
          <w:rFonts w:ascii="Times New Roman" w:hAnsi="Times New Roman" w:cs="Times New Roman"/>
          <w:sz w:val="28"/>
          <w:szCs w:val="28"/>
        </w:rPr>
      </w:pPr>
      <w:r w:rsidRPr="0018691A">
        <w:rPr>
          <w:rFonts w:ascii="Times New Roman" w:hAnsi="Times New Roman" w:cs="Times New Roman"/>
          <w:sz w:val="28"/>
          <w:szCs w:val="28"/>
        </w:rPr>
        <w:t>04.05.2022р.</w:t>
      </w:r>
    </w:p>
    <w:p w:rsidR="001E018B" w:rsidRPr="0018691A" w:rsidRDefault="001E018B" w:rsidP="0018691A">
      <w:pPr>
        <w:spacing w:line="240" w:lineRule="auto"/>
        <w:rPr>
          <w:rFonts w:ascii="Times New Roman" w:hAnsi="Times New Roman" w:cs="Times New Roman"/>
          <w:lang w:val="uk-UA"/>
        </w:rPr>
      </w:pPr>
    </w:p>
    <w:sectPr w:rsidR="001E018B" w:rsidRPr="0018691A" w:rsidSect="00F476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84690E"/>
    <w:multiLevelType w:val="hybridMultilevel"/>
    <w:tmpl w:val="6C405D44"/>
    <w:lvl w:ilvl="0" w:tplc="CC8A7D0A">
      <w:start w:val="2"/>
      <w:numFmt w:val="bullet"/>
      <w:lvlText w:val="-"/>
      <w:lvlJc w:val="left"/>
      <w:pPr>
        <w:ind w:left="720" w:hanging="360"/>
      </w:pPr>
      <w:rPr>
        <w:rFonts w:ascii="Times New Roman" w:eastAsia="Times New Roman" w:hAnsi="Times New Roman" w:cs="Times New Roman" w:hint="default"/>
        <w:b w:val="0"/>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471470"/>
    <w:multiLevelType w:val="multilevel"/>
    <w:tmpl w:val="038E9B0C"/>
    <w:lvl w:ilvl="0">
      <w:start w:val="1"/>
      <w:numFmt w:val="decimal"/>
      <w:lvlText w:val="%1."/>
      <w:lvlJc w:val="left"/>
      <w:pPr>
        <w:ind w:left="735" w:hanging="375"/>
      </w:pPr>
      <w:rPr>
        <w:rFonts w:hint="default"/>
        <w:color w:val="000000"/>
      </w:rPr>
    </w:lvl>
    <w:lvl w:ilvl="1">
      <w:start w:val="1"/>
      <w:numFmt w:val="decimal"/>
      <w:isLgl/>
      <w:lvlText w:val="%1.%2."/>
      <w:lvlJc w:val="left"/>
      <w:pPr>
        <w:ind w:left="1288"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F1F0300"/>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9E"/>
    <w:rsid w:val="00043359"/>
    <w:rsid w:val="0004358D"/>
    <w:rsid w:val="00050136"/>
    <w:rsid w:val="00096938"/>
    <w:rsid w:val="000D38C3"/>
    <w:rsid w:val="000E10D7"/>
    <w:rsid w:val="00130E59"/>
    <w:rsid w:val="00172610"/>
    <w:rsid w:val="0018691A"/>
    <w:rsid w:val="001E018B"/>
    <w:rsid w:val="0026627E"/>
    <w:rsid w:val="00274894"/>
    <w:rsid w:val="00296485"/>
    <w:rsid w:val="002A1B24"/>
    <w:rsid w:val="002A3C3C"/>
    <w:rsid w:val="002A706E"/>
    <w:rsid w:val="002C5BAC"/>
    <w:rsid w:val="002D0231"/>
    <w:rsid w:val="002F35CD"/>
    <w:rsid w:val="002F6C91"/>
    <w:rsid w:val="0033532B"/>
    <w:rsid w:val="00351C40"/>
    <w:rsid w:val="003A618E"/>
    <w:rsid w:val="003C2650"/>
    <w:rsid w:val="004128F1"/>
    <w:rsid w:val="00473B88"/>
    <w:rsid w:val="004A1878"/>
    <w:rsid w:val="004D082A"/>
    <w:rsid w:val="004D7EF1"/>
    <w:rsid w:val="004E4588"/>
    <w:rsid w:val="004E747D"/>
    <w:rsid w:val="00515C07"/>
    <w:rsid w:val="00596074"/>
    <w:rsid w:val="005A773B"/>
    <w:rsid w:val="005B2E06"/>
    <w:rsid w:val="00636BE3"/>
    <w:rsid w:val="00664CE8"/>
    <w:rsid w:val="006F2DCF"/>
    <w:rsid w:val="006F4A46"/>
    <w:rsid w:val="00713433"/>
    <w:rsid w:val="0071542E"/>
    <w:rsid w:val="00752EAC"/>
    <w:rsid w:val="007A4F20"/>
    <w:rsid w:val="007B18AE"/>
    <w:rsid w:val="007B2858"/>
    <w:rsid w:val="007D0367"/>
    <w:rsid w:val="007D663C"/>
    <w:rsid w:val="008106DD"/>
    <w:rsid w:val="00837925"/>
    <w:rsid w:val="0087359E"/>
    <w:rsid w:val="008A5EDF"/>
    <w:rsid w:val="008D45BF"/>
    <w:rsid w:val="00925ECE"/>
    <w:rsid w:val="0093737A"/>
    <w:rsid w:val="00953310"/>
    <w:rsid w:val="00A350BF"/>
    <w:rsid w:val="00A37DE0"/>
    <w:rsid w:val="00A40754"/>
    <w:rsid w:val="00AF459A"/>
    <w:rsid w:val="00B342A4"/>
    <w:rsid w:val="00BC54E1"/>
    <w:rsid w:val="00BE4A94"/>
    <w:rsid w:val="00C523A5"/>
    <w:rsid w:val="00C87B73"/>
    <w:rsid w:val="00D30291"/>
    <w:rsid w:val="00D30873"/>
    <w:rsid w:val="00D326B7"/>
    <w:rsid w:val="00D73710"/>
    <w:rsid w:val="00DD3BBE"/>
    <w:rsid w:val="00DF56D9"/>
    <w:rsid w:val="00E21F45"/>
    <w:rsid w:val="00E67DEB"/>
    <w:rsid w:val="00EA0A95"/>
    <w:rsid w:val="00EB0EE4"/>
    <w:rsid w:val="00EE0DFF"/>
    <w:rsid w:val="00F14DBF"/>
    <w:rsid w:val="00F4762B"/>
    <w:rsid w:val="00F64E5E"/>
    <w:rsid w:val="00F8254F"/>
    <w:rsid w:val="00FA65C6"/>
    <w:rsid w:val="00FF6D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81E6"/>
  <w15:docId w15:val="{B34C4EC8-77DB-4812-9B87-BC37C9E3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59E"/>
    <w:rPr>
      <w:rFonts w:eastAsiaTheme="minorEastAsia"/>
      <w:lang w:eastAsia="ru-RU"/>
    </w:rPr>
  </w:style>
  <w:style w:type="paragraph" w:styleId="2">
    <w:name w:val="heading 2"/>
    <w:basedOn w:val="a"/>
    <w:link w:val="20"/>
    <w:uiPriority w:val="9"/>
    <w:qFormat/>
    <w:rsid w:val="008735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uiPriority w:val="99"/>
    <w:rsid w:val="0087359E"/>
  </w:style>
  <w:style w:type="paragraph" w:styleId="a3">
    <w:name w:val="No Spacing"/>
    <w:uiPriority w:val="1"/>
    <w:qFormat/>
    <w:rsid w:val="0087359E"/>
    <w:pPr>
      <w:spacing w:after="0" w:line="240" w:lineRule="auto"/>
    </w:pPr>
    <w:rPr>
      <w:rFonts w:ascii="Calibri" w:eastAsia="Calibri" w:hAnsi="Calibri" w:cs="Times New Roman"/>
    </w:rPr>
  </w:style>
  <w:style w:type="paragraph" w:styleId="a4">
    <w:name w:val="Normal (Web)"/>
    <w:basedOn w:val="a"/>
    <w:uiPriority w:val="99"/>
    <w:rsid w:val="0087359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7359E"/>
    <w:rPr>
      <w:b/>
      <w:bCs/>
    </w:rPr>
  </w:style>
  <w:style w:type="paragraph" w:styleId="a6">
    <w:name w:val="Balloon Text"/>
    <w:basedOn w:val="a"/>
    <w:link w:val="a7"/>
    <w:uiPriority w:val="99"/>
    <w:semiHidden/>
    <w:unhideWhenUsed/>
    <w:rsid w:val="008735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359E"/>
    <w:rPr>
      <w:rFonts w:ascii="Tahoma" w:eastAsiaTheme="minorEastAsia" w:hAnsi="Tahoma" w:cs="Tahoma"/>
      <w:sz w:val="16"/>
      <w:szCs w:val="16"/>
      <w:lang w:eastAsia="ru-RU"/>
    </w:rPr>
  </w:style>
  <w:style w:type="character" w:customStyle="1" w:styleId="20">
    <w:name w:val="Заголовок 2 Знак"/>
    <w:basedOn w:val="a0"/>
    <w:link w:val="2"/>
    <w:uiPriority w:val="9"/>
    <w:rsid w:val="0087359E"/>
    <w:rPr>
      <w:rFonts w:ascii="Times New Roman" w:eastAsia="Times New Roman" w:hAnsi="Times New Roman" w:cs="Times New Roman"/>
      <w:b/>
      <w:bCs/>
      <w:sz w:val="36"/>
      <w:szCs w:val="36"/>
      <w:lang w:eastAsia="ru-RU"/>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E21F45"/>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9">
    <w:name w:val="Верхний колонтитул Знак"/>
    <w:basedOn w:val="a0"/>
    <w:uiPriority w:val="99"/>
    <w:semiHidden/>
    <w:rsid w:val="00E21F45"/>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8"/>
    <w:rsid w:val="00E21F45"/>
    <w:rPr>
      <w:rFonts w:ascii="Times New Roman" w:eastAsia="Times New Roman" w:hAnsi="Times New Roman" w:cs="Times New Roman"/>
      <w:sz w:val="20"/>
      <w:szCs w:val="20"/>
      <w:lang w:val="uk-UA" w:eastAsia="ru-RU"/>
    </w:rPr>
  </w:style>
  <w:style w:type="table" w:styleId="aa">
    <w:name w:val="Table Grid"/>
    <w:basedOn w:val="a1"/>
    <w:uiPriority w:val="59"/>
    <w:rsid w:val="00E21F4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D3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4421</Words>
  <Characters>2521</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Марина Кляпка</cp:lastModifiedBy>
  <cp:revision>2</cp:revision>
  <cp:lastPrinted>2022-05-06T07:19:00Z</cp:lastPrinted>
  <dcterms:created xsi:type="dcterms:W3CDTF">2025-08-22T08:23:00Z</dcterms:created>
  <dcterms:modified xsi:type="dcterms:W3CDTF">2025-08-22T08:23:00Z</dcterms:modified>
</cp:coreProperties>
</file>