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1F9F" w14:textId="5B82B9B3" w:rsidR="00E36819" w:rsidRPr="00E36819" w:rsidRDefault="00847468" w:rsidP="00E36819">
      <w:pPr>
        <w:tabs>
          <w:tab w:val="num" w:pos="426"/>
        </w:tabs>
        <w:ind w:left="6946"/>
        <w:jc w:val="center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F9EB" wp14:editId="2CFC3B5F">
                <wp:simplePos x="0" y="0"/>
                <wp:positionH relativeFrom="column">
                  <wp:posOffset>2338070</wp:posOffset>
                </wp:positionH>
                <wp:positionV relativeFrom="paragraph">
                  <wp:posOffset>-55246</wp:posOffset>
                </wp:positionV>
                <wp:extent cx="1162050" cy="809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67039" w14:textId="77777777" w:rsidR="00847468" w:rsidRDefault="00847468" w:rsidP="0084746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Проект</w:t>
                            </w:r>
                          </w:p>
                          <w:p w14:paraId="51EBE497" w14:textId="77777777" w:rsidR="00847468" w:rsidRDefault="00847468" w:rsidP="00847468">
                            <w:pPr>
                              <w:jc w:val="center"/>
                            </w:pPr>
                            <w:r>
                              <w:t>01-03/300</w:t>
                            </w:r>
                          </w:p>
                          <w:p w14:paraId="61AD634D" w14:textId="77777777" w:rsidR="00847468" w:rsidRDefault="00847468" w:rsidP="00847468">
                            <w:pPr>
                              <w:jc w:val="center"/>
                            </w:pPr>
                            <w:r>
                              <w:t>20.10.2025р.</w:t>
                            </w:r>
                          </w:p>
                          <w:p w14:paraId="2C684D72" w14:textId="77777777" w:rsidR="00847468" w:rsidRDefault="00847468" w:rsidP="00847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F9EB" id="Прямоугольник 1" o:spid="_x0000_s1026" style="position:absolute;left:0;text-align:left;margin-left:184.1pt;margin-top:-4.35pt;width:9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xciAIAACYFAAAOAAAAZHJzL2Uyb0RvYy54bWysVM1O3DAQvlfqO1i+lyQroLAii1YgqkoI&#10;UKHi7HVsNqpju2PvJttTpV6R+gh9iF6q/vAM2Tfq2MkGRFEPVS+OJzPf/H7jg8OmUmQpwJVG5zTb&#10;SikRmpui1Dc5fXt18mKPEueZLpgyWuR0JRw9nDx/dlDbsRiZuVGFAIJOtBvXNqdz7+04SRyfi4q5&#10;LWOFRqU0UDGPItwkBbAavVcqGaXpblIbKCwYLpzDv8edkk6ifykF9+dSOuGJyinm5uMJ8ZyFM5kc&#10;sPENMDsveZ8G+4csKlZqDDq4OmaekQWUf7iqSg7GGem3uKkSI2XJRawBq8nSR9VczpkVsRZsjrND&#10;m9z/c8vPlhdAygJnR4lmFY6o/bL+uP7c/mzv1p/ar+1d+2N92/5qv7XfSRb6VVs3RtilvYBecngN&#10;xTcSqvDFskgTe7waeiwaTzj+zLLdUbqDo+Co20v3d0c7wWlyj7bg/CthKhIuOQWcYWwtW54635lu&#10;TBAXsunix5tfKRFSUPqNkFgXRhxFdGSUOFJAlgy5ULyLtWDYaBkgslRqAGVPgZTfgHrbABORZQMw&#10;fQp4H22wjhGN9gOwKrWBv4NlZ7+puqs1lO2bWdPPYmaKFU4UTEd1Z/lJiX08Zc5fMEBuY+txX/05&#10;HlKZOqemv1EyN/Dhqf/BHimHWkpq3JWcuvcLBoIS9VojGfez7e2wXFHY3nk5QgEeamYPNXpRHRkc&#10;ARIOs4vXYO/V5irBVNe41tMQFVVMc4ydU+5hIxz5bofxYeBiOo1muFCW+VN9aXlwHhoceHLVXDOw&#10;PZk80vDMbPaKjR9xqrMNSG2mC29kGQkXWtz1tW89LmOkbP9whG1/KEer++dt8hsAAP//AwBQSwME&#10;FAAGAAgAAAAhACBQVb/fAAAACgEAAA8AAABkcnMvZG93bnJldi54bWxMj8FOg0AQhu8mvsNmTLy1&#10;CzVFpCyNITEmehLrwduWnQKRnSXsloJP73jS48x8+ef78/1sezHh6DtHCuJ1BAKpdqajRsHh/WmV&#10;gvBBk9G9I1SwoId9cX2V68y4C73hVIVGcAj5TCtoQxgyKX3dotV+7QYkvp3caHXgcWykGfWFw20v&#10;N1GUSKs74g+tHrBssf6qzlbB6yLDdPhIHr6nsltM9Vk+v2Cp1O3N/LgDEXAOfzD86rM6FOx0dGcy&#10;XvQK7pJ0w6iCVXoPgoHtNubFkck4TUEWufxfofgBAAD//wMAUEsBAi0AFAAGAAgAAAAhALaDOJL+&#10;AAAA4QEAABMAAAAAAAAAAAAAAAAAAAAAAFtDb250ZW50X1R5cGVzXS54bWxQSwECLQAUAAYACAAA&#10;ACEAOP0h/9YAAACUAQAACwAAAAAAAAAAAAAAAAAvAQAAX3JlbHMvLnJlbHNQSwECLQAUAAYACAAA&#10;ACEAJiU8XIgCAAAmBQAADgAAAAAAAAAAAAAAAAAuAgAAZHJzL2Uyb0RvYy54bWxQSwECLQAUAAYA&#10;CAAAACEAIFBVv98AAAAKAQAADwAAAAAAAAAAAAAAAADiBAAAZHJzL2Rvd25yZXYueG1sUEsFBgAA&#10;AAAEAAQA8wAAAO4FAAAAAA==&#10;" fillcolor="white [3201]" strokecolor="black [3200]" strokeweight="2pt">
                <v:textbox>
                  <w:txbxContent>
                    <w:p w14:paraId="01667039" w14:textId="77777777" w:rsidR="00847468" w:rsidRDefault="00847468" w:rsidP="00847468">
                      <w:pPr>
                        <w:jc w:val="center"/>
                        <w:rPr>
                          <w:sz w:val="24"/>
                        </w:rPr>
                      </w:pPr>
                      <w:r>
                        <w:t>Проект</w:t>
                      </w:r>
                    </w:p>
                    <w:p w14:paraId="51EBE497" w14:textId="77777777" w:rsidR="00847468" w:rsidRDefault="00847468" w:rsidP="00847468">
                      <w:pPr>
                        <w:jc w:val="center"/>
                      </w:pPr>
                      <w:r>
                        <w:t>01-03/300</w:t>
                      </w:r>
                    </w:p>
                    <w:p w14:paraId="61AD634D" w14:textId="77777777" w:rsidR="00847468" w:rsidRDefault="00847468" w:rsidP="00847468">
                      <w:pPr>
                        <w:jc w:val="center"/>
                      </w:pPr>
                      <w:r>
                        <w:t>20.10.2025р.</w:t>
                      </w:r>
                    </w:p>
                    <w:p w14:paraId="2C684D72" w14:textId="77777777" w:rsidR="00847468" w:rsidRDefault="00847468" w:rsidP="008474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CE1">
        <w:rPr>
          <w:rFonts w:eastAsiaTheme="minorHAnsi" w:cstheme="minorBidi"/>
          <w:sz w:val="18"/>
          <w:szCs w:val="18"/>
          <w:lang w:eastAsia="en-US"/>
        </w:rPr>
        <w:t>ДОДАТОК</w:t>
      </w:r>
    </w:p>
    <w:p w14:paraId="4661D9D3" w14:textId="052D31FD" w:rsidR="00E36819" w:rsidRPr="00E36819" w:rsidRDefault="009722FF" w:rsidP="00E36819">
      <w:pPr>
        <w:suppressAutoHyphens/>
        <w:ind w:left="6946"/>
        <w:jc w:val="center"/>
        <w:rPr>
          <w:i/>
          <w:sz w:val="22"/>
          <w:szCs w:val="22"/>
          <w:lang w:eastAsia="ar-SA"/>
        </w:rPr>
      </w:pPr>
      <w:r>
        <w:rPr>
          <w:rFonts w:eastAsiaTheme="minorHAnsi" w:cstheme="minorBidi"/>
          <w:sz w:val="18"/>
          <w:szCs w:val="18"/>
          <w:lang w:eastAsia="en-US"/>
        </w:rPr>
        <w:t>до депутатського з</w:t>
      </w:r>
      <w:r w:rsidR="00AF5247">
        <w:rPr>
          <w:rFonts w:eastAsiaTheme="minorHAnsi" w:cstheme="minorBidi"/>
          <w:sz w:val="18"/>
          <w:szCs w:val="18"/>
          <w:lang w:eastAsia="en-US"/>
        </w:rPr>
        <w:t>вернення</w:t>
      </w:r>
      <w:r>
        <w:rPr>
          <w:rFonts w:eastAsiaTheme="minorHAnsi" w:cstheme="minorBidi"/>
          <w:sz w:val="18"/>
          <w:szCs w:val="18"/>
          <w:lang w:eastAsia="en-US"/>
        </w:rPr>
        <w:t xml:space="preserve"> від 2</w:t>
      </w:r>
      <w:r w:rsidR="00AF5247">
        <w:rPr>
          <w:rFonts w:eastAsiaTheme="minorHAnsi" w:cstheme="minorBidi"/>
          <w:sz w:val="18"/>
          <w:szCs w:val="18"/>
          <w:lang w:eastAsia="en-US"/>
        </w:rPr>
        <w:t>0.10.2025</w:t>
      </w:r>
      <w:r w:rsidR="00E36819" w:rsidRPr="00E36819">
        <w:rPr>
          <w:rFonts w:eastAsiaTheme="minorHAnsi" w:cstheme="minorBidi"/>
          <w:sz w:val="18"/>
          <w:szCs w:val="18"/>
          <w:lang w:eastAsia="en-US"/>
        </w:rPr>
        <w:t xml:space="preserve"> депутата Боярської міської ради VII</w:t>
      </w:r>
      <w:r>
        <w:rPr>
          <w:rFonts w:eastAsiaTheme="minorHAnsi" w:cstheme="minorBidi"/>
          <w:sz w:val="18"/>
          <w:szCs w:val="18"/>
          <w:lang w:eastAsia="en-US"/>
        </w:rPr>
        <w:t>І скликання Борецького О.П,</w:t>
      </w:r>
    </w:p>
    <w:p w14:paraId="32EE3CEF" w14:textId="77777777" w:rsidR="00727AD5" w:rsidRPr="00EC4EDA" w:rsidRDefault="00727AD5" w:rsidP="00EA6F22">
      <w:pPr>
        <w:tabs>
          <w:tab w:val="num" w:pos="0"/>
        </w:tabs>
        <w:jc w:val="center"/>
        <w:rPr>
          <w:b/>
          <w:sz w:val="24"/>
        </w:rPr>
      </w:pPr>
      <w:bookmarkStart w:id="0" w:name="_GoBack"/>
      <w:bookmarkEnd w:id="0"/>
    </w:p>
    <w:p w14:paraId="78A46906" w14:textId="77777777" w:rsidR="00A718B6" w:rsidRPr="00F04DA1" w:rsidRDefault="00EC4EDA" w:rsidP="00EA6F22">
      <w:pPr>
        <w:tabs>
          <w:tab w:val="num" w:pos="0"/>
        </w:tabs>
        <w:jc w:val="center"/>
        <w:rPr>
          <w:b/>
          <w:sz w:val="26"/>
          <w:szCs w:val="26"/>
        </w:rPr>
      </w:pPr>
      <w:r w:rsidRPr="00F04DA1">
        <w:rPr>
          <w:b/>
          <w:sz w:val="26"/>
          <w:szCs w:val="26"/>
        </w:rPr>
        <w:t>ПОЯСНЮВАЛЬНА ЗАПИСКА</w:t>
      </w:r>
    </w:p>
    <w:p w14:paraId="565E00F7" w14:textId="77777777" w:rsidR="00727AD5" w:rsidRPr="00F04DA1" w:rsidRDefault="00727AD5" w:rsidP="00EA6F22">
      <w:pPr>
        <w:tabs>
          <w:tab w:val="num" w:pos="0"/>
        </w:tabs>
        <w:jc w:val="center"/>
        <w:rPr>
          <w:b/>
          <w:sz w:val="26"/>
          <w:szCs w:val="26"/>
        </w:rPr>
      </w:pPr>
    </w:p>
    <w:p w14:paraId="6F57F23F" w14:textId="076F5FCD" w:rsidR="00EA6F22" w:rsidRPr="00F04DA1" w:rsidRDefault="00EC4EDA" w:rsidP="00D57078">
      <w:pPr>
        <w:tabs>
          <w:tab w:val="left" w:pos="426"/>
        </w:tabs>
        <w:ind w:left="851" w:right="849"/>
        <w:jc w:val="center"/>
        <w:rPr>
          <w:b/>
          <w:sz w:val="26"/>
          <w:szCs w:val="26"/>
        </w:rPr>
      </w:pPr>
      <w:r w:rsidRPr="00F04DA1">
        <w:rPr>
          <w:b/>
          <w:sz w:val="26"/>
          <w:szCs w:val="26"/>
        </w:rPr>
        <w:t xml:space="preserve">щодо </w:t>
      </w:r>
      <w:r w:rsidR="009722FF" w:rsidRPr="00F04DA1">
        <w:rPr>
          <w:b/>
          <w:sz w:val="26"/>
          <w:szCs w:val="26"/>
        </w:rPr>
        <w:t xml:space="preserve">необхідності </w:t>
      </w:r>
      <w:r w:rsidR="00DC288B" w:rsidRPr="00F04DA1">
        <w:rPr>
          <w:b/>
          <w:sz w:val="26"/>
          <w:szCs w:val="26"/>
        </w:rPr>
        <w:t xml:space="preserve">звернення депутатів Боярської міської ради Київської області до Верховної Ради України про прийняття </w:t>
      </w:r>
      <w:proofErr w:type="spellStart"/>
      <w:r w:rsidR="00D57078" w:rsidRPr="00890CF7">
        <w:rPr>
          <w:b/>
          <w:szCs w:val="28"/>
        </w:rPr>
        <w:t>законопроєкту</w:t>
      </w:r>
      <w:proofErr w:type="spellEnd"/>
      <w:r w:rsidR="00D57078" w:rsidRPr="00890CF7">
        <w:rPr>
          <w:b/>
          <w:szCs w:val="28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  <w:r w:rsidR="00D57078">
        <w:rPr>
          <w:b/>
          <w:szCs w:val="28"/>
        </w:rPr>
        <w:t xml:space="preserve"> </w:t>
      </w:r>
      <w:r w:rsidR="00D57078" w:rsidRPr="00BC3073">
        <w:rPr>
          <w:b/>
          <w:szCs w:val="28"/>
        </w:rPr>
        <w:t>(реєстраційний № 13376 від 17.06.2025)</w:t>
      </w:r>
    </w:p>
    <w:p w14:paraId="1BF55805" w14:textId="77777777" w:rsidR="002B5182" w:rsidRPr="00F04DA1" w:rsidRDefault="002B5182" w:rsidP="002B5182">
      <w:pPr>
        <w:tabs>
          <w:tab w:val="left" w:pos="426"/>
        </w:tabs>
        <w:ind w:right="-1"/>
        <w:jc w:val="center"/>
        <w:rPr>
          <w:b/>
          <w:sz w:val="26"/>
          <w:szCs w:val="26"/>
        </w:rPr>
      </w:pPr>
    </w:p>
    <w:p w14:paraId="2E3E787B" w14:textId="00A7E1AF" w:rsidR="009722FF" w:rsidRPr="00F04DA1" w:rsidRDefault="00D7374A" w:rsidP="00D57078">
      <w:pPr>
        <w:tabs>
          <w:tab w:val="left" w:pos="426"/>
        </w:tabs>
        <w:ind w:left="1276" w:right="-1" w:hanging="1276"/>
        <w:jc w:val="both"/>
        <w:rPr>
          <w:sz w:val="26"/>
          <w:szCs w:val="26"/>
        </w:rPr>
      </w:pPr>
      <w:r w:rsidRPr="00F04DA1">
        <w:rPr>
          <w:b/>
          <w:sz w:val="26"/>
          <w:szCs w:val="26"/>
        </w:rPr>
        <w:t>Стосовно</w:t>
      </w:r>
      <w:r w:rsidR="002B5182" w:rsidRPr="00F04DA1">
        <w:rPr>
          <w:b/>
          <w:sz w:val="26"/>
          <w:szCs w:val="26"/>
        </w:rPr>
        <w:t>:</w:t>
      </w:r>
      <w:r w:rsidR="002B5182" w:rsidRPr="00F04DA1">
        <w:rPr>
          <w:sz w:val="26"/>
          <w:szCs w:val="26"/>
        </w:rPr>
        <w:t xml:space="preserve"> </w:t>
      </w:r>
      <w:r w:rsidR="009722FF" w:rsidRPr="00F04DA1">
        <w:rPr>
          <w:sz w:val="26"/>
          <w:szCs w:val="26"/>
        </w:rPr>
        <w:t xml:space="preserve">Необхідності </w:t>
      </w:r>
      <w:r w:rsidR="00D57078" w:rsidRPr="00D57078">
        <w:rPr>
          <w:sz w:val="26"/>
          <w:szCs w:val="26"/>
        </w:rPr>
        <w:t>створення комплексного правового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механізму державної підтримки учасників бойових дій, осіб з інвалідністю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внаслідок війни, а також членів сімей загиблих (безвісно відсутніх, померлих)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Захисників і Захисниць України шляхом забезпечення доступу до земельних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ресурсів, сприяння у започаткуванні та веденні особистого селянського,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фермерського господарства чи малого підприємництва, формування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сприятливих умов для їхньої соціально-економічної адаптації, реінтеграції в</w:t>
      </w:r>
      <w:r w:rsidR="00D57078">
        <w:rPr>
          <w:sz w:val="26"/>
          <w:szCs w:val="26"/>
        </w:rPr>
        <w:t xml:space="preserve"> </w:t>
      </w:r>
      <w:r w:rsidR="00D57078" w:rsidRPr="00D57078">
        <w:rPr>
          <w:sz w:val="26"/>
          <w:szCs w:val="26"/>
        </w:rPr>
        <w:t>суспільство та самозабезпечення.</w:t>
      </w:r>
    </w:p>
    <w:p w14:paraId="2DA0D728" w14:textId="77777777" w:rsidR="008A08D9" w:rsidRPr="00F04DA1" w:rsidRDefault="008A08D9" w:rsidP="00113EE1">
      <w:pPr>
        <w:tabs>
          <w:tab w:val="left" w:pos="426"/>
        </w:tabs>
        <w:ind w:left="1418" w:right="-1" w:hanging="1418"/>
        <w:jc w:val="both"/>
        <w:rPr>
          <w:b/>
          <w:sz w:val="26"/>
          <w:szCs w:val="26"/>
        </w:rPr>
      </w:pPr>
    </w:p>
    <w:p w14:paraId="4204C701" w14:textId="77777777" w:rsidR="00D57078" w:rsidRPr="00D4252B" w:rsidRDefault="003956DF" w:rsidP="00D4252B">
      <w:pPr>
        <w:tabs>
          <w:tab w:val="left" w:pos="426"/>
        </w:tabs>
        <w:ind w:left="1418" w:hanging="1418"/>
        <w:jc w:val="both"/>
        <w:rPr>
          <w:sz w:val="26"/>
          <w:szCs w:val="26"/>
        </w:rPr>
      </w:pPr>
      <w:r w:rsidRPr="00D4252B">
        <w:rPr>
          <w:b/>
          <w:sz w:val="26"/>
          <w:szCs w:val="26"/>
        </w:rPr>
        <w:t>Суть питання:</w:t>
      </w:r>
      <w:r w:rsidRPr="00D4252B">
        <w:rPr>
          <w:sz w:val="26"/>
          <w:szCs w:val="26"/>
        </w:rPr>
        <w:t xml:space="preserve"> </w:t>
      </w:r>
      <w:r w:rsidR="00D57078" w:rsidRPr="00D4252B">
        <w:rPr>
          <w:sz w:val="26"/>
          <w:szCs w:val="26"/>
        </w:rPr>
        <w:t xml:space="preserve">Повномасштабна війна, розв’язана російською федерацією проти України, призвела до суттєвого збільшення кількості громадян, які набули статусу учасника бойових дій, осіб з інвалідністю внаслідок війни, а також членів сімей загиблих (безвісно відсутніх, померлих) Захисників і Захисниць України. У цих умовах постала нагальна потреба у формуванні нової державної політики, спрямованої на створення гідних умов для повернення цих осіб до активного суспільного та економічного життя. </w:t>
      </w:r>
    </w:p>
    <w:p w14:paraId="7BC23B39" w14:textId="177719D3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Учасники бойових дій, особи з інвалідністю внаслідок бойових дій, члени сімей загиблих (безвісно відсутніх, померлих) Захисників і Захисниць України є однією з найбільш вразливих категорій населення, які потребують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особливої уваги з боку держави.</w:t>
      </w:r>
    </w:p>
    <w:p w14:paraId="6ED09168" w14:textId="2F1B07F3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Питання соціально-економічної адаптації, реінтеграції у суспільство та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забезпечення гідного рівня життя для цих осіб набуває першочергового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значення у післявоєнний період. Чинне законодавство України містить окремі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положення про пільги та гарантії для учасників бойових дій, осіб з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інвалідністю внаслідок бойових дій, членів сімей загиблих (безвісти відсутніх,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померлих) Захисників і Захисниць України, проте не передбачає системної та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дієвої моделі підтримки економічної активності зазначених осіб, зокрема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шляхом створення умов для започаткування власної справи чи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господарювання у сільській місцевості.</w:t>
      </w:r>
    </w:p>
    <w:p w14:paraId="51486B21" w14:textId="46950F68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У багатьох учасників бойових дій, осіб з інвалідністю внаслідок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бойових дій, членів сімей загиблих (безвісти відсутніх, померлих) Захисників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і Захисниць України існує бажання реалізувати себе у підприємницькій або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сільськогосподарській діяльності, але вони стикаються з низкою бар’єрів,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lastRenderedPageBreak/>
        <w:t>зокрема: відсутністю стартового капіталу, складністю у доступі до землі або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кредитів, браком знань щодо ведення бізнесу, нерозвиненою інфраструктурою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підтримки малого підприємництва.</w:t>
      </w:r>
    </w:p>
    <w:p w14:paraId="21D29B29" w14:textId="3752BC43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Особливо загострюється ця проблема у сільській місцевості, де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відбувається депопуляція, занепадає інфраструктура і спостерігається дефіцит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економічної активності. Однак, саме учасники бойових дій, особи з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інвалідністю внаслідок бойових дій завдяки набутим навичкам дисципліни,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організованості та відповідальності, можуть стати рушіями розвитку місцевих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 xml:space="preserve">громад і аграрного сектора. </w:t>
      </w:r>
    </w:p>
    <w:p w14:paraId="56772415" w14:textId="49250C93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Водночас і в міських громадах учасники бойових дій, особи з інвалідністю внаслідок війни, члени сімей загиблих (безвісно відсутніх, померлих) Захисників і Захисниць України потребують створення правових передумов для відкриття малого бізнесу – кав’ярень, майстерень, сервісних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послуг, логістичних компаній, ІТ-ініціатив тощо.</w:t>
      </w:r>
    </w:p>
    <w:p w14:paraId="659AD103" w14:textId="41AA80E8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Залучення таких осіб до економічної діяльності не лише сприятиме їхній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особистій стабільності, а й матиме позитивний мультиплікативний ефект на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економіку громади та країни загалом.</w:t>
      </w:r>
    </w:p>
    <w:p w14:paraId="50008DB5" w14:textId="4966EA6D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З огляду на це виникає необхідність розроблення спеціального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законодавчого механізму, який би встановив окремі правові гарантії та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державну підтримку для учасників бойових дій, осіб з інвалідністю внаслідок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війни, а також членів сімей загиблих (безвісно відсутніх, померлих)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військовослужбовців. Такий підхід відповідає принципам справедливості,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соціальної відповідальності, європейським стандартам захисту прав ветеранів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та практиці країн, які проходили через масштабні військові конфлікти.</w:t>
      </w:r>
    </w:p>
    <w:p w14:paraId="0965EDAC" w14:textId="689F8E2B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Запровадження спеціальних заходів підтримки, зокрема доступу до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земельних ресурсів, пільгового кредитування, навчання, консультування,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сприятиме формуванню нової категорії підприємців – ветеранів, які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відіграватимуть ключову роль у соціальній стабілізації, зниженні безробіття,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розвитку внутрішнього ринку та післявоєнному відновленні України.</w:t>
      </w:r>
    </w:p>
    <w:p w14:paraId="265B9FED" w14:textId="77777777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 xml:space="preserve">Необхідність прийняття </w:t>
      </w:r>
      <w:proofErr w:type="spellStart"/>
      <w:r w:rsidRPr="00D4252B">
        <w:rPr>
          <w:sz w:val="26"/>
          <w:szCs w:val="26"/>
        </w:rPr>
        <w:t>законопроєкту</w:t>
      </w:r>
      <w:proofErr w:type="spellEnd"/>
      <w:r w:rsidRPr="00D4252B">
        <w:rPr>
          <w:sz w:val="26"/>
          <w:szCs w:val="26"/>
        </w:rPr>
        <w:t xml:space="preserve"> обумовлена:</w:t>
      </w:r>
    </w:p>
    <w:p w14:paraId="2DA9CE5F" w14:textId="01553B92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- відсутністю у чинному законодавстві комплексного механізму підтримки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учасників бойових дій, осіб з інвалідністю внаслідок війни та членів сімей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загиблих (безвісно відсутніх, померлих) Захисників і Захисниць України у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сфері підприємництва та сільського господарства;</w:t>
      </w:r>
    </w:p>
    <w:p w14:paraId="61001CFD" w14:textId="146AE46A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- стратегічним інтересом держави у розвитку сільських територій та малого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бізнесу;</w:t>
      </w:r>
    </w:p>
    <w:p w14:paraId="29EF0C29" w14:textId="451B4A5E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- потребою у забезпеченні економічної самостійності та реінтеграції осіб,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які постраждали внаслідок війни;</w:t>
      </w:r>
    </w:p>
    <w:p w14:paraId="1E7539CD" w14:textId="12E9188C" w:rsidR="00D57078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r w:rsidRPr="00D4252B">
        <w:rPr>
          <w:sz w:val="26"/>
          <w:szCs w:val="26"/>
        </w:rPr>
        <w:t>- необхідністю виконання державою зобов’язань перед громадянами, які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захищали її суверенітет і незалежність.</w:t>
      </w:r>
    </w:p>
    <w:p w14:paraId="0E6AF685" w14:textId="302C19EE" w:rsidR="009722FF" w:rsidRPr="00D4252B" w:rsidRDefault="00D57078" w:rsidP="00D4252B">
      <w:pPr>
        <w:tabs>
          <w:tab w:val="left" w:pos="426"/>
        </w:tabs>
        <w:ind w:left="1418"/>
        <w:jc w:val="both"/>
        <w:rPr>
          <w:sz w:val="26"/>
          <w:szCs w:val="26"/>
        </w:rPr>
      </w:pPr>
      <w:proofErr w:type="spellStart"/>
      <w:r w:rsidRPr="00D4252B">
        <w:rPr>
          <w:sz w:val="26"/>
          <w:szCs w:val="26"/>
        </w:rPr>
        <w:t>Законопроєкт</w:t>
      </w:r>
      <w:proofErr w:type="spellEnd"/>
      <w:r w:rsidRPr="00D4252B">
        <w:rPr>
          <w:sz w:val="26"/>
          <w:szCs w:val="26"/>
        </w:rPr>
        <w:t xml:space="preserve"> спрямований також на розвиток економіки та зміцнення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довіри до державних інституцій у складний для країни час. Його прийняття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дозволить закласти правові основи для формування сучасного та дієвого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підходу до підтримки Захисників і Захисниць України як повноправних</w:t>
      </w:r>
      <w:r w:rsidR="00D4252B" w:rsidRPr="00D4252B">
        <w:rPr>
          <w:sz w:val="26"/>
          <w:szCs w:val="26"/>
        </w:rPr>
        <w:t xml:space="preserve"> </w:t>
      </w:r>
      <w:r w:rsidRPr="00D4252B">
        <w:rPr>
          <w:sz w:val="26"/>
          <w:szCs w:val="26"/>
        </w:rPr>
        <w:t>учасників соціально-економічного життя держави.</w:t>
      </w:r>
    </w:p>
    <w:p w14:paraId="38800FC1" w14:textId="77777777" w:rsidR="008A08D9" w:rsidRPr="00F04DA1" w:rsidRDefault="008A08D9" w:rsidP="008A08D9">
      <w:pPr>
        <w:pStyle w:val="a3"/>
        <w:tabs>
          <w:tab w:val="left" w:pos="426"/>
        </w:tabs>
        <w:ind w:left="1778" w:right="-1"/>
        <w:jc w:val="both"/>
        <w:rPr>
          <w:sz w:val="26"/>
          <w:szCs w:val="26"/>
        </w:rPr>
      </w:pPr>
    </w:p>
    <w:p w14:paraId="5DFD710B" w14:textId="77777777" w:rsidR="00D4252B" w:rsidRDefault="00CB3BE4" w:rsidP="00DC288B">
      <w:pPr>
        <w:tabs>
          <w:tab w:val="left" w:pos="426"/>
        </w:tabs>
        <w:ind w:left="1418" w:right="-1" w:hanging="1418"/>
        <w:jc w:val="both"/>
      </w:pPr>
      <w:r w:rsidRPr="00F04DA1">
        <w:rPr>
          <w:b/>
          <w:sz w:val="26"/>
          <w:szCs w:val="26"/>
        </w:rPr>
        <w:t>Очікувані результати:</w:t>
      </w:r>
      <w:r w:rsidR="00261F91" w:rsidRPr="00F04DA1">
        <w:rPr>
          <w:b/>
          <w:sz w:val="26"/>
          <w:szCs w:val="26"/>
        </w:rPr>
        <w:t xml:space="preserve"> </w:t>
      </w:r>
      <w:r w:rsidR="00DC288B" w:rsidRPr="00F04DA1">
        <w:rPr>
          <w:sz w:val="26"/>
          <w:szCs w:val="26"/>
        </w:rPr>
        <w:t xml:space="preserve">Прийняття рішення Боярської міської ради про звернення до Верховної Ради України, стимулюватиме затвердження та реалізації </w:t>
      </w:r>
      <w:r w:rsidR="00DC288B" w:rsidRPr="00F04DA1">
        <w:rPr>
          <w:sz w:val="26"/>
          <w:szCs w:val="26"/>
        </w:rPr>
        <w:lastRenderedPageBreak/>
        <w:t xml:space="preserve">проєкту Закону </w:t>
      </w:r>
      <w:r w:rsidR="00D4252B" w:rsidRPr="00D4252B">
        <w:rPr>
          <w:sz w:val="26"/>
          <w:szCs w:val="26"/>
        </w:rPr>
        <w:t>(реєстраційний № 13376 від 17.06.2025)</w:t>
      </w:r>
      <w:r w:rsidR="00F04DA1" w:rsidRPr="00F04DA1">
        <w:rPr>
          <w:sz w:val="26"/>
          <w:szCs w:val="26"/>
        </w:rPr>
        <w:t xml:space="preserve">, що </w:t>
      </w:r>
      <w:r w:rsidR="00D4252B">
        <w:rPr>
          <w:sz w:val="26"/>
          <w:szCs w:val="26"/>
        </w:rPr>
        <w:t xml:space="preserve">в свою чергу </w:t>
      </w:r>
      <w:r w:rsidR="00D4252B">
        <w:t>дозволить врегулювати на законодавчому рівні питання надання державної підтримки учасникам бойових дій, особам з інвалідністю внаслідок війни та членам сімей загиблих, безвісно відсутніх, померлих Захисників і Захисниць України, зокрема шляхом доступу до земельних ресурсів і сприяння у започаткуванні власної справи.</w:t>
      </w:r>
    </w:p>
    <w:p w14:paraId="30F6F64F" w14:textId="0D53FFC8" w:rsidR="00D4252B" w:rsidRDefault="00D4252B" w:rsidP="00D4252B">
      <w:pPr>
        <w:tabs>
          <w:tab w:val="left" w:pos="426"/>
        </w:tabs>
        <w:ind w:left="1418" w:right="-1"/>
        <w:jc w:val="both"/>
      </w:pPr>
      <w:r>
        <w:t>Очікуваними наслідками є: підвищення рівня соціального захисту та економічної самостійності учасників бойових дій, осіб з інвалідністю внаслідок війни та членів сімей загиблих, безвісно відсутніх, померлих Захисників і Захисниць України; розвиток малого підприємництва та сільського господарства; зниження безробіття серед вразливих категорій населення; створення правових підстав для ефективної реалізації державної ветеранської політики.</w:t>
      </w:r>
    </w:p>
    <w:p w14:paraId="7641F956" w14:textId="6AAE04B1" w:rsidR="00D4252B" w:rsidRDefault="00D4252B" w:rsidP="00D4252B">
      <w:pPr>
        <w:tabs>
          <w:tab w:val="left" w:pos="426"/>
        </w:tabs>
        <w:ind w:left="1418" w:right="-1"/>
        <w:jc w:val="both"/>
        <w:rPr>
          <w:sz w:val="26"/>
          <w:szCs w:val="26"/>
        </w:rPr>
      </w:pPr>
      <w:r>
        <w:t xml:space="preserve">У довгостроковій перспективі реалізація положень </w:t>
      </w:r>
      <w:proofErr w:type="spellStart"/>
      <w:r>
        <w:t>законопроєкту</w:t>
      </w:r>
      <w:proofErr w:type="spellEnd"/>
      <w:r>
        <w:t xml:space="preserve"> сприятиме зміцненню національної єдності, відновленню економічного потенціалу держави, розвитку місцевого самоврядування та зменшенню соціального навантаження на бюджет через створення умов для самозабезпечення ветеранів.</w:t>
      </w:r>
    </w:p>
    <w:p w14:paraId="07538DC2" w14:textId="6D8CD132" w:rsidR="008E0414" w:rsidRDefault="008E0414" w:rsidP="00CA59CA">
      <w:pPr>
        <w:jc w:val="both"/>
        <w:rPr>
          <w:sz w:val="26"/>
          <w:szCs w:val="26"/>
        </w:rPr>
      </w:pPr>
    </w:p>
    <w:p w14:paraId="4E424A53" w14:textId="77777777" w:rsidR="00F04DA1" w:rsidRPr="00F04DA1" w:rsidRDefault="00F04DA1" w:rsidP="00CA59CA">
      <w:pPr>
        <w:jc w:val="both"/>
        <w:rPr>
          <w:sz w:val="26"/>
          <w:szCs w:val="26"/>
        </w:rPr>
      </w:pPr>
    </w:p>
    <w:p w14:paraId="2B720207" w14:textId="77777777" w:rsidR="007B6DA3" w:rsidRPr="00F04DA1" w:rsidRDefault="007B6DA3" w:rsidP="007B6DA3">
      <w:pPr>
        <w:suppressAutoHyphens/>
        <w:jc w:val="both"/>
        <w:rPr>
          <w:bCs/>
          <w:iCs/>
          <w:sz w:val="26"/>
          <w:szCs w:val="26"/>
          <w:lang w:eastAsia="ar-SA"/>
        </w:rPr>
      </w:pPr>
      <w:r w:rsidRPr="00F04DA1">
        <w:rPr>
          <w:bCs/>
          <w:iCs/>
          <w:sz w:val="26"/>
          <w:szCs w:val="26"/>
          <w:lang w:eastAsia="ar-SA"/>
        </w:rPr>
        <w:t>Депутат</w:t>
      </w:r>
    </w:p>
    <w:p w14:paraId="4FC48302" w14:textId="77777777" w:rsidR="008E0414" w:rsidRPr="00F04DA1" w:rsidRDefault="007B6DA3" w:rsidP="007B6DA3">
      <w:pPr>
        <w:suppressAutoHyphens/>
        <w:jc w:val="both"/>
        <w:rPr>
          <w:b/>
          <w:bCs/>
          <w:i/>
          <w:iCs/>
          <w:sz w:val="26"/>
          <w:szCs w:val="26"/>
          <w:u w:val="single"/>
          <w:lang w:eastAsia="ar-SA"/>
        </w:rPr>
      </w:pPr>
      <w:r w:rsidRPr="00F04DA1">
        <w:rPr>
          <w:bCs/>
          <w:iCs/>
          <w:sz w:val="26"/>
          <w:szCs w:val="26"/>
          <w:lang w:eastAsia="ar-SA"/>
        </w:rPr>
        <w:t>Боярської міської ради             ______________________         Олександр БОРЕЦЬКИЙ</w:t>
      </w:r>
    </w:p>
    <w:sectPr w:rsidR="008E0414" w:rsidRPr="00F04DA1" w:rsidSect="00491E8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547"/>
    <w:multiLevelType w:val="multilevel"/>
    <w:tmpl w:val="64E8B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FC781D"/>
    <w:multiLevelType w:val="hybridMultilevel"/>
    <w:tmpl w:val="E976E918"/>
    <w:lvl w:ilvl="0" w:tplc="48985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CA6F9A"/>
    <w:multiLevelType w:val="hybridMultilevel"/>
    <w:tmpl w:val="851C210C"/>
    <w:lvl w:ilvl="0" w:tplc="4E9C488C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8"/>
    <w:rsid w:val="00007B30"/>
    <w:rsid w:val="00057038"/>
    <w:rsid w:val="00063EB9"/>
    <w:rsid w:val="000931E3"/>
    <w:rsid w:val="00096DCE"/>
    <w:rsid w:val="000A3E95"/>
    <w:rsid w:val="000C1958"/>
    <w:rsid w:val="000C6690"/>
    <w:rsid w:val="000D75FA"/>
    <w:rsid w:val="000E5ADB"/>
    <w:rsid w:val="000E7EC4"/>
    <w:rsid w:val="00113EE1"/>
    <w:rsid w:val="00120864"/>
    <w:rsid w:val="00124388"/>
    <w:rsid w:val="0013021E"/>
    <w:rsid w:val="00151C88"/>
    <w:rsid w:val="001B0F9A"/>
    <w:rsid w:val="001B63A5"/>
    <w:rsid w:val="001C6B97"/>
    <w:rsid w:val="001D6FE3"/>
    <w:rsid w:val="001F7966"/>
    <w:rsid w:val="002360A3"/>
    <w:rsid w:val="00253129"/>
    <w:rsid w:val="00261F91"/>
    <w:rsid w:val="002875B5"/>
    <w:rsid w:val="00297D74"/>
    <w:rsid w:val="002B5182"/>
    <w:rsid w:val="002C673B"/>
    <w:rsid w:val="002D553B"/>
    <w:rsid w:val="002E23E9"/>
    <w:rsid w:val="002F7879"/>
    <w:rsid w:val="003328BD"/>
    <w:rsid w:val="003417F5"/>
    <w:rsid w:val="00344EDD"/>
    <w:rsid w:val="00360706"/>
    <w:rsid w:val="00394F8D"/>
    <w:rsid w:val="003956DF"/>
    <w:rsid w:val="003B42FE"/>
    <w:rsid w:val="003F3D0F"/>
    <w:rsid w:val="00402381"/>
    <w:rsid w:val="00451FF2"/>
    <w:rsid w:val="00455471"/>
    <w:rsid w:val="004725F0"/>
    <w:rsid w:val="00491E8C"/>
    <w:rsid w:val="004B7063"/>
    <w:rsid w:val="004C4492"/>
    <w:rsid w:val="004D522D"/>
    <w:rsid w:val="004F290E"/>
    <w:rsid w:val="004F7C80"/>
    <w:rsid w:val="00500A4B"/>
    <w:rsid w:val="00525004"/>
    <w:rsid w:val="005554B1"/>
    <w:rsid w:val="00572E33"/>
    <w:rsid w:val="00574294"/>
    <w:rsid w:val="00583567"/>
    <w:rsid w:val="005A1519"/>
    <w:rsid w:val="005A22BC"/>
    <w:rsid w:val="005C1247"/>
    <w:rsid w:val="005D187B"/>
    <w:rsid w:val="005F7ADE"/>
    <w:rsid w:val="00626BC7"/>
    <w:rsid w:val="006366E6"/>
    <w:rsid w:val="00644B2E"/>
    <w:rsid w:val="00681E4D"/>
    <w:rsid w:val="006D3A42"/>
    <w:rsid w:val="006D7C5D"/>
    <w:rsid w:val="006F5435"/>
    <w:rsid w:val="00727AD5"/>
    <w:rsid w:val="007510A6"/>
    <w:rsid w:val="00766F63"/>
    <w:rsid w:val="007B6DA3"/>
    <w:rsid w:val="007E79A0"/>
    <w:rsid w:val="00847468"/>
    <w:rsid w:val="0087754C"/>
    <w:rsid w:val="008A08D9"/>
    <w:rsid w:val="008D3D56"/>
    <w:rsid w:val="008E0414"/>
    <w:rsid w:val="008E2566"/>
    <w:rsid w:val="008F74AD"/>
    <w:rsid w:val="0095518B"/>
    <w:rsid w:val="009722FF"/>
    <w:rsid w:val="00984F94"/>
    <w:rsid w:val="009E5054"/>
    <w:rsid w:val="009F0D12"/>
    <w:rsid w:val="00A10475"/>
    <w:rsid w:val="00A17D16"/>
    <w:rsid w:val="00A67F92"/>
    <w:rsid w:val="00A718B6"/>
    <w:rsid w:val="00A80D67"/>
    <w:rsid w:val="00A840DE"/>
    <w:rsid w:val="00AA6C32"/>
    <w:rsid w:val="00AF5247"/>
    <w:rsid w:val="00B158D5"/>
    <w:rsid w:val="00B3611A"/>
    <w:rsid w:val="00B47748"/>
    <w:rsid w:val="00BA745A"/>
    <w:rsid w:val="00BB7497"/>
    <w:rsid w:val="00BC530F"/>
    <w:rsid w:val="00C5258F"/>
    <w:rsid w:val="00C7377D"/>
    <w:rsid w:val="00C9567E"/>
    <w:rsid w:val="00CA22DB"/>
    <w:rsid w:val="00CA59CA"/>
    <w:rsid w:val="00CB3BE4"/>
    <w:rsid w:val="00CD44D9"/>
    <w:rsid w:val="00CE0911"/>
    <w:rsid w:val="00D26D3E"/>
    <w:rsid w:val="00D36B3A"/>
    <w:rsid w:val="00D370C1"/>
    <w:rsid w:val="00D4252B"/>
    <w:rsid w:val="00D57078"/>
    <w:rsid w:val="00D7374A"/>
    <w:rsid w:val="00D7472C"/>
    <w:rsid w:val="00D9678F"/>
    <w:rsid w:val="00D97D93"/>
    <w:rsid w:val="00DC288B"/>
    <w:rsid w:val="00DC39C9"/>
    <w:rsid w:val="00DD29D7"/>
    <w:rsid w:val="00DE152F"/>
    <w:rsid w:val="00E11E85"/>
    <w:rsid w:val="00E16357"/>
    <w:rsid w:val="00E312E0"/>
    <w:rsid w:val="00E36819"/>
    <w:rsid w:val="00E45BBA"/>
    <w:rsid w:val="00E50CE1"/>
    <w:rsid w:val="00E53CFC"/>
    <w:rsid w:val="00E9011D"/>
    <w:rsid w:val="00EA6F22"/>
    <w:rsid w:val="00EC4EDA"/>
    <w:rsid w:val="00EE2029"/>
    <w:rsid w:val="00EE3F9A"/>
    <w:rsid w:val="00F04DA1"/>
    <w:rsid w:val="00F87225"/>
    <w:rsid w:val="00F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EAE"/>
  <w15:docId w15:val="{4AA726B6-76D3-469D-A884-605294A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4462</Words>
  <Characters>2544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Кляпка</cp:lastModifiedBy>
  <cp:revision>3</cp:revision>
  <dcterms:created xsi:type="dcterms:W3CDTF">2025-10-20T10:42:00Z</dcterms:created>
  <dcterms:modified xsi:type="dcterms:W3CDTF">2025-10-20T11:22:00Z</dcterms:modified>
</cp:coreProperties>
</file>