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75" w:rsidRPr="00171475" w:rsidRDefault="00171475" w:rsidP="00171475">
      <w:pPr>
        <w:spacing w:after="0" w:line="240" w:lineRule="auto"/>
        <w:ind w:left="5245" w:hanging="1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71475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чергова </w:t>
      </w:r>
      <w:r w:rsidR="007417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75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№ </w:t>
      </w:r>
      <w:r w:rsidR="00741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741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4102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74174B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Pr="001714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24DB4">
        <w:rPr>
          <w:rFonts w:ascii="Times New Roman" w:eastAsia="Calibri" w:hAnsi="Times New Roman" w:cs="Times New Roman"/>
          <w:b/>
          <w:bCs/>
          <w:sz w:val="28"/>
          <w:szCs w:val="28"/>
        </w:rPr>
        <w:t>жовтня</w:t>
      </w: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2025 року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475" w:rsidRPr="00171475" w:rsidRDefault="00171475" w:rsidP="00FE72F4">
      <w:pPr>
        <w:tabs>
          <w:tab w:val="left" w:pos="6804"/>
        </w:tabs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1" w:name="_Hlk156286023"/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без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проведення аукціону та включення в Перелік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другого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типу</w:t>
      </w:r>
    </w:p>
    <w:bookmarkEnd w:id="1"/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на підставі листа директора Комунального підприємства </w:t>
      </w:r>
      <w:bookmarkStart w:id="2" w:name="_Hlk197506169"/>
      <w:bookmarkStart w:id="3" w:name="_Hlk197505795"/>
      <w:r w:rsidRPr="00FE72F4">
        <w:rPr>
          <w:rFonts w:ascii="Times New Roman" w:eastAsia="Calibri Light" w:hAnsi="Times New Roman" w:cs="Times New Roman"/>
          <w:sz w:val="28"/>
          <w:szCs w:val="28"/>
        </w:rPr>
        <w:t>«</w:t>
      </w:r>
      <w:r w:rsidRPr="00FE72F4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FE72F4">
        <w:rPr>
          <w:rFonts w:ascii="Times New Roman" w:eastAsia="Calibri Light" w:hAnsi="Times New Roman" w:cs="Times New Roman"/>
          <w:sz w:val="28"/>
          <w:szCs w:val="28"/>
        </w:rPr>
        <w:t>» Боярської міської ради</w:t>
      </w:r>
      <w:bookmarkEnd w:id="2"/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bookmarkEnd w:id="3"/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Віктора </w:t>
      </w:r>
      <w:proofErr w:type="spellStart"/>
      <w:r w:rsidRPr="00FE72F4">
        <w:rPr>
          <w:rFonts w:ascii="Times New Roman" w:eastAsia="Calibri Light" w:hAnsi="Times New Roman" w:cs="Times New Roman"/>
          <w:sz w:val="28"/>
          <w:szCs w:val="28"/>
        </w:rPr>
        <w:t>Камінського</w:t>
      </w:r>
      <w:proofErr w:type="spellEnd"/>
      <w:r w:rsidRPr="00FE72F4">
        <w:rPr>
          <w:rFonts w:ascii="Times New Roman" w:eastAsia="Calibri Light" w:hAnsi="Times New Roman" w:cs="Times New Roman"/>
          <w:sz w:val="28"/>
          <w:szCs w:val="28"/>
        </w:rPr>
        <w:t xml:space="preserve"> за </w:t>
      </w:r>
      <w:r w:rsidR="00B24DB4" w:rsidRPr="00FE72F4">
        <w:rPr>
          <w:rFonts w:ascii="Times New Roman" w:eastAsia="Calibri Light" w:hAnsi="Times New Roman" w:cs="Times New Roman"/>
          <w:sz w:val="28"/>
          <w:szCs w:val="28"/>
        </w:rPr>
        <w:br/>
      </w:r>
      <w:proofErr w:type="spellStart"/>
      <w:r w:rsidRPr="0098622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вх</w:t>
      </w:r>
      <w:proofErr w:type="spellEnd"/>
      <w:r w:rsidRPr="0098622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02-09/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7764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/0-25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.2025 (</w:t>
      </w:r>
      <w:proofErr w:type="spellStart"/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№ 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246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від 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E72F4"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9862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.2025 року)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 xml:space="preserve">(Протокол від </w:t>
      </w:r>
      <w:r w:rsidR="004D6FFC">
        <w:rPr>
          <w:rFonts w:ascii="Times New Roman" w:eastAsia="Calibri" w:hAnsi="Times New Roman" w:cs="Calibri"/>
          <w:bCs/>
          <w:sz w:val="28"/>
          <w:szCs w:val="28"/>
        </w:rPr>
        <w:t>20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.</w:t>
      </w:r>
      <w:r>
        <w:rPr>
          <w:rFonts w:ascii="Times New Roman" w:eastAsia="Calibri" w:hAnsi="Times New Roman" w:cs="Calibri"/>
          <w:bCs/>
          <w:sz w:val="28"/>
          <w:szCs w:val="28"/>
        </w:rPr>
        <w:t>1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0.2025 року № 01-02/</w:t>
      </w:r>
      <w:r w:rsidR="004D6FFC">
        <w:rPr>
          <w:rFonts w:ascii="Times New Roman" w:eastAsia="Calibri" w:hAnsi="Times New Roman" w:cs="Calibri"/>
          <w:bCs/>
          <w:sz w:val="28"/>
          <w:szCs w:val="28"/>
        </w:rPr>
        <w:t>43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),-</w:t>
      </w:r>
    </w:p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171475" w:rsidRPr="00171475" w:rsidRDefault="00171475" w:rsidP="0017147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171475" w:rsidRPr="00171475" w:rsidRDefault="00171475" w:rsidP="0017147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171475" w:rsidRPr="00B24DB4" w:rsidRDefault="00171475" w:rsidP="004939E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Погодити Комунальному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 нежитлового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</w:t>
      </w:r>
      <w:r w:rsidR="004939E0" w:rsidRPr="004939E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за </w:t>
      </w:r>
      <w:proofErr w:type="spellStart"/>
      <w:r w:rsidR="004939E0" w:rsidRPr="004939E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="004939E0" w:rsidRPr="004939E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: Київська область, Фастівський район, м. Боярка, вул. </w:t>
      </w:r>
      <w:r w:rsidR="004939E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Івана Котляревського, буд. №11, прим. № 35,</w:t>
      </w:r>
      <w:r w:rsidR="004939E0" w:rsidRPr="004939E0">
        <w:t xml:space="preserve"> </w:t>
      </w:r>
      <w:r w:rsidR="004939E0" w:rsidRPr="004939E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площею 65,6 м</w:t>
      </w:r>
      <w:r w:rsidR="004939E0" w:rsidRPr="004939E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eastAsia="zh-CN"/>
        </w:rPr>
        <w:t>2</w:t>
      </w:r>
      <w:r w:rsidR="004939E0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в оренду</w:t>
      </w:r>
      <w:r w:rsidR="000906E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Громадській 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організації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«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Боярськ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а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міськ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а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lastRenderedPageBreak/>
        <w:t>організаці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я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інвалідів війни, Збройних 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с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ил та учасників бойових дій</w:t>
      </w:r>
      <w:r w:rsidR="000906EF"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»</w:t>
      </w:r>
      <w:r w:rsidRPr="000906E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, </w:t>
      </w:r>
      <w:r w:rsidR="00443CBB" w:rsidRP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строком оренди </w:t>
      </w:r>
      <w:r w:rsid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1</w:t>
      </w:r>
      <w:r w:rsidR="00443CBB" w:rsidRP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р</w:t>
      </w:r>
      <w:r w:rsid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ік,</w:t>
      </w:r>
      <w:r w:rsidR="00443CBB" w:rsidRPr="00443CBB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 метою діяльності г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ромадськ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их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організаці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й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(об’єднан</w:t>
      </w:r>
      <w:r w:rsid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ь</w:t>
      </w:r>
      <w:r w:rsidR="00DF083A" w:rsidRPr="00DF083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) ветеранів для </w:t>
      </w:r>
      <w:r w:rsidR="00DF083A" w:rsidRPr="00B24DB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розміщення реабілітаційних установ для ветеранів </w:t>
      </w:r>
      <w:r w:rsidRPr="00B24DB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без проведення </w:t>
      </w:r>
      <w:r w:rsidRPr="00371B8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аукціону</w:t>
      </w:r>
      <w:r w:rsidR="00DF083A" w:rsidRPr="00371B8F">
        <w:rPr>
          <w:color w:val="000000" w:themeColor="text1"/>
        </w:rPr>
        <w:t xml:space="preserve"> </w:t>
      </w:r>
      <w:r w:rsidR="00DF083A" w:rsidRPr="00371B8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згідно Методики розрахунку орендної плати за майно комунальної власності Боярської міської територіальної громади від 23.12.2021 року № 20/1293 та включити в Перелік другого типу.</w:t>
      </w:r>
      <w:r w:rsidRPr="00371B8F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</w:p>
    <w:p w:rsidR="00171475" w:rsidRPr="00B24DB4" w:rsidRDefault="00171475" w:rsidP="00B24D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24DB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2. Доручити Комунальному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передбачені чинним законодавством, для передачі в оренду частин</w:t>
      </w:r>
      <w:r w:rsidR="00B24DB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нежитлового приміщен</w:t>
      </w:r>
      <w:r w:rsidR="00B24DB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</w:t>
      </w:r>
      <w:r w:rsidR="00B24DB4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 зазначеного у пункті 1 цього рішення.</w:t>
      </w:r>
    </w:p>
    <w:p w:rsidR="00171475" w:rsidRPr="00171475" w:rsidRDefault="00171475" w:rsidP="001714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B91A35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71475" w:rsidRPr="00B91A35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Згідно з оригіналом:</w:t>
      </w:r>
    </w:p>
    <w:p w:rsidR="00171475" w:rsidRPr="00B91A35" w:rsidRDefault="00171475" w:rsidP="0017147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секретар ради</w:t>
      </w: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B91A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 xml:space="preserve">    Олексій ПЕРФІЛОВ</w:t>
      </w:r>
    </w:p>
    <w:p w:rsidR="00171475" w:rsidRPr="00B91A35" w:rsidRDefault="00171475" w:rsidP="00171475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1475" w:rsidRPr="00B91A35" w:rsidRDefault="00171475" w:rsidP="00171475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1475" w:rsidRPr="00B91A35" w:rsidRDefault="00171475" w:rsidP="00171475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  <w:lang w:val="ru-RU"/>
        </w:rPr>
      </w:pPr>
    </w:p>
    <w:p w:rsidR="00171475" w:rsidRPr="00171475" w:rsidRDefault="00171475" w:rsidP="00171475"/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F8" w:rsidRDefault="004F7EF8">
      <w:pPr>
        <w:spacing w:after="0" w:line="240" w:lineRule="auto"/>
      </w:pPr>
      <w:r>
        <w:separator/>
      </w:r>
    </w:p>
  </w:endnote>
  <w:endnote w:type="continuationSeparator" w:id="0">
    <w:p w:rsidR="004F7EF8" w:rsidRDefault="004F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F8" w:rsidRDefault="004F7EF8">
      <w:pPr>
        <w:spacing w:after="0" w:line="240" w:lineRule="auto"/>
      </w:pPr>
      <w:r>
        <w:separator/>
      </w:r>
    </w:p>
  </w:footnote>
  <w:footnote w:type="continuationSeparator" w:id="0">
    <w:p w:rsidR="004F7EF8" w:rsidRDefault="004F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4F7EF8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75"/>
    <w:rsid w:val="000906EF"/>
    <w:rsid w:val="00170BE8"/>
    <w:rsid w:val="00171475"/>
    <w:rsid w:val="00371B8F"/>
    <w:rsid w:val="003D49DC"/>
    <w:rsid w:val="00407BBB"/>
    <w:rsid w:val="00443CBB"/>
    <w:rsid w:val="004939E0"/>
    <w:rsid w:val="004D6FFC"/>
    <w:rsid w:val="004F1D20"/>
    <w:rsid w:val="004F7EF8"/>
    <w:rsid w:val="00543348"/>
    <w:rsid w:val="00663D8E"/>
    <w:rsid w:val="0074174B"/>
    <w:rsid w:val="00774E04"/>
    <w:rsid w:val="008C7D9D"/>
    <w:rsid w:val="00986224"/>
    <w:rsid w:val="009D1C0F"/>
    <w:rsid w:val="009E5292"/>
    <w:rsid w:val="00B24DB4"/>
    <w:rsid w:val="00B91A35"/>
    <w:rsid w:val="00DE3B4F"/>
    <w:rsid w:val="00DF083A"/>
    <w:rsid w:val="00E14412"/>
    <w:rsid w:val="00E837D2"/>
    <w:rsid w:val="00E846E8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39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2025-10-24T11:27:00Z</cp:lastPrinted>
  <dcterms:created xsi:type="dcterms:W3CDTF">2025-11-04T10:01:00Z</dcterms:created>
  <dcterms:modified xsi:type="dcterms:W3CDTF">2025-11-04T10:01:00Z</dcterms:modified>
</cp:coreProperties>
</file>