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7F" w:rsidRDefault="004B6A31">
      <w:pPr>
        <w:jc w:val="center"/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4053205</wp:posOffset>
                </wp:positionH>
                <wp:positionV relativeFrom="paragraph">
                  <wp:posOffset>-187325</wp:posOffset>
                </wp:positionV>
                <wp:extent cx="2003425" cy="1295400"/>
                <wp:effectExtent l="0" t="0" r="15875" b="1905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A767F" w:rsidRDefault="005518E1" w:rsidP="005518E1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lang w:val="uk-UA"/>
                              </w:rPr>
                              <w:t>Проект</w:t>
                            </w:r>
                          </w:p>
                          <w:p w:rsidR="005518E1" w:rsidRDefault="005518E1" w:rsidP="005518E1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lang w:val="uk-UA"/>
                              </w:rPr>
                              <w:t>01-03/385</w:t>
                            </w:r>
                          </w:p>
                          <w:p w:rsidR="005518E1" w:rsidRDefault="005518E1" w:rsidP="005518E1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lang w:val="uk-UA"/>
                              </w:rPr>
                              <w:t>12.12.2025р.</w:t>
                            </w:r>
                          </w:p>
                          <w:p w:rsidR="005518E1" w:rsidRPr="005518E1" w:rsidRDefault="005518E1" w:rsidP="005518E1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color w:val="FF0000"/>
                                <w:lang w:val="uk-UA"/>
                              </w:rPr>
                            </w:pPr>
                            <w:r w:rsidRPr="005518E1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4"/>
                                <w:lang w:val="uk-UA"/>
                              </w:rPr>
                              <w:t>Нове надходження 18.12.2025р.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6" style="position:absolute;left:0;text-align:left;margin-left:319.15pt;margin-top:-14.75pt;width:157.7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6A767F" w:rsidRDefault="005518E1" w:rsidP="005518E1">
                      <w:pPr>
                        <w:spacing w:after="0" w:line="258" w:lineRule="auto"/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lang w:val="uk-UA"/>
                        </w:rPr>
                        <w:t>Проект</w:t>
                      </w:r>
                    </w:p>
                    <w:p w:rsidR="005518E1" w:rsidRDefault="005518E1" w:rsidP="005518E1">
                      <w:pPr>
                        <w:spacing w:after="0" w:line="258" w:lineRule="auto"/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lang w:val="uk-UA"/>
                        </w:rPr>
                        <w:t>01-03/385</w:t>
                      </w:r>
                    </w:p>
                    <w:p w:rsidR="005518E1" w:rsidRDefault="005518E1" w:rsidP="005518E1">
                      <w:pPr>
                        <w:spacing w:after="0" w:line="258" w:lineRule="auto"/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lang w:val="uk-UA"/>
                        </w:rPr>
                        <w:t>12.12.2025р.</w:t>
                      </w:r>
                    </w:p>
                    <w:p w:rsidR="005518E1" w:rsidRPr="005518E1" w:rsidRDefault="005518E1" w:rsidP="005518E1">
                      <w:pPr>
                        <w:spacing w:after="0" w:line="258" w:lineRule="auto"/>
                        <w:jc w:val="center"/>
                        <w:textDirection w:val="btLr"/>
                        <w:rPr>
                          <w:color w:val="FF0000"/>
                          <w:lang w:val="uk-UA"/>
                        </w:rPr>
                      </w:pPr>
                      <w:r w:rsidRPr="005518E1">
                        <w:rPr>
                          <w:rFonts w:ascii="Times New Roman" w:eastAsia="Times New Roman" w:hAnsi="Times New Roman" w:cs="Times New Roman"/>
                          <w:color w:val="FF0000"/>
                          <w:sz w:val="24"/>
                          <w:lang w:val="uk-UA"/>
                        </w:rPr>
                        <w:t>Нове надходження 18.12.2025р.</w:t>
                      </w:r>
                    </w:p>
                  </w:txbxContent>
                </v:textbox>
              </v:rect>
            </w:pict>
          </mc:Fallback>
        </mc:AlternateContent>
      </w:r>
    </w:p>
    <w:p w:rsidR="006A767F" w:rsidRDefault="006A767F">
      <w:pPr>
        <w:jc w:val="center"/>
      </w:pPr>
    </w:p>
    <w:p w:rsidR="006A767F" w:rsidRDefault="006A767F">
      <w:pPr>
        <w:jc w:val="center"/>
      </w:pPr>
    </w:p>
    <w:p w:rsidR="006A767F" w:rsidRDefault="004B6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БОЯРСЬКА МІСЬКА РАДА</w:t>
      </w:r>
    </w:p>
    <w:p w:rsidR="006A767F" w:rsidRDefault="004B6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VIІI СКЛИКАННЯ</w:t>
      </w:r>
    </w:p>
    <w:p w:rsidR="006A767F" w:rsidRDefault="004B6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чергова _____ сесія</w:t>
      </w:r>
    </w:p>
    <w:p w:rsidR="00256ABA" w:rsidRDefault="00256ABA" w:rsidP="003657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767F" w:rsidRPr="000A160F" w:rsidRDefault="004B6A31" w:rsidP="000A16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РІШЕННЯ № ____/_____</w:t>
      </w:r>
      <w:r w:rsidR="000A160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</w:t>
      </w:r>
      <w:bookmarkStart w:id="0" w:name="_GoBack"/>
      <w:bookmarkEnd w:id="0"/>
    </w:p>
    <w:p w:rsidR="00256ABA" w:rsidRDefault="004B6A31" w:rsidP="003657F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грудня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2025 року                                                                  м. Боярка</w:t>
      </w:r>
    </w:p>
    <w:p w:rsidR="00E80996" w:rsidRDefault="004B6A31" w:rsidP="001571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 w:rsidR="001571D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передачу об’єкту незавершеного будівництва </w:t>
      </w:r>
    </w:p>
    <w:p w:rsidR="00E80996" w:rsidRDefault="00E80996" w:rsidP="001571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та прав замовника будівництва на</w:t>
      </w:r>
    </w:p>
    <w:p w:rsidR="00E80996" w:rsidRDefault="001571DF" w:rsidP="001571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«Будівництво складського приміщення (нове </w:t>
      </w:r>
    </w:p>
    <w:p w:rsidR="00E80996" w:rsidRDefault="001571DF" w:rsidP="001571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будівництво), за адресом Україна, Київська область, </w:t>
      </w:r>
    </w:p>
    <w:p w:rsidR="00E80996" w:rsidRDefault="001571DF" w:rsidP="001571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Фастівський район, Боярська територіальна громада,  </w:t>
      </w:r>
    </w:p>
    <w:p w:rsidR="006A767F" w:rsidRPr="001571DF" w:rsidRDefault="001571DF" w:rsidP="001571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м. Боярка, вул. Ярослава Мудрого, 62 (коригування)» </w:t>
      </w:r>
    </w:p>
    <w:p w:rsidR="006A767F" w:rsidRDefault="006A767F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4B6A3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ст. ст. 26, 59 Закону України «Про місцеве самоврядування в Україні», ст. ст. 89, 90 Цивільного кодексу України, ст.16 Закону України «Про державну реєстрацію юридичних осіб, фізичних осіб-підприємців та громадських формувань»,-</w:t>
      </w:r>
    </w:p>
    <w:p w:rsidR="006A767F" w:rsidRDefault="006A767F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4B6A3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БОЯРСЬКА МІСЬКА РАДА</w:t>
      </w:r>
    </w:p>
    <w:p w:rsidR="006A767F" w:rsidRDefault="004B6A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:rsidR="006A767F" w:rsidRPr="00E80996" w:rsidRDefault="004B6A3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E80996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Передати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80996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незавершеного будівництва «Будівництво складського приміщенн</w:t>
      </w:r>
      <w:r w:rsidR="00973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(нове будівництво), за </w:t>
      </w:r>
      <w:proofErr w:type="spellStart"/>
      <w:r w:rsidR="00973EBF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Україна, Київська область, Фастівський район, Боярська територіальна громада,  м. Боярка, вул. Ярослава Мудрого, 62 (коригування)» та прав</w:t>
      </w:r>
      <w:r w:rsidR="00E8099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замовника</w:t>
      </w:r>
      <w:r w:rsid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будівництва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</w:rPr>
        <w:t xml:space="preserve"> Комунальної установи «Центр 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соціальних послуг» Боярської міської ради</w:t>
      </w:r>
      <w:r w:rsid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(Код ЄДРПОУ 44289432) 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Комунального некомерційного підприємства «Центр </w:t>
      </w:r>
      <w:r w:rsidR="003657FE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соціальної підтримки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>» Боярської міської ради</w:t>
      </w:r>
      <w:r w:rsid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(Код ЄДРПОУ 46034444)</w:t>
      </w:r>
      <w:r w:rsidRPr="00E809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767F" w:rsidRPr="008C1E02" w:rsidRDefault="004B6A31" w:rsidP="008C1E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E809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Створити комісію щодо </w:t>
      </w:r>
      <w:r w:rsidR="00E80996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передачі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об’єкту незавершеного будівництва</w:t>
      </w:r>
      <w:r w:rsid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прав </w:t>
      </w:r>
      <w:r w:rsidR="008C1E02">
        <w:rPr>
          <w:rFonts w:ascii="Times New Roman" w:eastAsia="Times New Roman" w:hAnsi="Times New Roman" w:cs="Times New Roman"/>
          <w:sz w:val="28"/>
          <w:szCs w:val="28"/>
          <w:lang w:val="uk-UA"/>
        </w:rPr>
        <w:t>замовника будівництва на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«Будівництво складського приміщення (нове будівництво), за адресом Україна, Київська область, Фастівський район, Боярська територіальна громада,  м. Боярка, вул. Ярослава Мудрого, 62 (коригування)»</w:t>
      </w:r>
      <w:r w:rsidR="008C1E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(Додається)</w:t>
      </w:r>
      <w:r w:rsidRPr="00E809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767F" w:rsidRPr="008C1E02" w:rsidRDefault="008C1E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B6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B6A31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депутатську комісію </w:t>
      </w:r>
      <w:r w:rsidRPr="008C1E02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  <w:r w:rsidR="004B6A31" w:rsidRPr="008C1E0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A767F" w:rsidRDefault="004B6A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A767F" w:rsidRDefault="006A76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767F" w:rsidRDefault="004B6A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МІСЬКИЙ ГОЛОВА                                                          Олександр ЗАРУБІН</w:t>
      </w:r>
    </w:p>
    <w:p w:rsidR="006A767F" w:rsidRDefault="006A7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767F" w:rsidRDefault="006A7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97988" w:rsidRDefault="00297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ПІДГОТУВАЛА:</w:t>
      </w:r>
    </w:p>
    <w:p w:rsidR="006A767F" w:rsidRDefault="006A767F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4B6A31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В.о. директора </w:t>
      </w:r>
    </w:p>
    <w:p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комунальної установи </w:t>
      </w:r>
    </w:p>
    <w:p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«Центр надання соціальних послуг»</w:t>
      </w:r>
    </w:p>
    <w:p w:rsidR="006A767F" w:rsidRDefault="004B6A31" w:rsidP="004B6A31">
      <w:pPr>
        <w:tabs>
          <w:tab w:val="left" w:pos="6521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Боярської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Ольга ДРАЧ</w:t>
      </w:r>
    </w:p>
    <w:p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ПОГОДЖЕНО:</w:t>
      </w:r>
    </w:p>
    <w:p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="002979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Наталія УЛЬЯНОВА</w:t>
      </w:r>
    </w:p>
    <w:p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4B6A31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чальник Управління </w:t>
      </w:r>
    </w:p>
    <w:p w:rsidR="006A767F" w:rsidRDefault="004B6A31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соціального захисту населення </w:t>
      </w:r>
    </w:p>
    <w:p w:rsidR="006A767F" w:rsidRPr="004B6A31" w:rsidRDefault="00297988" w:rsidP="004B6A31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Боярської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</w:t>
      </w:r>
      <w:r w:rsidR="004B6A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Ольга ПОПАЯН</w:t>
      </w:r>
    </w:p>
    <w:p w:rsidR="006A767F" w:rsidRDefault="006A767F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767F" w:rsidRDefault="006A767F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767F" w:rsidRDefault="004B6A31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Управління фінансів</w:t>
      </w:r>
    </w:p>
    <w:p w:rsidR="006A767F" w:rsidRDefault="004B6A31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Боярської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Тетяна ПЕТРЕНКО</w:t>
      </w:r>
    </w:p>
    <w:p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юридичного відділу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Леся МАРУЖЕНКО</w:t>
      </w:r>
    </w:p>
    <w:p w:rsidR="003975D9" w:rsidRDefault="003975D9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3975D9" w:rsidRDefault="003975D9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6A767F" w:rsidRPr="003975D9" w:rsidRDefault="00397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75D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Начальник відділу, головний архітектор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                              Андрій РОМАНЮК</w:t>
      </w:r>
    </w:p>
    <w:p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75D9" w:rsidRDefault="00397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Головний спеціаліст з питань </w:t>
      </w:r>
    </w:p>
    <w:p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запобігання та виявлення корупції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Олена НАРДЕКОВА</w:t>
      </w:r>
    </w:p>
    <w:p w:rsidR="006A767F" w:rsidRDefault="006A767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A767F" w:rsidRDefault="006A7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767F" w:rsidRDefault="006A767F"/>
    <w:sectPr w:rsidR="006A767F">
      <w:pgSz w:w="11906" w:h="16838"/>
      <w:pgMar w:top="850" w:right="850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7F"/>
    <w:rsid w:val="000A160F"/>
    <w:rsid w:val="001571DF"/>
    <w:rsid w:val="00256ABA"/>
    <w:rsid w:val="00297988"/>
    <w:rsid w:val="003657FE"/>
    <w:rsid w:val="003975D9"/>
    <w:rsid w:val="004B6A31"/>
    <w:rsid w:val="005518E1"/>
    <w:rsid w:val="006A767F"/>
    <w:rsid w:val="007A5D2E"/>
    <w:rsid w:val="008301E1"/>
    <w:rsid w:val="008C1E02"/>
    <w:rsid w:val="00973EBF"/>
    <w:rsid w:val="00B721E6"/>
    <w:rsid w:val="00E8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CC8A"/>
  <w15:docId w15:val="{4CEDC810-FEE0-45B8-8725-31489A73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31">
    <w:name w:val="Основной текст с отступом 31"/>
    <w:rsid w:val="00D8344D"/>
    <w:pPr>
      <w:suppressAutoHyphens/>
      <w:spacing w:after="120" w:line="276" w:lineRule="auto"/>
      <w:ind w:left="283"/>
    </w:pPr>
    <w:rPr>
      <w:rFonts w:eastAsia="Times New Roman" w:cs="Antiqua"/>
      <w:sz w:val="16"/>
      <w:szCs w:val="16"/>
      <w:lang w:eastAsia="zh-CN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8C1E0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73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3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OOffsC8Dod+N1IF0wp/l007eIA==">CgMxLjA4AHIhMVcyUjFuYjcxU0RfSlpZUHoyZGpzUWtmU0R4R0tSUy1h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1658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Пільганчук</dc:creator>
  <cp:lastModifiedBy>Марина Кляпка</cp:lastModifiedBy>
  <cp:revision>3</cp:revision>
  <cp:lastPrinted>2025-12-18T09:06:00Z</cp:lastPrinted>
  <dcterms:created xsi:type="dcterms:W3CDTF">2025-12-18T09:07:00Z</dcterms:created>
  <dcterms:modified xsi:type="dcterms:W3CDTF">2025-12-19T08:20:00Z</dcterms:modified>
</cp:coreProperties>
</file>