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614F0" w14:textId="1A398BA1" w:rsidR="00CF11BA" w:rsidRPr="00CF11BA" w:rsidRDefault="002F337F" w:rsidP="00CF11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ЗАТВЕРДЖЕНО</w:t>
      </w:r>
      <w:r w:rsidR="00CF11BA" w:rsidRPr="00CF11B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: </w:t>
      </w:r>
    </w:p>
    <w:p w14:paraId="056E2D62" w14:textId="77777777" w:rsidR="00CF11BA" w:rsidRPr="00CF11BA" w:rsidRDefault="00CF11BA" w:rsidP="00CF11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F11B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Рішення чергової сесії </w:t>
      </w:r>
    </w:p>
    <w:p w14:paraId="6ECFB52E" w14:textId="77777777" w:rsidR="00CF11BA" w:rsidRPr="00CF11BA" w:rsidRDefault="00CF11BA" w:rsidP="00CF11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F11B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Боярської міської ради VIIІ скликання </w:t>
      </w:r>
    </w:p>
    <w:p w14:paraId="3166A8D6" w14:textId="281287AD" w:rsidR="00CF11BA" w:rsidRPr="00CF11BA" w:rsidRDefault="00CF11BA" w:rsidP="00CF11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CF11B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23 грудня 2025 року № 79/4271</w:t>
      </w:r>
    </w:p>
    <w:p w14:paraId="4A67EEC9" w14:textId="77777777" w:rsidR="00CF11BA" w:rsidRPr="00CF11BA" w:rsidRDefault="00CF11BA" w:rsidP="00CF11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7AE3A92" w14:textId="3CFFC5B3" w:rsidR="00CF11BA" w:rsidRDefault="00CF11BA" w:rsidP="002F337F">
      <w:pPr>
        <w:spacing w:after="120" w:line="240" w:lineRule="auto"/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</w:pPr>
    </w:p>
    <w:p w14:paraId="3C3F29E5" w14:textId="0DA90194" w:rsidR="009D0768" w:rsidRDefault="009D0768" w:rsidP="001A56E7">
      <w:pPr>
        <w:spacing w:after="120" w:line="240" w:lineRule="auto"/>
        <w:ind w:firstLine="301"/>
        <w:jc w:val="center"/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</w:pPr>
      <w:r w:rsidRPr="002A7095"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  <w:t>Договір про спів</w:t>
      </w:r>
      <w:r w:rsidR="00FA7E6B"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  <w:t>працю</w:t>
      </w:r>
    </w:p>
    <w:p w14:paraId="62A64C85" w14:textId="12877EB0" w:rsidR="00C56416" w:rsidRDefault="0024204B" w:rsidP="001A56E7">
      <w:pPr>
        <w:spacing w:after="120" w:line="240" w:lineRule="auto"/>
        <w:ind w:firstLine="301"/>
        <w:jc w:val="center"/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</w:pPr>
      <w:r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  <w:t>у</w:t>
      </w:r>
      <w:r w:rsidR="0009156D"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  <w:t xml:space="preserve"> створенні та розвитку</w:t>
      </w:r>
      <w:r w:rsidR="00CC1765"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  <w:t xml:space="preserve"> і</w:t>
      </w:r>
      <w:r w:rsidR="00FF3631"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  <w:t>ндустріального парку «БОЯРКА</w:t>
      </w:r>
      <w:r w:rsidR="00CC1765"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  <w:t>»</w:t>
      </w:r>
    </w:p>
    <w:p w14:paraId="7313E579" w14:textId="77777777" w:rsidR="003F755D" w:rsidRDefault="003F755D" w:rsidP="001A56E7">
      <w:pPr>
        <w:spacing w:after="120" w:line="240" w:lineRule="auto"/>
        <w:ind w:firstLine="301"/>
        <w:jc w:val="center"/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1"/>
        <w:gridCol w:w="3352"/>
        <w:gridCol w:w="3352"/>
      </w:tblGrid>
      <w:tr w:rsidR="003F755D" w:rsidRPr="003F755D" w14:paraId="38C256C4" w14:textId="77777777" w:rsidTr="00845CE0">
        <w:tc>
          <w:tcPr>
            <w:tcW w:w="3351" w:type="dxa"/>
          </w:tcPr>
          <w:p w14:paraId="3F9E291A" w14:textId="77777777" w:rsidR="003F755D" w:rsidRPr="003F755D" w:rsidRDefault="003F755D" w:rsidP="00845CE0">
            <w:pPr>
              <w:rPr>
                <w:rFonts w:ascii="Times New Roman" w:hAnsi="Times New Roman" w:cs="Times New Roman"/>
                <w:bCs/>
                <w:color w:val="000000"/>
                <w:position w:val="-3"/>
                <w:sz w:val="24"/>
                <w:lang w:val="uk-UA"/>
              </w:rPr>
            </w:pPr>
            <w:r w:rsidRPr="003F755D">
              <w:rPr>
                <w:rFonts w:ascii="Times New Roman" w:hAnsi="Times New Roman" w:cs="Times New Roman"/>
                <w:bCs/>
                <w:color w:val="000000"/>
                <w:position w:val="-3"/>
                <w:sz w:val="24"/>
                <w:lang w:val="uk-UA"/>
              </w:rPr>
              <w:t>м. Боярка</w:t>
            </w:r>
          </w:p>
        </w:tc>
        <w:tc>
          <w:tcPr>
            <w:tcW w:w="3352" w:type="dxa"/>
          </w:tcPr>
          <w:p w14:paraId="319BA077" w14:textId="77777777" w:rsidR="003F755D" w:rsidRPr="003F755D" w:rsidRDefault="003F755D" w:rsidP="00845CE0">
            <w:pPr>
              <w:jc w:val="center"/>
              <w:rPr>
                <w:rFonts w:ascii="Times New Roman" w:hAnsi="Times New Roman" w:cs="Times New Roman"/>
                <w:bCs/>
                <w:color w:val="000000"/>
                <w:position w:val="-3"/>
                <w:sz w:val="24"/>
                <w:lang w:val="uk-UA"/>
              </w:rPr>
            </w:pPr>
          </w:p>
        </w:tc>
        <w:tc>
          <w:tcPr>
            <w:tcW w:w="3352" w:type="dxa"/>
          </w:tcPr>
          <w:p w14:paraId="3A67BCCA" w14:textId="5292F132" w:rsidR="003F755D" w:rsidRPr="003F755D" w:rsidRDefault="002F337F" w:rsidP="00845CE0">
            <w:pPr>
              <w:jc w:val="right"/>
              <w:rPr>
                <w:rFonts w:ascii="Times New Roman" w:hAnsi="Times New Roman" w:cs="Times New Roman"/>
                <w:bCs/>
                <w:color w:val="000000"/>
                <w:position w:val="-3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position w:val="-3"/>
                <w:sz w:val="24"/>
                <w:lang w:val="uk-UA"/>
              </w:rPr>
              <w:t>__</w:t>
            </w:r>
            <w:r w:rsidR="003F755D" w:rsidRPr="003F755D">
              <w:rPr>
                <w:rFonts w:ascii="Times New Roman" w:hAnsi="Times New Roman" w:cs="Times New Roman"/>
                <w:bCs/>
                <w:color w:val="000000"/>
                <w:position w:val="-3"/>
                <w:sz w:val="24"/>
                <w:lang w:val="uk-UA"/>
              </w:rPr>
              <w:t>.12.2025</w:t>
            </w:r>
          </w:p>
        </w:tc>
      </w:tr>
    </w:tbl>
    <w:p w14:paraId="4AE14844" w14:textId="77777777" w:rsidR="003F755D" w:rsidRPr="002A7095" w:rsidRDefault="003F755D" w:rsidP="001A56E7">
      <w:pPr>
        <w:spacing w:after="120" w:line="240" w:lineRule="auto"/>
        <w:ind w:firstLine="301"/>
        <w:jc w:val="center"/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</w:pPr>
    </w:p>
    <w:p w14:paraId="4AC9845B" w14:textId="7ECE2DCB" w:rsidR="00C01730" w:rsidRPr="00FF3631" w:rsidRDefault="00FF3631" w:rsidP="001A56E7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uk-UA"/>
        </w:rPr>
      </w:pPr>
      <w:r w:rsidRPr="00FF3631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Боярська</w:t>
      </w:r>
      <w:r w:rsidR="00760818" w:rsidRPr="00FF3631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 міська рад</w:t>
      </w:r>
      <w:r w:rsidR="00C06819" w:rsidRPr="00FF3631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а</w:t>
      </w:r>
      <w:r w:rsidR="00683529" w:rsidRPr="00FF3631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, </w:t>
      </w:r>
      <w:r w:rsidR="00CC1765" w:rsidRPr="00FF3631">
        <w:rPr>
          <w:rFonts w:ascii="Times New Roman" w:hAnsi="Times New Roman" w:cs="Times New Roman"/>
          <w:bCs/>
          <w:color w:val="000000"/>
          <w:sz w:val="24"/>
          <w:lang w:val="uk-UA"/>
        </w:rPr>
        <w:t>в особі</w:t>
      </w:r>
      <w:r w:rsidR="00CC1765" w:rsidRPr="00FF3631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 </w:t>
      </w:r>
      <w:r w:rsidRPr="00FF3631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Боярського</w:t>
      </w:r>
      <w:r w:rsidR="00F8001E" w:rsidRPr="00FF3631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 міського голови </w:t>
      </w:r>
      <w:r w:rsidR="00233215" w:rsidRPr="00FF3631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 </w:t>
      </w:r>
      <w:r w:rsidRPr="00FF3631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Зарубін Олександр Олександрович</w:t>
      </w:r>
      <w:r w:rsidR="002A7095" w:rsidRPr="00FF3631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, </w:t>
      </w:r>
      <w:r w:rsidR="002A7095" w:rsidRPr="00FF3631">
        <w:rPr>
          <w:rFonts w:ascii="Times New Roman" w:hAnsi="Times New Roman" w:cs="Times New Roman"/>
          <w:bCs/>
          <w:color w:val="000000"/>
          <w:sz w:val="24"/>
          <w:lang w:val="uk-UA"/>
        </w:rPr>
        <w:t>що діє на підставі</w:t>
      </w:r>
      <w:r w:rsidR="00233215" w:rsidRPr="00FF3631">
        <w:rPr>
          <w:rFonts w:ascii="Times New Roman" w:hAnsi="Times New Roman" w:cs="Times New Roman"/>
          <w:bCs/>
          <w:color w:val="000000"/>
          <w:sz w:val="24"/>
          <w:lang w:val="uk-UA"/>
        </w:rPr>
        <w:t xml:space="preserve"> З</w:t>
      </w:r>
      <w:r w:rsidR="00383802" w:rsidRPr="00FF3631">
        <w:rPr>
          <w:rFonts w:ascii="Times New Roman" w:hAnsi="Times New Roman" w:cs="Times New Roman"/>
          <w:bCs/>
          <w:color w:val="000000"/>
          <w:sz w:val="24"/>
          <w:lang w:val="uk-UA"/>
        </w:rPr>
        <w:t xml:space="preserve">акону </w:t>
      </w:r>
      <w:r w:rsidR="00233215" w:rsidRPr="00FF3631">
        <w:rPr>
          <w:rFonts w:ascii="Times New Roman" w:hAnsi="Times New Roman" w:cs="Times New Roman"/>
          <w:bCs/>
          <w:color w:val="000000"/>
          <w:sz w:val="24"/>
          <w:lang w:val="uk-UA"/>
        </w:rPr>
        <w:t>України « Про місцеве самоврядування</w:t>
      </w:r>
      <w:r w:rsidR="0027746B">
        <w:rPr>
          <w:rFonts w:ascii="Times New Roman" w:hAnsi="Times New Roman" w:cs="Times New Roman"/>
          <w:bCs/>
          <w:color w:val="000000"/>
          <w:sz w:val="24"/>
          <w:lang w:val="uk-UA"/>
        </w:rPr>
        <w:t xml:space="preserve"> в Україні</w:t>
      </w:r>
      <w:r w:rsidR="00233215" w:rsidRPr="00FF3631">
        <w:rPr>
          <w:rFonts w:ascii="Times New Roman" w:hAnsi="Times New Roman" w:cs="Times New Roman"/>
          <w:bCs/>
          <w:color w:val="000000"/>
          <w:sz w:val="24"/>
          <w:lang w:val="uk-UA"/>
        </w:rPr>
        <w:t>»</w:t>
      </w:r>
      <w:r w:rsidR="002A7095" w:rsidRPr="00FF3631">
        <w:rPr>
          <w:rFonts w:ascii="Times New Roman" w:hAnsi="Times New Roman" w:cs="Times New Roman"/>
          <w:bCs/>
          <w:color w:val="000000"/>
          <w:sz w:val="24"/>
          <w:lang w:val="uk-UA"/>
        </w:rPr>
        <w:t>, яке</w:t>
      </w:r>
      <w:r w:rsidR="00683529" w:rsidRPr="00FF3631">
        <w:rPr>
          <w:rFonts w:ascii="Times New Roman" w:hAnsi="Times New Roman" w:cs="Times New Roman"/>
          <w:bCs/>
          <w:color w:val="000000"/>
          <w:sz w:val="24"/>
          <w:lang w:val="uk-UA"/>
        </w:rPr>
        <w:t xml:space="preserve"> надалі іменується Сторона</w:t>
      </w:r>
      <w:r w:rsidR="003F755D">
        <w:rPr>
          <w:rFonts w:ascii="Times New Roman" w:hAnsi="Times New Roman" w:cs="Times New Roman"/>
          <w:bCs/>
          <w:color w:val="000000"/>
          <w:sz w:val="24"/>
          <w:lang w:val="uk-UA"/>
        </w:rPr>
        <w:t xml:space="preserve"> </w:t>
      </w:r>
      <w:r w:rsidR="00683529" w:rsidRPr="00FF3631">
        <w:rPr>
          <w:rFonts w:ascii="Times New Roman" w:hAnsi="Times New Roman" w:cs="Times New Roman"/>
          <w:bCs/>
          <w:color w:val="000000"/>
          <w:sz w:val="24"/>
          <w:lang w:val="uk-UA"/>
        </w:rPr>
        <w:t>1, з одного боку і</w:t>
      </w:r>
      <w:r w:rsidR="00683529" w:rsidRPr="00FF3631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 </w:t>
      </w:r>
    </w:p>
    <w:p w14:paraId="68B2EEAE" w14:textId="240C834C" w:rsidR="0027143D" w:rsidRDefault="00FF3631" w:rsidP="001A56E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B66BE9">
        <w:rPr>
          <w:rFonts w:ascii="Times New Roman" w:hAnsi="Times New Roman" w:cs="Times New Roman"/>
          <w:b/>
          <w:color w:val="000000"/>
          <w:sz w:val="24"/>
          <w:lang w:val="uk-UA"/>
        </w:rPr>
        <w:t>Товариство з обмеженою відповідальності</w:t>
      </w:r>
      <w:bookmarkStart w:id="1" w:name="_Hlk216276861"/>
      <w:r w:rsidRPr="00B66BE9">
        <w:rPr>
          <w:rFonts w:ascii="Times New Roman" w:hAnsi="Times New Roman" w:cs="Times New Roman"/>
          <w:b/>
          <w:color w:val="000000"/>
          <w:sz w:val="24"/>
          <w:lang w:val="uk-UA"/>
        </w:rPr>
        <w:t xml:space="preserve"> «Вейст Еко Менеджмент» </w:t>
      </w:r>
      <w:bookmarkEnd w:id="1"/>
      <w:r w:rsidRPr="00B66BE9">
        <w:rPr>
          <w:rFonts w:ascii="Times New Roman" w:hAnsi="Times New Roman" w:cs="Times New Roman"/>
          <w:b/>
          <w:color w:val="000000"/>
          <w:sz w:val="24"/>
          <w:lang w:val="uk-UA"/>
        </w:rPr>
        <w:t>в особі директора Звонарьов</w:t>
      </w:r>
      <w:r w:rsidR="0024204B">
        <w:rPr>
          <w:rFonts w:ascii="Times New Roman" w:hAnsi="Times New Roman" w:cs="Times New Roman"/>
          <w:b/>
          <w:color w:val="000000"/>
          <w:sz w:val="24"/>
          <w:lang w:val="uk-UA"/>
        </w:rPr>
        <w:t>ої</w:t>
      </w:r>
      <w:r w:rsidRPr="00B66BE9">
        <w:rPr>
          <w:rFonts w:ascii="Times New Roman" w:hAnsi="Times New Roman" w:cs="Times New Roman"/>
          <w:b/>
          <w:color w:val="000000"/>
          <w:sz w:val="24"/>
          <w:lang w:val="uk-UA"/>
        </w:rPr>
        <w:t xml:space="preserve"> Юлі</w:t>
      </w:r>
      <w:r w:rsidR="0024204B">
        <w:rPr>
          <w:rFonts w:ascii="Times New Roman" w:hAnsi="Times New Roman" w:cs="Times New Roman"/>
          <w:b/>
          <w:color w:val="000000"/>
          <w:sz w:val="24"/>
          <w:lang w:val="uk-UA"/>
        </w:rPr>
        <w:t>ї</w:t>
      </w:r>
      <w:r w:rsidRPr="00B66BE9">
        <w:rPr>
          <w:rFonts w:ascii="Times New Roman" w:hAnsi="Times New Roman" w:cs="Times New Roman"/>
          <w:b/>
          <w:color w:val="000000"/>
          <w:sz w:val="24"/>
          <w:lang w:val="uk-UA"/>
        </w:rPr>
        <w:t xml:space="preserve"> Вячеславівн</w:t>
      </w:r>
      <w:r w:rsidR="0024204B">
        <w:rPr>
          <w:rFonts w:ascii="Times New Roman" w:hAnsi="Times New Roman" w:cs="Times New Roman"/>
          <w:b/>
          <w:color w:val="000000"/>
          <w:sz w:val="24"/>
          <w:lang w:val="uk-UA"/>
        </w:rPr>
        <w:t>и</w:t>
      </w:r>
      <w:r w:rsidR="00683529" w:rsidRPr="00FF3631">
        <w:rPr>
          <w:rFonts w:ascii="Times New Roman" w:hAnsi="Times New Roman" w:cs="Times New Roman"/>
          <w:color w:val="000000"/>
          <w:sz w:val="24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що діє на підставі Статуту, </w:t>
      </w:r>
      <w:r w:rsidR="00683529" w:rsidRPr="00FF3631">
        <w:rPr>
          <w:rFonts w:ascii="Times New Roman" w:hAnsi="Times New Roman" w:cs="Times New Roman"/>
          <w:color w:val="000000"/>
          <w:sz w:val="24"/>
          <w:lang w:val="uk-UA"/>
        </w:rPr>
        <w:t>що надалі іменується Сторона-2, з іншого боку, які разом іменуються Сторони, а окремо - Сторона, уклали цей договір про таке.</w:t>
      </w:r>
    </w:p>
    <w:p w14:paraId="0F15C6E4" w14:textId="77777777" w:rsidR="004F4CFF" w:rsidRPr="00FF3631" w:rsidRDefault="004F4CFF" w:rsidP="001A56E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337B88AA" w14:textId="77777777" w:rsidR="0027143D" w:rsidRPr="002A7095" w:rsidRDefault="00683529" w:rsidP="001A56E7">
      <w:pPr>
        <w:spacing w:after="120" w:line="240" w:lineRule="auto"/>
        <w:jc w:val="center"/>
        <w:outlineLvl w:val="3"/>
        <w:rPr>
          <w:lang w:val="uk-UA"/>
        </w:rPr>
      </w:pPr>
      <w:r w:rsidRPr="002A7095">
        <w:rPr>
          <w:rFonts w:ascii="Times New Roman" w:hAnsi="Times New Roman" w:cs="Times New Roman"/>
          <w:b/>
          <w:color w:val="000000"/>
          <w:sz w:val="24"/>
          <w:lang w:val="uk-UA"/>
        </w:rPr>
        <w:t>1. Загальні положення</w:t>
      </w:r>
    </w:p>
    <w:p w14:paraId="44F39CF2" w14:textId="1B8A1960" w:rsidR="003D7E19" w:rsidRDefault="00683529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2A7095">
        <w:rPr>
          <w:rFonts w:ascii="Times New Roman" w:hAnsi="Times New Roman" w:cs="Times New Roman"/>
          <w:color w:val="000000"/>
          <w:sz w:val="24"/>
          <w:lang w:val="uk-UA"/>
        </w:rPr>
        <w:t>1.</w:t>
      </w:r>
      <w:r w:rsidR="00876BC5">
        <w:rPr>
          <w:rFonts w:ascii="Times New Roman" w:hAnsi="Times New Roman" w:cs="Times New Roman"/>
          <w:color w:val="000000"/>
          <w:sz w:val="24"/>
          <w:lang w:val="uk-UA"/>
        </w:rPr>
        <w:t>1.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> </w:t>
      </w:r>
      <w:r w:rsidR="003D7E19" w:rsidRPr="003D7E19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="003D7E19" w:rsidRPr="00102657">
        <w:rPr>
          <w:rFonts w:ascii="Times New Roman" w:hAnsi="Times New Roman" w:cs="Times New Roman"/>
          <w:color w:val="000000"/>
          <w:sz w:val="24"/>
          <w:lang w:val="uk-UA"/>
        </w:rPr>
        <w:t>Сторони</w:t>
      </w:r>
      <w:r w:rsidR="003D7E19">
        <w:rPr>
          <w:rFonts w:ascii="Times New Roman" w:hAnsi="Times New Roman" w:cs="Times New Roman"/>
          <w:color w:val="000000"/>
          <w:sz w:val="24"/>
          <w:lang w:val="uk-UA"/>
        </w:rPr>
        <w:t xml:space="preserve"> є ініціаторами створення індустріального парку </w:t>
      </w:r>
      <w:r w:rsidR="003D7E19" w:rsidRPr="00102657">
        <w:rPr>
          <w:rFonts w:ascii="Times New Roman" w:hAnsi="Times New Roman" w:cs="Times New Roman"/>
          <w:color w:val="000000"/>
          <w:sz w:val="24"/>
          <w:lang w:val="uk-UA"/>
        </w:rPr>
        <w:t>“БОЯРКА”</w:t>
      </w:r>
      <w:r w:rsidR="003D7E19">
        <w:rPr>
          <w:rFonts w:ascii="Times New Roman" w:hAnsi="Times New Roman" w:cs="Times New Roman"/>
          <w:color w:val="000000"/>
          <w:sz w:val="24"/>
          <w:lang w:val="uk-UA"/>
        </w:rPr>
        <w:t xml:space="preserve">, </w:t>
      </w:r>
      <w:r w:rsidR="00CE15F8">
        <w:rPr>
          <w:rFonts w:ascii="Times New Roman" w:hAnsi="Times New Roman" w:cs="Times New Roman"/>
          <w:color w:val="000000"/>
          <w:sz w:val="24"/>
          <w:lang w:val="uk-UA"/>
        </w:rPr>
        <w:t>з цією метою</w:t>
      </w:r>
      <w:r w:rsidR="003D7E19">
        <w:rPr>
          <w:rFonts w:ascii="Times New Roman" w:hAnsi="Times New Roman" w:cs="Times New Roman"/>
          <w:color w:val="000000"/>
          <w:sz w:val="24"/>
          <w:lang w:val="uk-UA"/>
        </w:rPr>
        <w:t xml:space="preserve"> Сторонами було прийняте відповідне рішення та затверджено Концепцію </w:t>
      </w:r>
      <w:r w:rsidR="003D7E19" w:rsidRPr="003D7E19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парку.</w:t>
      </w:r>
    </w:p>
    <w:p w14:paraId="211628CE" w14:textId="5A72B7BF" w:rsidR="00102657" w:rsidRPr="00102657" w:rsidRDefault="003D7E19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2A7095">
        <w:rPr>
          <w:rFonts w:ascii="Times New Roman" w:hAnsi="Times New Roman" w:cs="Times New Roman"/>
          <w:color w:val="000000"/>
          <w:sz w:val="24"/>
          <w:lang w:val="uk-UA"/>
        </w:rPr>
        <w:t>1</w:t>
      </w:r>
      <w:r>
        <w:rPr>
          <w:rFonts w:ascii="Times New Roman" w:hAnsi="Times New Roman" w:cs="Times New Roman"/>
          <w:color w:val="000000"/>
          <w:sz w:val="24"/>
          <w:lang w:val="uk-UA"/>
        </w:rPr>
        <w:t>.2.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> </w:t>
      </w:r>
      <w:r w:rsidR="00102657" w:rsidRPr="00102657">
        <w:rPr>
          <w:rFonts w:ascii="Times New Roman" w:hAnsi="Times New Roman" w:cs="Times New Roman"/>
          <w:color w:val="000000"/>
          <w:sz w:val="24"/>
          <w:lang w:val="uk-UA"/>
        </w:rPr>
        <w:t>Сторони домовилися, що індустріальний парк “БОЯРКА” створюється на земельних ділянках з кадастровим номером 3222410300:02:004:0067, площею 4,161 га, що належить Стороні 1 на праві комунальної власності, та з кадастровим номером 3222410300:02:004:5091, площею 8,188 га, що належить Стороні 2 на праві приватної власності.</w:t>
      </w:r>
    </w:p>
    <w:p w14:paraId="705C1390" w14:textId="0D79B65B" w:rsidR="00876BC5" w:rsidRDefault="00876BC5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b/>
          <w:color w:val="000000"/>
          <w:sz w:val="24"/>
          <w:lang w:val="uk-UA"/>
        </w:rPr>
      </w:pPr>
      <w:r w:rsidRPr="002A7095">
        <w:rPr>
          <w:rFonts w:ascii="Times New Roman" w:hAnsi="Times New Roman" w:cs="Times New Roman"/>
          <w:color w:val="000000"/>
          <w:sz w:val="24"/>
          <w:lang w:val="uk-UA"/>
        </w:rPr>
        <w:t>1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300F97">
        <w:rPr>
          <w:rFonts w:ascii="Times New Roman" w:hAnsi="Times New Roman" w:cs="Times New Roman"/>
          <w:color w:val="000000"/>
          <w:sz w:val="24"/>
          <w:lang w:val="uk-UA"/>
        </w:rPr>
        <w:t>3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> Шляхом підписання цього договору Сторони підтверджують, що інтересам кожної з них відповідає спільн</w:t>
      </w:r>
      <w:r w:rsidR="0037716F">
        <w:rPr>
          <w:rFonts w:ascii="Times New Roman" w:hAnsi="Times New Roman" w:cs="Times New Roman"/>
          <w:color w:val="000000"/>
          <w:sz w:val="24"/>
          <w:lang w:val="uk-UA"/>
        </w:rPr>
        <w:t>а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 xml:space="preserve"> і узго</w:t>
      </w:r>
      <w:r>
        <w:rPr>
          <w:rFonts w:ascii="Times New Roman" w:hAnsi="Times New Roman" w:cs="Times New Roman"/>
          <w:color w:val="000000"/>
          <w:sz w:val="24"/>
          <w:lang w:val="uk-UA"/>
        </w:rPr>
        <w:t>джен</w:t>
      </w:r>
      <w:r w:rsidR="0037716F">
        <w:rPr>
          <w:rFonts w:ascii="Times New Roman" w:hAnsi="Times New Roman" w:cs="Times New Roman"/>
          <w:color w:val="000000"/>
          <w:sz w:val="24"/>
          <w:lang w:val="uk-UA"/>
        </w:rPr>
        <w:t>а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C65706">
        <w:rPr>
          <w:rFonts w:ascii="Times New Roman" w:hAnsi="Times New Roman" w:cs="Times New Roman"/>
          <w:b/>
          <w:color w:val="000000"/>
          <w:sz w:val="24"/>
          <w:lang w:val="uk-UA"/>
        </w:rPr>
        <w:t>спів</w:t>
      </w:r>
      <w:r w:rsidR="0037716F">
        <w:rPr>
          <w:rFonts w:ascii="Times New Roman" w:hAnsi="Times New Roman" w:cs="Times New Roman"/>
          <w:b/>
          <w:color w:val="000000"/>
          <w:sz w:val="24"/>
          <w:lang w:val="uk-UA"/>
        </w:rPr>
        <w:t xml:space="preserve">праця </w:t>
      </w:r>
      <w:r w:rsidRPr="00C65706">
        <w:rPr>
          <w:rFonts w:ascii="Times New Roman" w:hAnsi="Times New Roman" w:cs="Times New Roman"/>
          <w:b/>
          <w:color w:val="000000"/>
          <w:sz w:val="24"/>
          <w:lang w:val="uk-UA"/>
        </w:rPr>
        <w:t xml:space="preserve">з розвитку індустріального </w:t>
      </w:r>
      <w:r>
        <w:rPr>
          <w:rFonts w:ascii="Times New Roman" w:hAnsi="Times New Roman" w:cs="Times New Roman"/>
          <w:b/>
          <w:color w:val="000000"/>
          <w:sz w:val="24"/>
          <w:lang w:val="uk-UA"/>
        </w:rPr>
        <w:t>парку «БОЯРКА»</w:t>
      </w:r>
      <w:r w:rsidRPr="00C65706">
        <w:rPr>
          <w:rFonts w:ascii="Times New Roman" w:hAnsi="Times New Roman" w:cs="Times New Roman"/>
          <w:b/>
          <w:color w:val="000000"/>
          <w:sz w:val="24"/>
          <w:lang w:val="uk-UA"/>
        </w:rPr>
        <w:t>, який знаходиться</w:t>
      </w:r>
      <w:r>
        <w:rPr>
          <w:rFonts w:ascii="Times New Roman" w:hAnsi="Times New Roman" w:cs="Times New Roman"/>
          <w:b/>
          <w:color w:val="000000"/>
          <w:sz w:val="24"/>
          <w:lang w:val="uk-UA"/>
        </w:rPr>
        <w:t xml:space="preserve"> в </w:t>
      </w:r>
      <w:r w:rsidR="0037716F">
        <w:rPr>
          <w:rFonts w:ascii="Times New Roman" w:hAnsi="Times New Roman" w:cs="Times New Roman"/>
          <w:b/>
          <w:color w:val="000000"/>
          <w:sz w:val="24"/>
          <w:lang w:val="uk-UA"/>
        </w:rPr>
        <w:t xml:space="preserve">місті Боярка Фастівського району </w:t>
      </w:r>
      <w:r>
        <w:rPr>
          <w:rFonts w:ascii="Times New Roman" w:hAnsi="Times New Roman" w:cs="Times New Roman"/>
          <w:b/>
          <w:color w:val="000000"/>
          <w:sz w:val="24"/>
          <w:lang w:val="uk-UA"/>
        </w:rPr>
        <w:t>Київськ</w:t>
      </w:r>
      <w:r w:rsidR="0037716F">
        <w:rPr>
          <w:rFonts w:ascii="Times New Roman" w:hAnsi="Times New Roman" w:cs="Times New Roman"/>
          <w:b/>
          <w:color w:val="000000"/>
          <w:sz w:val="24"/>
          <w:lang w:val="uk-UA"/>
        </w:rPr>
        <w:t xml:space="preserve">ої </w:t>
      </w:r>
      <w:r>
        <w:rPr>
          <w:rFonts w:ascii="Times New Roman" w:hAnsi="Times New Roman" w:cs="Times New Roman"/>
          <w:b/>
          <w:color w:val="000000"/>
          <w:sz w:val="24"/>
          <w:lang w:val="uk-UA"/>
        </w:rPr>
        <w:t>області</w:t>
      </w:r>
      <w:r w:rsidR="0037716F">
        <w:rPr>
          <w:rFonts w:ascii="Times New Roman" w:hAnsi="Times New Roman" w:cs="Times New Roman"/>
          <w:b/>
          <w:color w:val="000000"/>
          <w:sz w:val="24"/>
          <w:lang w:val="uk-UA"/>
        </w:rPr>
        <w:t>.</w:t>
      </w:r>
    </w:p>
    <w:p w14:paraId="6C70BA8B" w14:textId="5A703CFE" w:rsidR="0027143D" w:rsidRPr="002A7095" w:rsidRDefault="00683529" w:rsidP="001A56E7">
      <w:pPr>
        <w:spacing w:after="120" w:line="240" w:lineRule="auto"/>
        <w:ind w:firstLine="301"/>
        <w:jc w:val="both"/>
        <w:rPr>
          <w:lang w:val="uk-UA"/>
        </w:rPr>
      </w:pPr>
      <w:r w:rsidRPr="002A7095">
        <w:rPr>
          <w:rFonts w:ascii="Times New Roman" w:hAnsi="Times New Roman" w:cs="Times New Roman"/>
          <w:color w:val="000000"/>
          <w:sz w:val="24"/>
          <w:lang w:val="uk-UA"/>
        </w:rPr>
        <w:t>1.4</w:t>
      </w:r>
      <w:r w:rsidR="00876BC5"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> У процесі досягнення поставлених цілей і реалізації загальних інтересів Сторони зобов'язуються будувати свої взаємовідносини на основі рівноправності, чесного і добросовісного партнерства, а також захисту інтересів один одного.</w:t>
      </w:r>
    </w:p>
    <w:p w14:paraId="3BB16726" w14:textId="1EE0C780" w:rsidR="0027143D" w:rsidRPr="002A7095" w:rsidRDefault="00683529" w:rsidP="001A56E7">
      <w:pPr>
        <w:spacing w:after="120" w:line="240" w:lineRule="auto"/>
        <w:ind w:firstLine="301"/>
        <w:jc w:val="both"/>
        <w:rPr>
          <w:lang w:val="uk-UA"/>
        </w:rPr>
      </w:pPr>
      <w:r w:rsidRPr="002A7095">
        <w:rPr>
          <w:rFonts w:ascii="Times New Roman" w:hAnsi="Times New Roman" w:cs="Times New Roman"/>
          <w:color w:val="000000"/>
          <w:sz w:val="24"/>
          <w:lang w:val="uk-UA"/>
        </w:rPr>
        <w:t>1.5</w:t>
      </w:r>
      <w:r w:rsidR="00876BC5"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> Для забезпечення найбільш швидкого та ефективного досягнення спільних цілей Сторони зобов'язуються обмінюватися інформацією, що є в їхньому розпорядженні, стосовно їх спільних інтересів, а також проводити спільні консультації в разі необхідності.</w:t>
      </w:r>
    </w:p>
    <w:p w14:paraId="1FCEF200" w14:textId="1E741836" w:rsidR="0027143D" w:rsidRPr="002A7095" w:rsidRDefault="00683529" w:rsidP="001A56E7">
      <w:pPr>
        <w:spacing w:after="120" w:line="240" w:lineRule="auto"/>
        <w:ind w:firstLine="301"/>
        <w:jc w:val="both"/>
        <w:rPr>
          <w:lang w:val="uk-UA"/>
        </w:rPr>
      </w:pPr>
      <w:r w:rsidRPr="002A7095">
        <w:rPr>
          <w:rFonts w:ascii="Times New Roman" w:hAnsi="Times New Roman" w:cs="Times New Roman"/>
          <w:color w:val="000000"/>
          <w:sz w:val="24"/>
          <w:lang w:val="uk-UA"/>
        </w:rPr>
        <w:t>1.6</w:t>
      </w:r>
      <w:r w:rsidR="00876BC5"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> Сторони зобов'язуються вживати всіх необхідних заходів для збереження конфіденційної інформації, отриманої ними одна від одної у процесі здійснення спів</w:t>
      </w:r>
      <w:r w:rsidR="001A56E7">
        <w:rPr>
          <w:rFonts w:ascii="Times New Roman" w:hAnsi="Times New Roman" w:cs="Times New Roman"/>
          <w:color w:val="000000"/>
          <w:sz w:val="24"/>
          <w:lang w:val="uk-UA"/>
        </w:rPr>
        <w:t>праці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>, згідно з умовами цього договору</w:t>
      </w:r>
      <w:r w:rsidR="00876BC5">
        <w:rPr>
          <w:rFonts w:ascii="Times New Roman" w:hAnsi="Times New Roman" w:cs="Times New Roman"/>
          <w:color w:val="000000"/>
          <w:sz w:val="24"/>
          <w:lang w:val="uk-UA"/>
        </w:rPr>
        <w:t>, окрім тієї інформації, яка підлягає оприлюдненню згідно закону.</w:t>
      </w:r>
    </w:p>
    <w:p w14:paraId="6126B1A1" w14:textId="782C2FC7" w:rsidR="0027143D" w:rsidRPr="002A7095" w:rsidRDefault="00683529" w:rsidP="001A56E7">
      <w:pPr>
        <w:spacing w:after="120" w:line="240" w:lineRule="auto"/>
        <w:ind w:firstLine="301"/>
        <w:jc w:val="both"/>
        <w:rPr>
          <w:lang w:val="uk-UA"/>
        </w:rPr>
      </w:pPr>
      <w:r w:rsidRPr="002A7095">
        <w:rPr>
          <w:rFonts w:ascii="Times New Roman" w:hAnsi="Times New Roman" w:cs="Times New Roman"/>
          <w:color w:val="000000"/>
          <w:sz w:val="24"/>
          <w:lang w:val="uk-UA"/>
        </w:rPr>
        <w:t>1.7</w:t>
      </w:r>
      <w:r w:rsidR="00876BC5"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> Конкретні види і форми спів</w:t>
      </w:r>
      <w:r w:rsidR="001A56E7">
        <w:rPr>
          <w:rFonts w:ascii="Times New Roman" w:hAnsi="Times New Roman" w:cs="Times New Roman"/>
          <w:color w:val="000000"/>
          <w:sz w:val="24"/>
          <w:lang w:val="uk-UA"/>
        </w:rPr>
        <w:t>праці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 xml:space="preserve"> Сторін, а також можливе залучення ресурсів для досягнення спільних цілей і реалізації спільних інтересів </w:t>
      </w:r>
      <w:r w:rsidR="001A56E7">
        <w:rPr>
          <w:rFonts w:ascii="Times New Roman" w:hAnsi="Times New Roman" w:cs="Times New Roman"/>
          <w:color w:val="000000"/>
          <w:sz w:val="24"/>
          <w:lang w:val="uk-UA"/>
        </w:rPr>
        <w:t>можуть узгоджуватися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 xml:space="preserve"> Сторонами окремо, шляхом укладення відповідних договорів та угод.</w:t>
      </w:r>
    </w:p>
    <w:p w14:paraId="5CF4982D" w14:textId="2E7EEB3D" w:rsidR="00876BC5" w:rsidRDefault="00876BC5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514E3ADD" w14:textId="38ECA9A9" w:rsidR="00300F97" w:rsidRDefault="00300F97" w:rsidP="001A56E7">
      <w:pPr>
        <w:spacing w:after="12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lang w:val="uk-UA"/>
        </w:rPr>
        <w:t>2. Предмет договору</w:t>
      </w:r>
    </w:p>
    <w:p w14:paraId="7F743DFE" w14:textId="58A481AC" w:rsidR="00300F97" w:rsidRDefault="00300F97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2.1.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> </w:t>
      </w:r>
      <w:r w:rsidRPr="00102657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uk-UA"/>
        </w:rPr>
        <w:t>Предметом Договору є спів</w:t>
      </w:r>
      <w:r w:rsidR="001A56E7">
        <w:rPr>
          <w:rFonts w:ascii="Times New Roman" w:hAnsi="Times New Roman" w:cs="Times New Roman"/>
          <w:color w:val="000000"/>
          <w:sz w:val="24"/>
          <w:lang w:val="uk-UA"/>
        </w:rPr>
        <w:t>праця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Сторін, направлен</w:t>
      </w:r>
      <w:r w:rsidR="001A56E7">
        <w:rPr>
          <w:rFonts w:ascii="Times New Roman" w:hAnsi="Times New Roman" w:cs="Times New Roman"/>
          <w:color w:val="000000"/>
          <w:sz w:val="24"/>
          <w:lang w:val="uk-UA"/>
        </w:rPr>
        <w:t>а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на забезпечення створення,  функціонування та розвитку індустріального парку </w:t>
      </w:r>
      <w:r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на території Боярської міської територіальної громади Фастівського району Київської області.</w:t>
      </w:r>
    </w:p>
    <w:p w14:paraId="6A357D40" w14:textId="7DE70E9D" w:rsidR="00300F97" w:rsidRDefault="00300F97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lastRenderedPageBreak/>
        <w:t>2.2.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uk-UA"/>
        </w:rPr>
        <w:t>З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 xml:space="preserve"> метою реалізації </w:t>
      </w:r>
      <w:r w:rsidR="00504B83">
        <w:rPr>
          <w:rFonts w:ascii="Times New Roman" w:hAnsi="Times New Roman" w:cs="Times New Roman"/>
          <w:color w:val="000000"/>
          <w:sz w:val="24"/>
          <w:lang w:val="uk-UA"/>
        </w:rPr>
        <w:t>предмета Договору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, 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>Сторони зобов'язуються здійснювати дії</w:t>
      </w:r>
      <w:r w:rsidR="00504B83">
        <w:rPr>
          <w:rFonts w:ascii="Times New Roman" w:hAnsi="Times New Roman" w:cs="Times New Roman"/>
          <w:color w:val="000000"/>
          <w:sz w:val="24"/>
          <w:lang w:val="uk-UA"/>
        </w:rPr>
        <w:t>,</w:t>
      </w:r>
      <w:r w:rsidRPr="002A7095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uk-UA"/>
        </w:rPr>
        <w:t>серед яких (зокрема, але не виключно):</w:t>
      </w:r>
    </w:p>
    <w:p w14:paraId="2112FDAF" w14:textId="5FEC8942" w:rsidR="00300F97" w:rsidRDefault="00504B83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2.2.1. </w:t>
      </w:r>
      <w:r w:rsidR="00F80B9A">
        <w:rPr>
          <w:rFonts w:ascii="Times New Roman" w:hAnsi="Times New Roman" w:cs="Times New Roman"/>
          <w:color w:val="000000"/>
          <w:sz w:val="24"/>
          <w:lang w:val="uk-UA"/>
        </w:rPr>
        <w:t xml:space="preserve">забезпечення включення індустріального парку </w:t>
      </w:r>
      <w:r w:rsidR="00F80B9A"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 w:rsidR="00F80B9A">
        <w:rPr>
          <w:rFonts w:ascii="Times New Roman" w:hAnsi="Times New Roman" w:cs="Times New Roman"/>
          <w:color w:val="000000"/>
          <w:sz w:val="24"/>
          <w:lang w:val="uk-UA"/>
        </w:rPr>
        <w:t xml:space="preserve"> до </w:t>
      </w:r>
      <w:r w:rsidR="00F80B9A" w:rsidRPr="00F80B9A">
        <w:rPr>
          <w:rFonts w:ascii="Times New Roman" w:hAnsi="Times New Roman" w:cs="Times New Roman"/>
          <w:color w:val="000000"/>
          <w:sz w:val="24"/>
          <w:lang w:val="uk-UA"/>
        </w:rPr>
        <w:t>Реєстру індустріальних парків</w:t>
      </w:r>
      <w:r w:rsidR="00F80B9A">
        <w:rPr>
          <w:rFonts w:ascii="Times New Roman" w:hAnsi="Times New Roman" w:cs="Times New Roman"/>
          <w:color w:val="000000"/>
          <w:sz w:val="24"/>
          <w:lang w:val="uk-UA"/>
        </w:rPr>
        <w:t>;</w:t>
      </w:r>
    </w:p>
    <w:p w14:paraId="0A42AB54" w14:textId="4ECB4204" w:rsidR="00F80B9A" w:rsidRDefault="00F80B9A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2.2.2. в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ибір керуючої компанії 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. Сторони погоджуються </w:t>
      </w:r>
      <w:r w:rsidR="00DC17D9">
        <w:rPr>
          <w:rFonts w:ascii="Times New Roman" w:hAnsi="Times New Roman" w:cs="Times New Roman"/>
          <w:color w:val="000000"/>
          <w:sz w:val="24"/>
          <w:lang w:val="uk-UA"/>
        </w:rPr>
        <w:t>здійснити вибір</w:t>
      </w:r>
      <w:r w:rsidRPr="00EA3750">
        <w:rPr>
          <w:rFonts w:ascii="Times New Roman" w:hAnsi="Times New Roman" w:cs="Times New Roman"/>
          <w:color w:val="000000"/>
          <w:sz w:val="24"/>
          <w:lang w:val="uk-UA"/>
        </w:rPr>
        <w:t xml:space="preserve"> керуючої компанії 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за правилами, передбаченими для в</w:t>
      </w:r>
      <w:r w:rsidRPr="00EA3750">
        <w:rPr>
          <w:rFonts w:ascii="Times New Roman" w:hAnsi="Times New Roman" w:cs="Times New Roman"/>
          <w:color w:val="000000"/>
          <w:sz w:val="24"/>
          <w:lang w:val="uk-UA"/>
        </w:rPr>
        <w:t>иб</w:t>
      </w:r>
      <w:r>
        <w:rPr>
          <w:rFonts w:ascii="Times New Roman" w:hAnsi="Times New Roman" w:cs="Times New Roman"/>
          <w:color w:val="000000"/>
          <w:sz w:val="24"/>
          <w:lang w:val="uk-UA"/>
        </w:rPr>
        <w:t>ору</w:t>
      </w:r>
      <w:r w:rsidRPr="00EA3750">
        <w:rPr>
          <w:rFonts w:ascii="Times New Roman" w:hAnsi="Times New Roman" w:cs="Times New Roman"/>
          <w:color w:val="000000"/>
          <w:sz w:val="24"/>
          <w:lang w:val="uk-UA"/>
        </w:rPr>
        <w:t xml:space="preserve"> керуючої компанії індустріального парку, створеного на землях державної чи комунальної власності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(на конкурсних засадах</w:t>
      </w:r>
      <w:r w:rsidRPr="00EA3750">
        <w:rPr>
          <w:rFonts w:ascii="Times New Roman" w:hAnsi="Times New Roman" w:cs="Times New Roman"/>
          <w:color w:val="000000"/>
          <w:sz w:val="24"/>
          <w:lang w:val="uk-UA"/>
        </w:rPr>
        <w:t>)</w:t>
      </w:r>
      <w:r>
        <w:rPr>
          <w:rFonts w:ascii="Times New Roman" w:hAnsi="Times New Roman" w:cs="Times New Roman"/>
          <w:color w:val="000000"/>
          <w:sz w:val="24"/>
          <w:lang w:val="uk-UA"/>
        </w:rPr>
        <w:t>;</w:t>
      </w:r>
    </w:p>
    <w:p w14:paraId="7BA5472E" w14:textId="785AF504" w:rsidR="00F80B9A" w:rsidRDefault="00F80B9A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2.2.3.</w:t>
      </w:r>
      <w:r w:rsidR="00B15070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uk-UA"/>
        </w:rPr>
        <w:t>у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кладення договору про створення та функціонування 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 w:rsidR="00B15070">
        <w:rPr>
          <w:rFonts w:ascii="Times New Roman" w:hAnsi="Times New Roman" w:cs="Times New Roman"/>
          <w:color w:val="000000"/>
          <w:sz w:val="24"/>
          <w:lang w:val="uk-UA"/>
        </w:rPr>
        <w:t xml:space="preserve"> з керуючою компанією</w:t>
      </w:r>
      <w:r>
        <w:rPr>
          <w:rFonts w:ascii="Times New Roman" w:hAnsi="Times New Roman" w:cs="Times New Roman"/>
          <w:color w:val="000000"/>
          <w:sz w:val="24"/>
          <w:lang w:val="uk-UA"/>
        </w:rPr>
        <w:t>;</w:t>
      </w:r>
    </w:p>
    <w:p w14:paraId="105A95ED" w14:textId="7806F8CC" w:rsidR="00F80B9A" w:rsidRDefault="00F80B9A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2.2.4. сприя</w:t>
      </w:r>
      <w:r w:rsidR="00640F2C">
        <w:rPr>
          <w:rFonts w:ascii="Times New Roman" w:hAnsi="Times New Roman" w:cs="Times New Roman"/>
          <w:color w:val="000000"/>
          <w:sz w:val="24"/>
          <w:lang w:val="uk-UA"/>
        </w:rPr>
        <w:t>ння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у залученні потенційних учасників індустріальн</w:t>
      </w:r>
      <w:r>
        <w:rPr>
          <w:rFonts w:ascii="Times New Roman" w:hAnsi="Times New Roman" w:cs="Times New Roman"/>
          <w:color w:val="000000"/>
          <w:sz w:val="24"/>
          <w:lang w:val="uk-UA"/>
        </w:rPr>
        <w:t>ого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 xml:space="preserve"> парк</w:t>
      </w:r>
      <w:r>
        <w:rPr>
          <w:rFonts w:ascii="Times New Roman" w:hAnsi="Times New Roman" w:cs="Times New Roman"/>
          <w:color w:val="000000"/>
          <w:sz w:val="24"/>
          <w:lang w:val="uk-UA"/>
        </w:rPr>
        <w:t>у</w:t>
      </w:r>
      <w:r w:rsidR="00640F2C">
        <w:rPr>
          <w:rFonts w:ascii="Times New Roman" w:hAnsi="Times New Roman" w:cs="Times New Roman"/>
          <w:color w:val="000000"/>
          <w:sz w:val="24"/>
          <w:lang w:val="uk-UA"/>
        </w:rPr>
        <w:t xml:space="preserve"> та залученні державного</w:t>
      </w:r>
      <w:r w:rsidR="00640F2C" w:rsidRPr="00640F2C">
        <w:rPr>
          <w:rFonts w:ascii="Times New Roman" w:hAnsi="Times New Roman" w:cs="Times New Roman"/>
          <w:color w:val="000000"/>
          <w:sz w:val="24"/>
          <w:lang w:val="uk-UA"/>
        </w:rPr>
        <w:t xml:space="preserve"> стимулювання облаштування та функціонування </w:t>
      </w:r>
      <w:r w:rsidR="00640F2C"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 w:rsidR="00640F2C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="00640F2C"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 w:rsidR="00640F2C">
        <w:rPr>
          <w:rFonts w:ascii="Times New Roman" w:hAnsi="Times New Roman" w:cs="Times New Roman"/>
          <w:color w:val="000000"/>
          <w:sz w:val="24"/>
          <w:lang w:val="uk-UA"/>
        </w:rPr>
        <w:t>;</w:t>
      </w:r>
    </w:p>
    <w:p w14:paraId="3E8391F6" w14:textId="03A2A93D" w:rsidR="00640F2C" w:rsidRPr="00213A51" w:rsidRDefault="00640F2C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2.2.5. Вчиняти інші дії, спрямовані на створення та розвиток 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2E7B5523" w14:textId="77777777" w:rsidR="00300F97" w:rsidRPr="00640F2C" w:rsidRDefault="00300F97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17AD9054" w14:textId="6770DF1B" w:rsidR="00300F97" w:rsidRDefault="00CE15F8" w:rsidP="001A56E7">
      <w:pPr>
        <w:spacing w:after="120" w:line="240" w:lineRule="auto"/>
        <w:ind w:firstLine="301"/>
        <w:jc w:val="center"/>
        <w:rPr>
          <w:rFonts w:ascii="Times New Roman" w:hAnsi="Times New Roman" w:cs="Times New Roman"/>
          <w:b/>
          <w:bCs/>
          <w:color w:val="000000"/>
          <w:sz w:val="24"/>
          <w:lang w:val="uk-UA"/>
        </w:rPr>
      </w:pPr>
      <w:r w:rsidRPr="00CE15F8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3. Права Сторін</w:t>
      </w:r>
    </w:p>
    <w:p w14:paraId="702C01D2" w14:textId="4AB2B016" w:rsidR="00CE15F8" w:rsidRDefault="00CE15F8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CE15F8">
        <w:rPr>
          <w:rFonts w:ascii="Times New Roman" w:hAnsi="Times New Roman" w:cs="Times New Roman"/>
          <w:color w:val="000000"/>
          <w:sz w:val="24"/>
          <w:lang w:val="uk-UA"/>
        </w:rPr>
        <w:t xml:space="preserve">3.1. </w:t>
      </w:r>
      <w:r>
        <w:rPr>
          <w:rFonts w:ascii="Times New Roman" w:hAnsi="Times New Roman" w:cs="Times New Roman"/>
          <w:color w:val="000000"/>
          <w:sz w:val="24"/>
          <w:lang w:val="uk-UA"/>
        </w:rPr>
        <w:t>Сторона 1 має право:</w:t>
      </w:r>
    </w:p>
    <w:p w14:paraId="0457D4A0" w14:textId="77777777" w:rsidR="00CE15F8" w:rsidRDefault="00CE15F8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3.1.1. Вчиняти дії щодо включення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до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Реєстру індустріальних парків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(зокрема, але не виключно):</w:t>
      </w:r>
    </w:p>
    <w:p w14:paraId="0279C7D2" w14:textId="7279C3B1" w:rsidR="00DC17D9" w:rsidRDefault="00CE15F8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3.1.1.1. </w:t>
      </w:r>
      <w:r w:rsidR="00DC17D9">
        <w:rPr>
          <w:rFonts w:ascii="Times New Roman" w:hAnsi="Times New Roman" w:cs="Times New Roman"/>
          <w:color w:val="000000"/>
          <w:sz w:val="24"/>
          <w:lang w:val="uk-UA"/>
        </w:rPr>
        <w:t xml:space="preserve">Подавати до компетентних органів документи, пов’язані із реєстрацією </w:t>
      </w:r>
      <w:r w:rsidR="00DC17D9"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 w:rsidR="00DC17D9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="00DC17D9"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 w:rsidR="00DC17D9"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5CCF2F14" w14:textId="19025A46" w:rsidR="00CE15F8" w:rsidRDefault="00DC17D9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3.1.1.2. У</w:t>
      </w:r>
      <w:r w:rsidR="00CE15F8">
        <w:rPr>
          <w:rFonts w:ascii="Times New Roman" w:hAnsi="Times New Roman" w:cs="Times New Roman"/>
          <w:color w:val="000000"/>
          <w:sz w:val="24"/>
          <w:lang w:val="uk-UA"/>
        </w:rPr>
        <w:t xml:space="preserve">повноважувати осіб на вчинення дій, необхідних для реєстрації </w:t>
      </w:r>
      <w:r w:rsidR="00CE15F8"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 w:rsidR="00CE15F8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="00CE15F8"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 w:rsidR="00CE15F8">
        <w:rPr>
          <w:rFonts w:ascii="Times New Roman" w:hAnsi="Times New Roman" w:cs="Times New Roman"/>
          <w:color w:val="000000"/>
          <w:sz w:val="24"/>
          <w:lang w:val="uk-UA"/>
        </w:rPr>
        <w:t>;</w:t>
      </w:r>
    </w:p>
    <w:p w14:paraId="1A1B5F63" w14:textId="1B0A74F4" w:rsidR="00DC17D9" w:rsidRDefault="00DC17D9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3.1.2. Вчиняти дії, спрямовані на організацію та </w:t>
      </w:r>
      <w:r w:rsidRPr="00EA3750">
        <w:rPr>
          <w:rFonts w:ascii="Times New Roman" w:hAnsi="Times New Roman" w:cs="Times New Roman"/>
          <w:color w:val="000000"/>
          <w:sz w:val="24"/>
          <w:lang w:val="uk-UA"/>
        </w:rPr>
        <w:t>проведення конкурсу з вибору керуючої компанії 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29CD9CF5" w14:textId="4A3BA054" w:rsidR="00DC17D9" w:rsidRDefault="00DC17D9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3.1.3. Ініціювати внесення змін до концепції індустріального парку.</w:t>
      </w:r>
    </w:p>
    <w:p w14:paraId="1F7FA373" w14:textId="5FD129DF" w:rsidR="00DC17D9" w:rsidRDefault="00DC17D9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3.1.4. Сприяти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у залученні потенційних учасників індустріальн</w:t>
      </w:r>
      <w:r>
        <w:rPr>
          <w:rFonts w:ascii="Times New Roman" w:hAnsi="Times New Roman" w:cs="Times New Roman"/>
          <w:color w:val="000000"/>
          <w:sz w:val="24"/>
          <w:lang w:val="uk-UA"/>
        </w:rPr>
        <w:t>ого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 xml:space="preserve"> парк</w:t>
      </w:r>
      <w:r>
        <w:rPr>
          <w:rFonts w:ascii="Times New Roman" w:hAnsi="Times New Roman" w:cs="Times New Roman"/>
          <w:color w:val="000000"/>
          <w:sz w:val="24"/>
          <w:lang w:val="uk-UA"/>
        </w:rPr>
        <w:t>у, а також у залученні державного</w:t>
      </w:r>
      <w:r w:rsidRPr="00640F2C">
        <w:rPr>
          <w:rFonts w:ascii="Times New Roman" w:hAnsi="Times New Roman" w:cs="Times New Roman"/>
          <w:color w:val="000000"/>
          <w:sz w:val="24"/>
          <w:lang w:val="uk-UA"/>
        </w:rPr>
        <w:t xml:space="preserve"> стимулювання облаштування та функціонування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 w:rsidR="00500C3A">
        <w:rPr>
          <w:rFonts w:ascii="Times New Roman" w:hAnsi="Times New Roman" w:cs="Times New Roman"/>
          <w:color w:val="000000"/>
          <w:sz w:val="24"/>
          <w:lang w:val="uk-UA"/>
        </w:rPr>
        <w:t>, фінансуванні його діяльності з інших не заборонених законом джерел.</w:t>
      </w:r>
    </w:p>
    <w:p w14:paraId="3B4C8503" w14:textId="174E128B" w:rsidR="00DC17D9" w:rsidRDefault="00DC17D9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3.1.5. Приймати рішення, видавати розпорядження, спрямовані на забезпечення виконання умов даного договору.</w:t>
      </w:r>
    </w:p>
    <w:p w14:paraId="16E528AD" w14:textId="4047C7EE" w:rsidR="006504CD" w:rsidRDefault="00DC17D9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3.1.7. </w:t>
      </w:r>
      <w:r w:rsidR="006504CD">
        <w:rPr>
          <w:rFonts w:ascii="Times New Roman" w:hAnsi="Times New Roman" w:cs="Times New Roman"/>
          <w:color w:val="000000"/>
          <w:sz w:val="24"/>
          <w:lang w:val="uk-UA"/>
        </w:rPr>
        <w:t xml:space="preserve">Запитувати та отримувати у Сторони 2, підприємств, установ, організацій, органів державної влади та місцевого самоврядування інформацію та документи, пов’язані з функціонуванням </w:t>
      </w:r>
      <w:r w:rsidR="006504CD"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 w:rsidR="006504CD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="006504CD"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 w:rsidR="006504CD"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1CCDC410" w14:textId="1155853F" w:rsidR="006504CD" w:rsidRDefault="006504CD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3.1.8. Вчиняти інші дії, не заборонені законом, для реалізації умов даного Договору. </w:t>
      </w:r>
    </w:p>
    <w:p w14:paraId="18E5809B" w14:textId="77777777" w:rsidR="0037716F" w:rsidRDefault="0037716F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70003422" w14:textId="33508DE0" w:rsidR="00DC17D9" w:rsidRDefault="00DC17D9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CE15F8">
        <w:rPr>
          <w:rFonts w:ascii="Times New Roman" w:hAnsi="Times New Roman" w:cs="Times New Roman"/>
          <w:color w:val="000000"/>
          <w:sz w:val="24"/>
          <w:lang w:val="uk-UA"/>
        </w:rPr>
        <w:t>3.</w:t>
      </w:r>
      <w:r>
        <w:rPr>
          <w:rFonts w:ascii="Times New Roman" w:hAnsi="Times New Roman" w:cs="Times New Roman"/>
          <w:color w:val="000000"/>
          <w:sz w:val="24"/>
          <w:lang w:val="uk-UA"/>
        </w:rPr>
        <w:t>2</w:t>
      </w:r>
      <w:r w:rsidRPr="00CE15F8">
        <w:rPr>
          <w:rFonts w:ascii="Times New Roman" w:hAnsi="Times New Roman" w:cs="Times New Roman"/>
          <w:color w:val="000000"/>
          <w:sz w:val="24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lang w:val="uk-UA"/>
        </w:rPr>
        <w:t>Сторона 2 має право:</w:t>
      </w:r>
    </w:p>
    <w:p w14:paraId="0ACB5C14" w14:textId="210E9617" w:rsidR="006504CD" w:rsidRDefault="006504CD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3.2.1. </w:t>
      </w:r>
      <w:r w:rsidR="00B94715">
        <w:rPr>
          <w:rFonts w:ascii="Times New Roman" w:hAnsi="Times New Roman" w:cs="Times New Roman"/>
          <w:color w:val="000000"/>
          <w:sz w:val="24"/>
          <w:lang w:val="uk-UA"/>
        </w:rPr>
        <w:t xml:space="preserve">Приймати участь у підготовці документів, пов’язаних із реєстрацією </w:t>
      </w:r>
      <w:r w:rsidR="00B94715"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 w:rsidR="00B94715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="00B94715"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 w:rsidR="00B94715"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5045D0D8" w14:textId="46B504CB" w:rsidR="006504CD" w:rsidRDefault="006504CD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3.2.2. Приймати участь у </w:t>
      </w:r>
      <w:r w:rsidRPr="00EA3750">
        <w:rPr>
          <w:rFonts w:ascii="Times New Roman" w:hAnsi="Times New Roman" w:cs="Times New Roman"/>
          <w:color w:val="000000"/>
          <w:sz w:val="24"/>
          <w:lang w:val="uk-UA"/>
        </w:rPr>
        <w:t>проведенн</w:t>
      </w:r>
      <w:r>
        <w:rPr>
          <w:rFonts w:ascii="Times New Roman" w:hAnsi="Times New Roman" w:cs="Times New Roman"/>
          <w:color w:val="000000"/>
          <w:sz w:val="24"/>
          <w:lang w:val="uk-UA"/>
        </w:rPr>
        <w:t>і</w:t>
      </w:r>
      <w:r w:rsidRPr="00EA3750">
        <w:rPr>
          <w:rFonts w:ascii="Times New Roman" w:hAnsi="Times New Roman" w:cs="Times New Roman"/>
          <w:color w:val="000000"/>
          <w:sz w:val="24"/>
          <w:lang w:val="uk-UA"/>
        </w:rPr>
        <w:t xml:space="preserve"> конкурсу з вибору керуючої компанії 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6A12013D" w14:textId="7BC4F100" w:rsidR="006504CD" w:rsidRDefault="006504CD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3.</w:t>
      </w:r>
      <w:r w:rsidR="00B94715">
        <w:rPr>
          <w:rFonts w:ascii="Times New Roman" w:hAnsi="Times New Roman" w:cs="Times New Roman"/>
          <w:color w:val="000000"/>
          <w:sz w:val="24"/>
          <w:lang w:val="uk-UA"/>
        </w:rPr>
        <w:t>2</w:t>
      </w:r>
      <w:r>
        <w:rPr>
          <w:rFonts w:ascii="Times New Roman" w:hAnsi="Times New Roman" w:cs="Times New Roman"/>
          <w:color w:val="000000"/>
          <w:sz w:val="24"/>
          <w:lang w:val="uk-UA"/>
        </w:rPr>
        <w:t>.3. Ініціювати внесення змін до концепції індустріального парку.</w:t>
      </w:r>
    </w:p>
    <w:p w14:paraId="49C4670A" w14:textId="728B9E9A" w:rsidR="00B94715" w:rsidRDefault="00B94715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lastRenderedPageBreak/>
        <w:t xml:space="preserve">3.2.4. Сприяти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у залученні потенційних учасників індустріальн</w:t>
      </w:r>
      <w:r>
        <w:rPr>
          <w:rFonts w:ascii="Times New Roman" w:hAnsi="Times New Roman" w:cs="Times New Roman"/>
          <w:color w:val="000000"/>
          <w:sz w:val="24"/>
          <w:lang w:val="uk-UA"/>
        </w:rPr>
        <w:t>ого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 xml:space="preserve"> парк</w:t>
      </w:r>
      <w:r>
        <w:rPr>
          <w:rFonts w:ascii="Times New Roman" w:hAnsi="Times New Roman" w:cs="Times New Roman"/>
          <w:color w:val="000000"/>
          <w:sz w:val="24"/>
          <w:lang w:val="uk-UA"/>
        </w:rPr>
        <w:t>у, а також у залученні державного</w:t>
      </w:r>
      <w:r w:rsidRPr="00640F2C">
        <w:rPr>
          <w:rFonts w:ascii="Times New Roman" w:hAnsi="Times New Roman" w:cs="Times New Roman"/>
          <w:color w:val="000000"/>
          <w:sz w:val="24"/>
          <w:lang w:val="uk-UA"/>
        </w:rPr>
        <w:t xml:space="preserve"> стимулювання облаштування та функціонування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 w:rsidR="00500C3A">
        <w:rPr>
          <w:rFonts w:ascii="Times New Roman" w:hAnsi="Times New Roman" w:cs="Times New Roman"/>
          <w:color w:val="000000"/>
          <w:sz w:val="24"/>
          <w:lang w:val="uk-UA"/>
        </w:rPr>
        <w:t>, фінансуванні його діяльності з інших не заборонених законом джерел.</w:t>
      </w:r>
    </w:p>
    <w:p w14:paraId="55694084" w14:textId="3C9910E7" w:rsidR="00B94715" w:rsidRDefault="00B94715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3.2.5. Запитувати та отримувати у Сторони 1, підприємств, установ, організацій, органів державної влади та місцевого самоврядування інформацію та документи, пов’язані з функціонуванням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41DCE4DD" w14:textId="263BB2CC" w:rsidR="00B94715" w:rsidRDefault="00B94715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3.2.6. Вчиняти інші дії, не заборонені законом, для реалізації умов даного Договору. </w:t>
      </w:r>
    </w:p>
    <w:p w14:paraId="5B4703BD" w14:textId="77777777" w:rsidR="0037716F" w:rsidRDefault="0037716F" w:rsidP="001A56E7">
      <w:pPr>
        <w:spacing w:after="120"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24B68A4F" w14:textId="6DE510A0" w:rsidR="00C65706" w:rsidRDefault="007079AB" w:rsidP="001A56E7">
      <w:pPr>
        <w:spacing w:after="12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lang w:val="uk-UA"/>
        </w:rPr>
        <w:t>4</w:t>
      </w:r>
      <w:r w:rsidR="00683529" w:rsidRPr="002A7095">
        <w:rPr>
          <w:rFonts w:ascii="Times New Roman" w:hAnsi="Times New Roman" w:cs="Times New Roman"/>
          <w:b/>
          <w:color w:val="000000"/>
          <w:sz w:val="24"/>
          <w:lang w:val="uk-UA"/>
        </w:rPr>
        <w:t xml:space="preserve">. </w:t>
      </w:r>
      <w:r w:rsidR="00C65706">
        <w:rPr>
          <w:rFonts w:ascii="Times New Roman" w:hAnsi="Times New Roman" w:cs="Times New Roman"/>
          <w:b/>
          <w:color w:val="000000"/>
          <w:sz w:val="24"/>
          <w:lang w:val="uk-UA"/>
        </w:rPr>
        <w:t>Обов’язки сторін</w:t>
      </w:r>
    </w:p>
    <w:p w14:paraId="612722C4" w14:textId="1C4283BF" w:rsidR="00C65706" w:rsidRPr="007079AB" w:rsidRDefault="007079AB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7079AB">
        <w:rPr>
          <w:rFonts w:ascii="Times New Roman" w:hAnsi="Times New Roman" w:cs="Times New Roman"/>
          <w:color w:val="000000"/>
          <w:sz w:val="24"/>
          <w:lang w:val="uk-UA"/>
        </w:rPr>
        <w:t>4</w:t>
      </w:r>
      <w:r w:rsidR="00C65706" w:rsidRPr="007079AB">
        <w:rPr>
          <w:rFonts w:ascii="Times New Roman" w:hAnsi="Times New Roman" w:cs="Times New Roman"/>
          <w:color w:val="000000"/>
          <w:sz w:val="24"/>
          <w:lang w:val="uk-UA"/>
        </w:rPr>
        <w:t>.1</w:t>
      </w:r>
      <w:r w:rsidR="0037716F"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C65706" w:rsidRPr="007079AB">
        <w:rPr>
          <w:rFonts w:ascii="Times New Roman" w:hAnsi="Times New Roman" w:cs="Times New Roman"/>
          <w:color w:val="000000"/>
          <w:sz w:val="24"/>
          <w:lang w:val="uk-UA"/>
        </w:rPr>
        <w:t> Сторона 1 зобов’язується:</w:t>
      </w:r>
    </w:p>
    <w:p w14:paraId="423DA3C7" w14:textId="5B71078D" w:rsidR="007079AB" w:rsidRDefault="007079AB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 w:rsidRPr="007079AB">
        <w:rPr>
          <w:rFonts w:ascii="Times New Roman" w:hAnsi="Times New Roman" w:cs="Times New Roman"/>
          <w:color w:val="000000"/>
          <w:sz w:val="24"/>
          <w:lang w:val="uk-UA"/>
        </w:rPr>
        <w:t xml:space="preserve">4.1.1. Забезпечити 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включення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до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Реєстру індустріальних парків</w:t>
      </w:r>
      <w:r w:rsidR="00500C3A"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329FB193" w14:textId="28E0CA4C" w:rsidR="00C65706" w:rsidRDefault="00500C3A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4.1.2. </w:t>
      </w:r>
      <w:r w:rsidR="00EA3750">
        <w:rPr>
          <w:rFonts w:ascii="Times New Roman" w:hAnsi="Times New Roman" w:cs="Times New Roman"/>
          <w:color w:val="000000"/>
          <w:sz w:val="24"/>
          <w:lang w:val="uk-UA"/>
        </w:rPr>
        <w:t>Організувати</w:t>
      </w:r>
      <w:r w:rsidR="00EA3750" w:rsidRPr="00EA3750">
        <w:rPr>
          <w:rFonts w:ascii="Times New Roman" w:hAnsi="Times New Roman" w:cs="Times New Roman"/>
          <w:color w:val="000000"/>
          <w:sz w:val="24"/>
          <w:lang w:val="uk-UA"/>
        </w:rPr>
        <w:t xml:space="preserve"> проведення конкурсу з вибору керуючої компанії індустріального парку</w:t>
      </w:r>
      <w:r w:rsidR="00EA3750">
        <w:rPr>
          <w:rFonts w:ascii="Times New Roman" w:hAnsi="Times New Roman" w:cs="Times New Roman"/>
          <w:color w:val="000000"/>
          <w:sz w:val="24"/>
          <w:lang w:val="uk-UA"/>
        </w:rPr>
        <w:t xml:space="preserve"> за правилами, передбаченими для в</w:t>
      </w:r>
      <w:r w:rsidR="00EA3750" w:rsidRPr="00EA3750">
        <w:rPr>
          <w:rFonts w:ascii="Times New Roman" w:hAnsi="Times New Roman" w:cs="Times New Roman"/>
          <w:color w:val="000000"/>
          <w:sz w:val="24"/>
          <w:lang w:val="uk-UA"/>
        </w:rPr>
        <w:t>иб</w:t>
      </w:r>
      <w:r w:rsidR="00EA3750">
        <w:rPr>
          <w:rFonts w:ascii="Times New Roman" w:hAnsi="Times New Roman" w:cs="Times New Roman"/>
          <w:color w:val="000000"/>
          <w:sz w:val="24"/>
          <w:lang w:val="uk-UA"/>
        </w:rPr>
        <w:t>ору</w:t>
      </w:r>
      <w:r w:rsidR="00EA3750" w:rsidRPr="00EA3750">
        <w:rPr>
          <w:rFonts w:ascii="Times New Roman" w:hAnsi="Times New Roman" w:cs="Times New Roman"/>
          <w:color w:val="000000"/>
          <w:sz w:val="24"/>
          <w:lang w:val="uk-UA"/>
        </w:rPr>
        <w:t xml:space="preserve"> керуючої компанії індустріального парку, створеного на землях державної чи комунальної власності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4A902A84" w14:textId="59432823" w:rsidR="00500C3A" w:rsidRDefault="00500C3A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4.1.3. Забезпечити у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кладення договору про створення та функціонування 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з керуючою компанією.</w:t>
      </w:r>
    </w:p>
    <w:p w14:paraId="179AE905" w14:textId="3EC4F82D" w:rsidR="00500C3A" w:rsidRDefault="00500C3A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4.1.4. Надавати Стороні 2 всю наявну  інформацію та документи, пов’язані з функціонуванням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25719C42" w14:textId="77777777" w:rsidR="0037716F" w:rsidRDefault="0037716F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26C1AE93" w14:textId="5C6DDE4A" w:rsidR="00010934" w:rsidRPr="0037716F" w:rsidRDefault="00500C3A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bCs/>
          <w:color w:val="000000"/>
          <w:sz w:val="24"/>
          <w:lang w:val="uk-UA"/>
        </w:rPr>
      </w:pPr>
      <w:r w:rsidRPr="0037716F">
        <w:rPr>
          <w:rFonts w:ascii="Times New Roman" w:hAnsi="Times New Roman" w:cs="Times New Roman"/>
          <w:bCs/>
          <w:color w:val="000000"/>
          <w:sz w:val="24"/>
          <w:lang w:val="uk-UA"/>
        </w:rPr>
        <w:t>4</w:t>
      </w:r>
      <w:r w:rsidR="00010934" w:rsidRPr="0037716F">
        <w:rPr>
          <w:rFonts w:ascii="Times New Roman" w:hAnsi="Times New Roman" w:cs="Times New Roman"/>
          <w:bCs/>
          <w:color w:val="000000"/>
          <w:sz w:val="24"/>
          <w:lang w:val="uk-UA"/>
        </w:rPr>
        <w:t>.2. Сторона 2 зобов’язується:</w:t>
      </w:r>
    </w:p>
    <w:p w14:paraId="23474B47" w14:textId="0158CC96" w:rsidR="00500C3A" w:rsidRDefault="00500C3A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4.2.1. Сприяти у включенні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до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Реєстру індустріальних парків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15EC8D89" w14:textId="1B19C72B" w:rsidR="00500C3A" w:rsidRPr="001A56E7" w:rsidRDefault="00500C3A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 xml:space="preserve">4.2.2. Надавати Стороні 1 всю наявну  інформацію та документи, пов’язані з функціонуванням </w:t>
      </w:r>
      <w:r w:rsidRPr="00F80B9A">
        <w:rPr>
          <w:rFonts w:ascii="Times New Roman" w:hAnsi="Times New Roman" w:cs="Times New Roman"/>
          <w:color w:val="000000"/>
          <w:sz w:val="24"/>
          <w:lang w:val="uk-UA"/>
        </w:rPr>
        <w:t>індустріального парку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 w:rsidRPr="00300F97">
        <w:rPr>
          <w:rFonts w:ascii="Times New Roman" w:hAnsi="Times New Roman" w:cs="Times New Roman"/>
          <w:color w:val="000000"/>
          <w:sz w:val="24"/>
          <w:lang w:val="uk-UA"/>
        </w:rPr>
        <w:t>«БОЯРКА»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0F249BF7" w14:textId="77777777" w:rsidR="0034427F" w:rsidRPr="0009156D" w:rsidRDefault="0034427F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61B3E586" w14:textId="208208C6" w:rsidR="0027143D" w:rsidRPr="00C65706" w:rsidRDefault="0037716F" w:rsidP="001A56E7">
      <w:pPr>
        <w:spacing w:after="12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lang w:val="uk-UA"/>
        </w:rPr>
        <w:t>5</w:t>
      </w:r>
      <w:r w:rsidR="0009156D">
        <w:rPr>
          <w:rFonts w:ascii="Times New Roman" w:hAnsi="Times New Roman" w:cs="Times New Roman"/>
          <w:b/>
          <w:color w:val="000000"/>
          <w:sz w:val="24"/>
          <w:lang w:val="uk-UA"/>
        </w:rPr>
        <w:t xml:space="preserve">. </w:t>
      </w:r>
      <w:r w:rsidR="00683529" w:rsidRPr="002A7095">
        <w:rPr>
          <w:rFonts w:ascii="Times New Roman" w:hAnsi="Times New Roman" w:cs="Times New Roman"/>
          <w:b/>
          <w:color w:val="000000"/>
          <w:sz w:val="24"/>
          <w:lang w:val="uk-UA"/>
        </w:rPr>
        <w:t>Строк дії договору</w:t>
      </w:r>
    </w:p>
    <w:p w14:paraId="4D79438F" w14:textId="6A355D20" w:rsidR="0027143D" w:rsidRDefault="0037716F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5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.1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 Цей договір набуває чинності з моменту його підписання Сторон</w:t>
      </w:r>
      <w:r w:rsidR="00C65706">
        <w:rPr>
          <w:rFonts w:ascii="Times New Roman" w:hAnsi="Times New Roman" w:cs="Times New Roman"/>
          <w:color w:val="000000"/>
          <w:sz w:val="24"/>
          <w:lang w:val="uk-UA"/>
        </w:rPr>
        <w:t>ами і укладений на 3</w:t>
      </w:r>
      <w:r w:rsidR="00C06819">
        <w:rPr>
          <w:rFonts w:ascii="Times New Roman" w:hAnsi="Times New Roman" w:cs="Times New Roman"/>
          <w:color w:val="000000"/>
          <w:sz w:val="24"/>
          <w:lang w:val="uk-UA"/>
        </w:rPr>
        <w:t>0</w:t>
      </w:r>
      <w:r w:rsidR="00C65706">
        <w:rPr>
          <w:rFonts w:ascii="Times New Roman" w:hAnsi="Times New Roman" w:cs="Times New Roman"/>
          <w:color w:val="000000"/>
          <w:sz w:val="24"/>
          <w:lang w:val="uk-UA"/>
        </w:rPr>
        <w:t xml:space="preserve"> (тридцять) років з моменту 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його </w:t>
      </w:r>
      <w:r w:rsidR="00C65706">
        <w:rPr>
          <w:rFonts w:ascii="Times New Roman" w:hAnsi="Times New Roman" w:cs="Times New Roman"/>
          <w:color w:val="000000"/>
          <w:sz w:val="24"/>
          <w:lang w:val="uk-UA"/>
        </w:rPr>
        <w:t>підписання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</w:p>
    <w:p w14:paraId="2CF1C3B0" w14:textId="77777777" w:rsidR="001A56E7" w:rsidRPr="002A7095" w:rsidRDefault="001A56E7" w:rsidP="001A56E7">
      <w:pPr>
        <w:spacing w:after="120" w:line="240" w:lineRule="auto"/>
        <w:ind w:firstLine="300"/>
        <w:jc w:val="both"/>
        <w:rPr>
          <w:lang w:val="uk-UA"/>
        </w:rPr>
      </w:pPr>
    </w:p>
    <w:p w14:paraId="4021A4C8" w14:textId="3B49B5C6" w:rsidR="0027143D" w:rsidRPr="002A7095" w:rsidRDefault="0037716F" w:rsidP="001A56E7">
      <w:pPr>
        <w:spacing w:after="120" w:line="240" w:lineRule="auto"/>
        <w:jc w:val="center"/>
        <w:outlineLvl w:val="3"/>
        <w:rPr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lang w:val="uk-UA"/>
        </w:rPr>
        <w:t>6</w:t>
      </w:r>
      <w:r w:rsidR="00683529" w:rsidRPr="002A7095">
        <w:rPr>
          <w:rFonts w:ascii="Times New Roman" w:hAnsi="Times New Roman" w:cs="Times New Roman"/>
          <w:b/>
          <w:color w:val="000000"/>
          <w:sz w:val="24"/>
          <w:lang w:val="uk-UA"/>
        </w:rPr>
        <w:t>. Порядок зміни і розірвання договору</w:t>
      </w:r>
    </w:p>
    <w:p w14:paraId="65BB72B5" w14:textId="7E53A6DD" w:rsidR="0027143D" w:rsidRPr="001A56E7" w:rsidRDefault="0037716F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6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.1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 Зміна, доповнення і розірвання цього договору допускаються за взаємною згодою Сторін, а у випадках, установлених законом або цим договором, цей договір може бути припинено або розірвано в іншому порядку.</w:t>
      </w:r>
    </w:p>
    <w:p w14:paraId="3B3A35C4" w14:textId="6A2DE914" w:rsidR="0027143D" w:rsidRPr="001A56E7" w:rsidRDefault="0037716F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6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.2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 Зміни і доповнення договору оформлюються окремою письмовою угодою, якщо така зміна або доповнення здійснюється за взаємною згодою Сторін.</w:t>
      </w:r>
    </w:p>
    <w:p w14:paraId="1BE4A7A2" w14:textId="7F39DF06" w:rsidR="001A56E7" w:rsidRDefault="0037716F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6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.3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 Документ, який вносить зміни до цього договору, підписується уповноваженими представниками Сторін.</w:t>
      </w:r>
    </w:p>
    <w:p w14:paraId="4855E10F" w14:textId="77777777" w:rsidR="001A56E7" w:rsidRDefault="001A56E7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44593687" w14:textId="0933A8AB" w:rsidR="0027143D" w:rsidRPr="002A7095" w:rsidRDefault="0037716F" w:rsidP="001A56E7">
      <w:pPr>
        <w:spacing w:after="120" w:line="240" w:lineRule="auto"/>
        <w:ind w:firstLine="300"/>
        <w:jc w:val="center"/>
        <w:rPr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lang w:val="uk-UA"/>
        </w:rPr>
        <w:t>7</w:t>
      </w:r>
      <w:r w:rsidR="00683529" w:rsidRPr="002A7095">
        <w:rPr>
          <w:rFonts w:ascii="Times New Roman" w:hAnsi="Times New Roman" w:cs="Times New Roman"/>
          <w:b/>
          <w:color w:val="000000"/>
          <w:sz w:val="24"/>
          <w:lang w:val="uk-UA"/>
        </w:rPr>
        <w:t>. Порядок вирішення спорів</w:t>
      </w:r>
    </w:p>
    <w:p w14:paraId="2D8DB655" w14:textId="47F438F5" w:rsidR="0027143D" w:rsidRPr="002A7095" w:rsidRDefault="0037716F" w:rsidP="001A56E7">
      <w:pPr>
        <w:spacing w:after="120" w:line="240" w:lineRule="auto"/>
        <w:ind w:firstLine="300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7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.1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 Усі розбіжності і спори, які можуть виникнути між Сторонами у зв'язку з виконанням цього договору, вирішуються шляхом переговорів.</w:t>
      </w:r>
    </w:p>
    <w:p w14:paraId="309893D3" w14:textId="044E392D" w:rsidR="0027143D" w:rsidRDefault="0037716F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lastRenderedPageBreak/>
        <w:t>7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.2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 У разі якщо Сторони в результаті переговорів не змогли досягти взаємної згоди щодо розбіжностей, що виникли, а також у разі якщо одна зі Сторін ухиляється від проведення переговорів, спір вирішується в судовому порядку, встановленому законодавством України.</w:t>
      </w:r>
    </w:p>
    <w:p w14:paraId="40F10E3E" w14:textId="77777777" w:rsidR="001A56E7" w:rsidRDefault="001A56E7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686BE14A" w14:textId="64C894FC" w:rsidR="0027143D" w:rsidRPr="002A7095" w:rsidRDefault="0037716F" w:rsidP="001A56E7">
      <w:pPr>
        <w:spacing w:after="120" w:line="240" w:lineRule="auto"/>
        <w:jc w:val="center"/>
        <w:outlineLvl w:val="3"/>
        <w:rPr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lang w:val="uk-UA"/>
        </w:rPr>
        <w:t>8</w:t>
      </w:r>
      <w:r w:rsidR="00683529" w:rsidRPr="002A7095">
        <w:rPr>
          <w:rFonts w:ascii="Times New Roman" w:hAnsi="Times New Roman" w:cs="Times New Roman"/>
          <w:b/>
          <w:color w:val="000000"/>
          <w:sz w:val="24"/>
          <w:lang w:val="uk-UA"/>
        </w:rPr>
        <w:t>. Прикінцеві положення</w:t>
      </w:r>
    </w:p>
    <w:p w14:paraId="0DAEB358" w14:textId="609BDCF8" w:rsidR="0027143D" w:rsidRPr="002A7095" w:rsidRDefault="0037716F" w:rsidP="001A56E7">
      <w:pPr>
        <w:spacing w:after="120" w:line="240" w:lineRule="auto"/>
        <w:ind w:firstLine="300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8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.1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 Сторони підтверджують, що цей договір містить усі істотні умови, передбачені для договорів цього виду, і жодна зі Сторін не посилатиметься в майбутньому на недосягнення згоди за істотними умовами договору як на підставу вважати його неукладеним або недійсним.</w:t>
      </w:r>
    </w:p>
    <w:p w14:paraId="0222FA2F" w14:textId="5678EF08" w:rsidR="0027143D" w:rsidRPr="002A7095" w:rsidRDefault="0037716F" w:rsidP="001A56E7">
      <w:pPr>
        <w:spacing w:after="120" w:line="240" w:lineRule="auto"/>
        <w:ind w:firstLine="300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8</w:t>
      </w:r>
      <w:r w:rsidR="0009156D"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2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 Сторони підтверджують, що в разі якщо будь-яка умова цього договору стане або буде визнана недійсною у зв'язку з невідповідністю закону, то така умова не братиметься до уваги або ж Сторонами будуть вжиті заходи щодо зміни договору тією мірою, щоб зробити договір дійсним і зберегти в повному обсязі наміри Сторін.</w:t>
      </w:r>
    </w:p>
    <w:p w14:paraId="6525A76C" w14:textId="60D20F5E" w:rsidR="0027143D" w:rsidRPr="002A7095" w:rsidRDefault="0037716F" w:rsidP="001A56E7">
      <w:pPr>
        <w:spacing w:after="120" w:line="240" w:lineRule="auto"/>
        <w:ind w:firstLine="300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8</w:t>
      </w:r>
      <w:r w:rsidR="00213A51">
        <w:rPr>
          <w:rFonts w:ascii="Times New Roman" w:hAnsi="Times New Roman" w:cs="Times New Roman"/>
          <w:color w:val="000000"/>
          <w:sz w:val="24"/>
          <w:lang w:val="uk-UA"/>
        </w:rPr>
        <w:t>.3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 Усі правовідносини, що виникають у зв'язку з виконанням цього договору і не врегульовані ним, регламентуються нормами чинного законодавства України.</w:t>
      </w:r>
    </w:p>
    <w:p w14:paraId="7094C168" w14:textId="250CAD81" w:rsidR="0027143D" w:rsidRPr="002A7095" w:rsidRDefault="0037716F" w:rsidP="001A56E7">
      <w:pPr>
        <w:spacing w:after="120" w:line="240" w:lineRule="auto"/>
        <w:ind w:firstLine="300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8</w:t>
      </w:r>
      <w:r w:rsidR="00213A51">
        <w:rPr>
          <w:rFonts w:ascii="Times New Roman" w:hAnsi="Times New Roman" w:cs="Times New Roman"/>
          <w:color w:val="000000"/>
          <w:sz w:val="24"/>
          <w:lang w:val="uk-UA"/>
        </w:rPr>
        <w:t>.4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 xml:space="preserve"> Сторони надали одна одній згоду на обробку, поширення та використання персональних даних, що містяться у даному договорі, додатках до нього, актах, що укладаються на його виконання, з метою </w:t>
      </w:r>
      <w:r w:rsidR="00683529" w:rsidRPr="002A7095">
        <w:rPr>
          <w:rFonts w:ascii="Times New Roman" w:hAnsi="Times New Roman" w:cs="Times New Roman"/>
          <w:iCs/>
          <w:color w:val="000000"/>
          <w:sz w:val="24"/>
          <w:lang w:val="uk-UA"/>
        </w:rPr>
        <w:t>належного виконання умов даного договору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 xml:space="preserve"> та відповідно до чинного законодавства України.</w:t>
      </w:r>
    </w:p>
    <w:p w14:paraId="15CCB78F" w14:textId="226C4D71" w:rsidR="0027143D" w:rsidRPr="002A7095" w:rsidRDefault="0037716F" w:rsidP="001A56E7">
      <w:pPr>
        <w:spacing w:after="120" w:line="240" w:lineRule="auto"/>
        <w:ind w:firstLine="300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8</w:t>
      </w:r>
      <w:r w:rsidR="00213A51">
        <w:rPr>
          <w:rFonts w:ascii="Times New Roman" w:hAnsi="Times New Roman" w:cs="Times New Roman"/>
          <w:color w:val="000000"/>
          <w:sz w:val="24"/>
          <w:lang w:val="uk-UA"/>
        </w:rPr>
        <w:t>.5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 Доступ третім особам до персональних даних надається лише у випадках, прямо передбачених чинним законодавством України.</w:t>
      </w:r>
    </w:p>
    <w:p w14:paraId="69AA9754" w14:textId="11A60AE0" w:rsidR="0027143D" w:rsidRPr="002A7095" w:rsidRDefault="0037716F" w:rsidP="001A56E7">
      <w:pPr>
        <w:spacing w:after="120" w:line="240" w:lineRule="auto"/>
        <w:ind w:firstLine="300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8</w:t>
      </w:r>
      <w:r w:rsidR="00213A51">
        <w:rPr>
          <w:rFonts w:ascii="Times New Roman" w:hAnsi="Times New Roman" w:cs="Times New Roman"/>
          <w:color w:val="000000"/>
          <w:sz w:val="24"/>
          <w:lang w:val="uk-UA"/>
        </w:rPr>
        <w:t>.6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 Сторони засвідчують, що підписанням даного договору вони є повідомленими про володільця персональних даних, склад та зміст зібраних персональних даних, права володільця персональних даних та осіб, яким передаються зазначені персональні дані.</w:t>
      </w:r>
    </w:p>
    <w:p w14:paraId="507C5C10" w14:textId="1E9496E3" w:rsidR="0027143D" w:rsidRDefault="0037716F" w:rsidP="001A56E7">
      <w:pPr>
        <w:spacing w:after="12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>8</w:t>
      </w:r>
      <w:r w:rsidR="00213A51">
        <w:rPr>
          <w:rFonts w:ascii="Times New Roman" w:hAnsi="Times New Roman" w:cs="Times New Roman"/>
          <w:color w:val="000000"/>
          <w:sz w:val="24"/>
          <w:lang w:val="uk-UA"/>
        </w:rPr>
        <w:t>.7</w:t>
      </w:r>
      <w:r>
        <w:rPr>
          <w:rFonts w:ascii="Times New Roman" w:hAnsi="Times New Roman" w:cs="Times New Roman"/>
          <w:color w:val="000000"/>
          <w:sz w:val="24"/>
          <w:lang w:val="uk-UA"/>
        </w:rPr>
        <w:t>.</w:t>
      </w:r>
      <w:r w:rsidR="00683529" w:rsidRPr="002A7095">
        <w:rPr>
          <w:rFonts w:ascii="Times New Roman" w:hAnsi="Times New Roman" w:cs="Times New Roman"/>
          <w:color w:val="000000"/>
          <w:sz w:val="24"/>
          <w:lang w:val="uk-UA"/>
        </w:rPr>
        <w:t> Цей договір складено у двох примірниках, які мають однакову юридичну силу, по одному для кожної Сторони.</w:t>
      </w:r>
    </w:p>
    <w:p w14:paraId="20E7212B" w14:textId="5DF0307B" w:rsidR="001A56E7" w:rsidRDefault="001A56E7" w:rsidP="0009156D">
      <w:pPr>
        <w:spacing w:before="120" w:after="240" w:line="240" w:lineRule="auto"/>
        <w:ind w:firstLine="300"/>
        <w:jc w:val="both"/>
        <w:rPr>
          <w:rFonts w:ascii="Times New Roman" w:hAnsi="Times New Roman" w:cs="Times New Roman"/>
          <w:color w:val="000000"/>
          <w:sz w:val="24"/>
          <w:lang w:val="uk-UA"/>
        </w:rPr>
      </w:pPr>
    </w:p>
    <w:p w14:paraId="4DE4B6E4" w14:textId="65E400CF" w:rsidR="0027143D" w:rsidRPr="002A7095" w:rsidRDefault="00683529" w:rsidP="002A7095">
      <w:pPr>
        <w:spacing w:after="120" w:line="240" w:lineRule="auto"/>
        <w:jc w:val="center"/>
        <w:outlineLvl w:val="3"/>
        <w:rPr>
          <w:lang w:val="uk-UA"/>
        </w:rPr>
      </w:pPr>
      <w:r w:rsidRPr="002A7095">
        <w:rPr>
          <w:rFonts w:ascii="Times New Roman" w:hAnsi="Times New Roman" w:cs="Times New Roman"/>
          <w:b/>
          <w:color w:val="000000"/>
          <w:sz w:val="24"/>
          <w:lang w:val="uk-UA"/>
        </w:rPr>
        <w:t>Реквізити і підписи Сторін</w:t>
      </w:r>
    </w:p>
    <w:p w14:paraId="0FE43763" w14:textId="2A588C7E" w:rsidR="0027143D" w:rsidRDefault="00DA4519" w:rsidP="002A7095">
      <w:pPr>
        <w:spacing w:after="120" w:line="240" w:lineRule="auto"/>
        <w:ind w:firstLine="300"/>
        <w:jc w:val="both"/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</w:pPr>
      <w:r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  <w:t xml:space="preserve">                       </w:t>
      </w:r>
      <w:r w:rsidR="00C56416" w:rsidRPr="002A7095">
        <w:rPr>
          <w:rFonts w:ascii="Times New Roman" w:hAnsi="Times New Roman" w:cs="Times New Roman"/>
          <w:b/>
          <w:color w:val="000000"/>
          <w:position w:val="-3"/>
          <w:sz w:val="24"/>
          <w:lang w:val="uk-UA"/>
        </w:rPr>
        <w:t>Сторона-1                                                                 Сторона-2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382"/>
      </w:tblGrid>
      <w:tr w:rsidR="0009156D" w:rsidRPr="00FF3631" w14:paraId="4CEC540F" w14:textId="77777777" w:rsidTr="001A56E7">
        <w:tc>
          <w:tcPr>
            <w:tcW w:w="4673" w:type="dxa"/>
          </w:tcPr>
          <w:p w14:paraId="50242772" w14:textId="05E103CA" w:rsidR="00D52AA1" w:rsidRPr="00D52AA1" w:rsidRDefault="00B66BE9" w:rsidP="00C01730">
            <w:pPr>
              <w:pStyle w:val="a7"/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Боярська міська рада </w:t>
            </w:r>
          </w:p>
          <w:p w14:paraId="19FEB572" w14:textId="33FC4909" w:rsidR="00B66BE9" w:rsidRPr="00B66BE9" w:rsidRDefault="00B66BE9" w:rsidP="00B66BE9">
            <w:pPr>
              <w:pStyle w:val="a7"/>
              <w:spacing w:before="271"/>
              <w:ind w:right="-27"/>
              <w:rPr>
                <w:rFonts w:ascii="Times New Roman" w:hAnsi="Times New Roman" w:cs="Times New Roman"/>
                <w:sz w:val="22"/>
                <w:szCs w:val="22"/>
              </w:rPr>
            </w:pP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 xml:space="preserve">08150, Україна, Київська обл., Фастівський район, м. Боярка, </w:t>
            </w:r>
            <w:r w:rsidRPr="00B66BE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вул.</w:t>
            </w:r>
            <w:r w:rsidRPr="00B66BE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Михайла</w:t>
            </w:r>
            <w:r w:rsidRPr="00B66BE9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Грушевського,</w:t>
            </w:r>
            <w:r w:rsidRPr="00B66BE9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39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код ЄДРПОУ 04054636</w:t>
            </w:r>
          </w:p>
          <w:p w14:paraId="5B838385" w14:textId="77777777" w:rsidR="00B66BE9" w:rsidRPr="00B66BE9" w:rsidRDefault="00B66BE9" w:rsidP="00B66BE9">
            <w:pPr>
              <w:pStyle w:val="a7"/>
              <w:spacing w:before="1" w:line="275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тел.: +38067</w:t>
            </w:r>
            <w:r w:rsidRPr="00B66BE9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  <w:r w:rsidRPr="00B66BE9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B66BE9">
              <w:rPr>
                <w:rFonts w:ascii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95</w:t>
            </w:r>
          </w:p>
          <w:p w14:paraId="5F596C7E" w14:textId="77777777" w:rsidR="00B66BE9" w:rsidRPr="00B66BE9" w:rsidRDefault="00B66BE9" w:rsidP="00B66BE9">
            <w:pPr>
              <w:pStyle w:val="a7"/>
              <w:spacing w:line="275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ел.</w:t>
            </w:r>
            <w:r w:rsidRPr="00B66BE9">
              <w:rPr>
                <w:rFonts w:ascii="Times New Roman" w:hAnsi="Times New Roman" w:cs="Times New Roman"/>
                <w:spacing w:val="4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 xml:space="preserve">пошта: </w:t>
            </w:r>
            <w:hyperlink r:id="rId8">
              <w:r w:rsidRPr="00B66BE9">
                <w:rPr>
                  <w:rFonts w:ascii="Times New Roman" w:hAnsi="Times New Roman" w:cs="Times New Roman"/>
                  <w:color w:val="467885"/>
                  <w:spacing w:val="-2"/>
                  <w:sz w:val="22"/>
                  <w:szCs w:val="22"/>
                  <w:u w:val="single" w:color="467885"/>
                </w:rPr>
                <w:t>mailer@mistoboyarka.gov.ua</w:t>
              </w:r>
            </w:hyperlink>
          </w:p>
          <w:p w14:paraId="0E76DA7A" w14:textId="713CFCEB" w:rsidR="00C01730" w:rsidRDefault="00C01730" w:rsidP="00233215">
            <w:pPr>
              <w:spacing w:after="120"/>
              <w:rPr>
                <w:lang w:val="uk-UA"/>
              </w:rPr>
            </w:pPr>
          </w:p>
        </w:tc>
        <w:tc>
          <w:tcPr>
            <w:tcW w:w="5382" w:type="dxa"/>
          </w:tcPr>
          <w:p w14:paraId="468D30C5" w14:textId="048466E6" w:rsidR="00D52AA1" w:rsidRDefault="00B66BE9" w:rsidP="001A56E7">
            <w:pPr>
              <w:spacing w:after="120"/>
              <w:jc w:val="center"/>
              <w:rPr>
                <w:lang w:val="uk-UA"/>
              </w:rPr>
            </w:pPr>
            <w:r w:rsidRPr="00B66BE9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Товариство з обмеженою відповідальності «Вейст Еко Менеджмент»</w:t>
            </w:r>
          </w:p>
          <w:p w14:paraId="397BC55E" w14:textId="77777777" w:rsidR="00B66BE9" w:rsidRPr="00B66BE9" w:rsidRDefault="00B66BE9" w:rsidP="001A56E7">
            <w:pPr>
              <w:pStyle w:val="a7"/>
              <w:spacing w:before="271"/>
              <w:ind w:right="-14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08154,</w:t>
            </w:r>
            <w:r w:rsidRPr="00B66BE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Україна,</w:t>
            </w:r>
            <w:r w:rsidRPr="00B66BE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Київська</w:t>
            </w:r>
            <w:r w:rsidRPr="00B66BE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обл., Фастівський</w:t>
            </w:r>
            <w:r w:rsidRPr="00B66BE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район,</w:t>
            </w:r>
            <w:r w:rsidRPr="00B66BE9"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  <w:r w:rsidRPr="00B66BE9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Боярка, вул. Соборності, 36</w:t>
            </w:r>
          </w:p>
          <w:p w14:paraId="5C4F6796" w14:textId="77777777" w:rsidR="00B66BE9" w:rsidRPr="00B66BE9" w:rsidRDefault="00B66BE9" w:rsidP="001A56E7">
            <w:pPr>
              <w:pStyle w:val="a7"/>
              <w:spacing w:before="3" w:line="275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66BE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код</w:t>
            </w:r>
            <w:r w:rsidRPr="00B66BE9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ЄДРПОУ</w:t>
            </w:r>
            <w:r w:rsidRPr="00B66BE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43311477</w:t>
            </w:r>
          </w:p>
          <w:p w14:paraId="6D45C76C" w14:textId="77777777" w:rsidR="00B66BE9" w:rsidRPr="00B66BE9" w:rsidRDefault="00B66BE9" w:rsidP="001A56E7">
            <w:pPr>
              <w:pStyle w:val="a7"/>
              <w:spacing w:line="275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тел.: +38050</w:t>
            </w:r>
            <w:r w:rsidRPr="00B66BE9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  <w:r w:rsidRPr="00B66BE9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B66BE9">
              <w:rPr>
                <w:rFonts w:ascii="Times New Roman" w:hAnsi="Times New Roman" w:cs="Times New Roman"/>
                <w:spacing w:val="3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35</w:t>
            </w:r>
          </w:p>
          <w:p w14:paraId="29006396" w14:textId="77777777" w:rsidR="00B66BE9" w:rsidRPr="00B66BE9" w:rsidRDefault="00B66BE9" w:rsidP="001A56E7">
            <w:pPr>
              <w:pStyle w:val="a7"/>
              <w:spacing w:before="3"/>
              <w:rPr>
                <w:rFonts w:ascii="Times New Roman" w:hAnsi="Times New Roman" w:cs="Times New Roman"/>
                <w:sz w:val="22"/>
                <w:szCs w:val="22"/>
              </w:rPr>
            </w:pP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ел.</w:t>
            </w:r>
            <w:r w:rsidRPr="00B66BE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B66BE9">
              <w:rPr>
                <w:rFonts w:ascii="Times New Roman" w:hAnsi="Times New Roman" w:cs="Times New Roman"/>
                <w:sz w:val="22"/>
                <w:szCs w:val="22"/>
              </w:rPr>
              <w:t>пошта:</w:t>
            </w:r>
            <w:r w:rsidRPr="00B66BE9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hyperlink r:id="rId9">
              <w:r w:rsidRPr="00B66BE9">
                <w:rPr>
                  <w:rFonts w:ascii="Times New Roman" w:hAnsi="Times New Roman" w:cs="Times New Roman"/>
                  <w:color w:val="467885"/>
                  <w:sz w:val="22"/>
                  <w:szCs w:val="22"/>
                  <w:u w:val="single" w:color="467885"/>
                </w:rPr>
                <w:t>yuzvonaryova@waste-</w:t>
              </w:r>
              <w:r w:rsidRPr="00B66BE9">
                <w:rPr>
                  <w:rFonts w:ascii="Times New Roman" w:hAnsi="Times New Roman" w:cs="Times New Roman"/>
                  <w:color w:val="467885"/>
                  <w:spacing w:val="-2"/>
                  <w:sz w:val="22"/>
                  <w:szCs w:val="22"/>
                  <w:u w:val="single" w:color="467885"/>
                </w:rPr>
                <w:t>eco.com</w:t>
              </w:r>
            </w:hyperlink>
          </w:p>
          <w:p w14:paraId="0EF933F5" w14:textId="77777777" w:rsidR="00B66BE9" w:rsidRPr="002A7095" w:rsidRDefault="00B66BE9" w:rsidP="001A56E7">
            <w:pPr>
              <w:spacing w:after="120"/>
              <w:ind w:firstLine="300"/>
              <w:jc w:val="both"/>
              <w:rPr>
                <w:lang w:val="uk-UA"/>
              </w:rPr>
            </w:pPr>
          </w:p>
          <w:p w14:paraId="00A82050" w14:textId="607FBD88" w:rsidR="00C01730" w:rsidRDefault="00C01730" w:rsidP="001A56E7">
            <w:pPr>
              <w:spacing w:after="120"/>
              <w:rPr>
                <w:lang w:val="uk-UA"/>
              </w:rPr>
            </w:pPr>
          </w:p>
        </w:tc>
      </w:tr>
      <w:tr w:rsidR="0009156D" w:rsidRPr="00B66BE9" w14:paraId="6C2F2409" w14:textId="77777777" w:rsidTr="001A56E7">
        <w:tc>
          <w:tcPr>
            <w:tcW w:w="4673" w:type="dxa"/>
          </w:tcPr>
          <w:p w14:paraId="65747240" w14:textId="77777777" w:rsidR="0009156D" w:rsidRPr="00B66BE9" w:rsidRDefault="0009156D" w:rsidP="002A7095">
            <w:pP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2185797A" w14:textId="383DA285" w:rsidR="00C01730" w:rsidRPr="00B66BE9" w:rsidRDefault="00CC1765" w:rsidP="002A7095">
            <w:pPr>
              <w:pBdr>
                <w:bottom w:val="single" w:sz="12" w:space="1" w:color="auto"/>
              </w:pBd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66BE9">
              <w:rPr>
                <w:rFonts w:ascii="Times New Roman" w:hAnsi="Times New Roman" w:cs="Times New Roman"/>
                <w:lang w:val="uk-UA"/>
              </w:rPr>
              <w:t>Голова</w:t>
            </w:r>
            <w:r w:rsidR="00233215" w:rsidRPr="00B66BE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66BE9" w:rsidRPr="00B66BE9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Зарубін Олександр Олександрович</w:t>
            </w:r>
          </w:p>
          <w:p w14:paraId="2161A9BB" w14:textId="1ED693EE" w:rsidR="00C01730" w:rsidRPr="00B66BE9" w:rsidRDefault="00C01730" w:rsidP="002A7095">
            <w:pP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2" w:type="dxa"/>
          </w:tcPr>
          <w:p w14:paraId="646D3E50" w14:textId="77777777" w:rsidR="00C01730" w:rsidRPr="00B66BE9" w:rsidRDefault="00C01730" w:rsidP="001A56E7">
            <w:pPr>
              <w:pBdr>
                <w:bottom w:val="single" w:sz="12" w:space="1" w:color="auto"/>
              </w:pBd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488E3ABF" w14:textId="4912E8CA" w:rsidR="0009156D" w:rsidRPr="00B66BE9" w:rsidRDefault="00B66BE9" w:rsidP="001A56E7">
            <w:pPr>
              <w:pBdr>
                <w:bottom w:val="single" w:sz="12" w:space="1" w:color="auto"/>
              </w:pBd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Директор </w:t>
            </w:r>
            <w:r w:rsidRPr="00B66BE9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Звонарьова Юлія Вячеславівна</w:t>
            </w:r>
          </w:p>
          <w:p w14:paraId="3AB9278D" w14:textId="3DE30818" w:rsidR="00C01730" w:rsidRPr="00B66BE9" w:rsidRDefault="00C01730" w:rsidP="001A56E7">
            <w:pPr>
              <w:spacing w:after="12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5C6A2A32" w14:textId="10EDF1EF" w:rsidR="0009156D" w:rsidRDefault="0009156D" w:rsidP="002A7095">
      <w:pPr>
        <w:spacing w:after="120" w:line="240" w:lineRule="auto"/>
        <w:ind w:firstLine="300"/>
        <w:jc w:val="both"/>
        <w:rPr>
          <w:lang w:val="uk-UA"/>
        </w:rPr>
      </w:pPr>
    </w:p>
    <w:sectPr w:rsidR="0009156D" w:rsidSect="00B05CBC">
      <w:footerReference w:type="default" r:id="rId10"/>
      <w:pgSz w:w="11906" w:h="16838" w:code="9"/>
      <w:pgMar w:top="567" w:right="707" w:bottom="1417" w:left="1134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3BE3D" w14:textId="77777777" w:rsidR="0033734D" w:rsidRDefault="0033734D" w:rsidP="006E0FDA">
      <w:pPr>
        <w:spacing w:after="0" w:line="240" w:lineRule="auto"/>
      </w:pPr>
      <w:r>
        <w:separator/>
      </w:r>
    </w:p>
  </w:endnote>
  <w:endnote w:type="continuationSeparator" w:id="0">
    <w:p w14:paraId="0E04E329" w14:textId="77777777" w:rsidR="0033734D" w:rsidRDefault="0033734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925542"/>
      <w:docPartObj>
        <w:docPartGallery w:val="Page Numbers (Bottom of Page)"/>
        <w:docPartUnique/>
      </w:docPartObj>
    </w:sdtPr>
    <w:sdtEndPr/>
    <w:sdtContent>
      <w:p w14:paraId="5F742853" w14:textId="236868B1" w:rsidR="002A7095" w:rsidRDefault="002A7095">
        <w:pPr>
          <w:pStyle w:val="a5"/>
          <w:jc w:val="center"/>
        </w:pPr>
        <w:r>
          <w:rPr>
            <w:lang w:val="uk-UA"/>
          </w:rPr>
          <w:t xml:space="preserve">Сторона 1_____________________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5BD" w:rsidRPr="000825BD">
          <w:rPr>
            <w:noProof/>
            <w:lang w:val="ru-RU"/>
          </w:rPr>
          <w:t>2</w:t>
        </w:r>
        <w:r>
          <w:fldChar w:fldCharType="end"/>
        </w:r>
        <w:r>
          <w:rPr>
            <w:lang w:val="uk-UA"/>
          </w:rPr>
          <w:t xml:space="preserve">              Сторона 2 ____________________________</w:t>
        </w:r>
      </w:p>
    </w:sdtContent>
  </w:sdt>
  <w:p w14:paraId="763A5F01" w14:textId="77777777" w:rsidR="0027143D" w:rsidRDefault="0027143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73C19" w14:textId="77777777" w:rsidR="0033734D" w:rsidRDefault="0033734D" w:rsidP="006E0FDA">
      <w:pPr>
        <w:spacing w:after="0" w:line="240" w:lineRule="auto"/>
      </w:pPr>
      <w:r>
        <w:separator/>
      </w:r>
    </w:p>
  </w:footnote>
  <w:footnote w:type="continuationSeparator" w:id="0">
    <w:p w14:paraId="3C7EBA3E" w14:textId="77777777" w:rsidR="0033734D" w:rsidRDefault="0033734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5.5pt;height:56.25pt" o:bullet="t">
        <v:imagedata r:id="rId1" o:title="logo_Boiarka-03"/>
      </v:shape>
    </w:pict>
  </w:numPicBullet>
  <w:abstractNum w:abstractNumId="0" w15:restartNumberingAfterBreak="0">
    <w:nsid w:val="0A854731"/>
    <w:multiLevelType w:val="multilevel"/>
    <w:tmpl w:val="DEDAD374"/>
    <w:lvl w:ilvl="0">
      <w:start w:val="1"/>
      <w:numFmt w:val="decimal"/>
      <w:lvlText w:val="%1."/>
      <w:lvlJc w:val="left"/>
      <w:pPr>
        <w:ind w:left="1157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FC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24" w:hanging="850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bullet"/>
      <w:lvlText w:val=""/>
      <w:lvlPicBulletId w:val="0"/>
      <w:lvlJc w:val="left"/>
      <w:pPr>
        <w:ind w:left="1440" w:hanging="850"/>
      </w:pPr>
      <w:rPr>
        <w:rFonts w:ascii="Symbol" w:hAnsi="Symbol" w:hint="default"/>
        <w:b w:val="0"/>
        <w:bCs w:val="0"/>
        <w:i/>
        <w:iCs w:val="0"/>
        <w:color w:val="auto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o"/>
      <w:lvlJc w:val="left"/>
      <w:pPr>
        <w:ind w:left="2007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319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8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6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69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1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0B3432C"/>
    <w:multiLevelType w:val="hybridMultilevel"/>
    <w:tmpl w:val="8A9C01CA"/>
    <w:lvl w:ilvl="0" w:tplc="254C49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AD43BF"/>
    <w:multiLevelType w:val="hybridMultilevel"/>
    <w:tmpl w:val="B614B772"/>
    <w:lvl w:ilvl="0" w:tplc="9C667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10934"/>
    <w:rsid w:val="00065F9C"/>
    <w:rsid w:val="00077016"/>
    <w:rsid w:val="000825BD"/>
    <w:rsid w:val="0009156D"/>
    <w:rsid w:val="000D7B3B"/>
    <w:rsid w:val="000F6147"/>
    <w:rsid w:val="00102657"/>
    <w:rsid w:val="00112029"/>
    <w:rsid w:val="00135412"/>
    <w:rsid w:val="001504A5"/>
    <w:rsid w:val="001A56E7"/>
    <w:rsid w:val="00213A51"/>
    <w:rsid w:val="00233215"/>
    <w:rsid w:val="0024204B"/>
    <w:rsid w:val="0027143D"/>
    <w:rsid w:val="0027746B"/>
    <w:rsid w:val="002A7095"/>
    <w:rsid w:val="002F337F"/>
    <w:rsid w:val="00300F97"/>
    <w:rsid w:val="0033734D"/>
    <w:rsid w:val="0034427F"/>
    <w:rsid w:val="003511E2"/>
    <w:rsid w:val="00361FF4"/>
    <w:rsid w:val="003716D0"/>
    <w:rsid w:val="0037716F"/>
    <w:rsid w:val="00383802"/>
    <w:rsid w:val="003B5299"/>
    <w:rsid w:val="003D7E19"/>
    <w:rsid w:val="003F755D"/>
    <w:rsid w:val="00410861"/>
    <w:rsid w:val="00456457"/>
    <w:rsid w:val="00493A0C"/>
    <w:rsid w:val="004D6B48"/>
    <w:rsid w:val="004F4CFF"/>
    <w:rsid w:val="00500C3A"/>
    <w:rsid w:val="005036C1"/>
    <w:rsid w:val="00504B83"/>
    <w:rsid w:val="00531A4E"/>
    <w:rsid w:val="00535F5A"/>
    <w:rsid w:val="00555F58"/>
    <w:rsid w:val="005F09BC"/>
    <w:rsid w:val="0061263A"/>
    <w:rsid w:val="00640F2C"/>
    <w:rsid w:val="006504CD"/>
    <w:rsid w:val="00683529"/>
    <w:rsid w:val="00692D5F"/>
    <w:rsid w:val="006A643F"/>
    <w:rsid w:val="006E6663"/>
    <w:rsid w:val="007079AB"/>
    <w:rsid w:val="00760818"/>
    <w:rsid w:val="00806988"/>
    <w:rsid w:val="00812BE5"/>
    <w:rsid w:val="008173E2"/>
    <w:rsid w:val="00876BC5"/>
    <w:rsid w:val="008B3AC2"/>
    <w:rsid w:val="008F5A35"/>
    <w:rsid w:val="008F680D"/>
    <w:rsid w:val="00925E63"/>
    <w:rsid w:val="009705CF"/>
    <w:rsid w:val="009C0269"/>
    <w:rsid w:val="009D0768"/>
    <w:rsid w:val="00A7161C"/>
    <w:rsid w:val="00AC197E"/>
    <w:rsid w:val="00B05CBC"/>
    <w:rsid w:val="00B15070"/>
    <w:rsid w:val="00B21D59"/>
    <w:rsid w:val="00B66BE9"/>
    <w:rsid w:val="00B94715"/>
    <w:rsid w:val="00BB1445"/>
    <w:rsid w:val="00BD419F"/>
    <w:rsid w:val="00BE1183"/>
    <w:rsid w:val="00C01730"/>
    <w:rsid w:val="00C06819"/>
    <w:rsid w:val="00C56416"/>
    <w:rsid w:val="00C65706"/>
    <w:rsid w:val="00CC1765"/>
    <w:rsid w:val="00CE15F8"/>
    <w:rsid w:val="00CF11BA"/>
    <w:rsid w:val="00D52AA1"/>
    <w:rsid w:val="00DA1238"/>
    <w:rsid w:val="00DA4519"/>
    <w:rsid w:val="00DC17D9"/>
    <w:rsid w:val="00DF064E"/>
    <w:rsid w:val="00E50718"/>
    <w:rsid w:val="00E877BE"/>
    <w:rsid w:val="00EA3750"/>
    <w:rsid w:val="00EE035C"/>
    <w:rsid w:val="00EE3739"/>
    <w:rsid w:val="00F8001E"/>
    <w:rsid w:val="00F80B9A"/>
    <w:rsid w:val="00FA0365"/>
    <w:rsid w:val="00FA7E6B"/>
    <w:rsid w:val="00FB45FF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0DF1E"/>
  <w15:docId w15:val="{480175D9-5755-984F-BCD6-26966DB8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47"/>
  </w:style>
  <w:style w:type="paragraph" w:styleId="3">
    <w:name w:val="heading 3"/>
    <w:basedOn w:val="a"/>
    <w:next w:val="a"/>
    <w:link w:val="30"/>
    <w:uiPriority w:val="99"/>
    <w:unhideWhenUsed/>
    <w:rsid w:val="00FF36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FF363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A7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7095"/>
  </w:style>
  <w:style w:type="paragraph" w:styleId="a5">
    <w:name w:val="footer"/>
    <w:basedOn w:val="a"/>
    <w:link w:val="a6"/>
    <w:uiPriority w:val="99"/>
    <w:unhideWhenUsed/>
    <w:rsid w:val="002A7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7095"/>
  </w:style>
  <w:style w:type="paragraph" w:styleId="a7">
    <w:name w:val="Body Text"/>
    <w:basedOn w:val="a"/>
    <w:link w:val="a8"/>
    <w:rsid w:val="000109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010934"/>
    <w:rPr>
      <w:rFonts w:ascii="Arial" w:eastAsia="Times New Roman" w:hAnsi="Arial" w:cs="Arial"/>
      <w:sz w:val="24"/>
      <w:szCs w:val="24"/>
      <w:lang w:val="uk-UA"/>
    </w:rPr>
  </w:style>
  <w:style w:type="table" w:styleId="a9">
    <w:name w:val="Table Grid"/>
    <w:basedOn w:val="a1"/>
    <w:uiPriority w:val="99"/>
    <w:rsid w:val="0009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FF3631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rsid w:val="00FF36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F3631"/>
    <w:rPr>
      <w:color w:val="0000FF"/>
      <w:u w:val="single"/>
    </w:rPr>
  </w:style>
  <w:style w:type="paragraph" w:styleId="ab">
    <w:name w:val="List Paragraph"/>
    <w:aliases w:val="1. Абзац списка,List Paragraph1,List Paragraph11,List Paragraph (numbered (a)),References,List_Paragraph,Multilevel para_II,Numbered List Paragraph,NUMBERED PARAGRAPH,List Paragraph 1,Akapit z listą BS,Bullet1,Dot pt,F5 List Paragraph,3,E"/>
    <w:basedOn w:val="a"/>
    <w:link w:val="ac"/>
    <w:uiPriority w:val="34"/>
    <w:qFormat/>
    <w:rsid w:val="00B66BE9"/>
    <w:pPr>
      <w:widowControl w:val="0"/>
      <w:autoSpaceDE w:val="0"/>
      <w:autoSpaceDN w:val="0"/>
      <w:spacing w:after="0" w:line="240" w:lineRule="auto"/>
      <w:ind w:left="1440" w:hanging="567"/>
    </w:pPr>
    <w:rPr>
      <w:rFonts w:ascii="Times New Roman" w:eastAsia="Times New Roman" w:hAnsi="Times New Roman" w:cs="Times New Roman"/>
      <w:lang w:val="uk-UA"/>
    </w:rPr>
  </w:style>
  <w:style w:type="character" w:customStyle="1" w:styleId="ac">
    <w:name w:val="Абзац списка Знак"/>
    <w:aliases w:val="1. Абзац списка Знак,List Paragraph1 Знак,List Paragraph11 Знак,List Paragraph (numbered (a)) Знак,References Знак,List_Paragraph Знак,Multilevel para_II Знак,Numbered List Paragraph Знак,NUMBERED PARAGRAPH Знак,List Paragraph 1 Знак"/>
    <w:link w:val="ab"/>
    <w:uiPriority w:val="34"/>
    <w:qFormat/>
    <w:rsid w:val="00B66BE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er@mistoboyark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uzvonaryova@waste-e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F87F-9438-4BD9-AFDC-05EAA970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6278</Words>
  <Characters>3579</Characters>
  <Application>Microsoft Office Word</Application>
  <DocSecurity>0</DocSecurity>
  <Lines>29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Договор</vt:lpstr>
      <vt:lpstr>Договор</vt:lpstr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Smartdoc.com.ua</dc:creator>
  <cp:keywords/>
  <dc:description/>
  <cp:lastModifiedBy>Марина Кляпка</cp:lastModifiedBy>
  <cp:revision>2</cp:revision>
  <dcterms:created xsi:type="dcterms:W3CDTF">2025-12-29T14:40:00Z</dcterms:created>
  <dcterms:modified xsi:type="dcterms:W3CDTF">2025-12-29T14:40:00Z</dcterms:modified>
</cp:coreProperties>
</file>