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96F" w:rsidRDefault="00ED296F">
      <w:pPr>
        <w:widowControl w:val="0"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sdt>
      <w:sdtPr>
        <w:tag w:val="goog_rdk_0"/>
        <w:id w:val="-936517548"/>
        <w:lock w:val="contentLocked"/>
      </w:sdtPr>
      <w:sdtEndPr/>
      <w:sdtContent>
        <w:tbl>
          <w:tblPr>
            <w:tblStyle w:val="af4"/>
            <w:tblW w:w="9705" w:type="dxa"/>
            <w:tblInd w:w="108" w:type="dxa"/>
            <w:tblLayout w:type="fixed"/>
            <w:tblLook w:val="0400" w:firstRow="0" w:lastRow="0" w:firstColumn="0" w:lastColumn="0" w:noHBand="0" w:noVBand="1"/>
          </w:tblPr>
          <w:tblGrid>
            <w:gridCol w:w="9705"/>
          </w:tblGrid>
          <w:tr w:rsidR="00ED296F">
            <w:trPr>
              <w:trHeight w:val="3050"/>
            </w:trPr>
            <w:tc>
              <w:tcPr>
                <w:tcW w:w="9705" w:type="dxa"/>
                <w:shd w:val="clear" w:color="auto" w:fill="FFFFFF"/>
              </w:tcPr>
              <w:p w:rsidR="00ED296F" w:rsidRDefault="00905C1B">
                <w:pPr>
                  <w:spacing w:line="256" w:lineRule="auto"/>
                  <w:ind w:hanging="3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noProof/>
                    <w:sz w:val="22"/>
                    <w:szCs w:val="22"/>
                    <w:lang w:val="uk-UA"/>
                  </w:rPr>
                  <w:drawing>
                    <wp:inline distT="0" distB="0" distL="0" distR="0">
                      <wp:extent cx="447675" cy="600075"/>
                      <wp:effectExtent l="0" t="0" r="0" b="0"/>
                      <wp:docPr id="1029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7675" cy="6000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D296F" w:rsidRDefault="00905C1B">
                <w:pPr>
                  <w:spacing w:after="160" w:line="256" w:lineRule="auto"/>
                  <w:ind w:hanging="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УКРАЇНА</w:t>
                </w:r>
              </w:p>
              <w:p w:rsidR="00ED296F" w:rsidRDefault="00905C1B">
                <w:pPr>
                  <w:spacing w:line="256" w:lineRule="auto"/>
                  <w:ind w:hanging="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БОЯРСЬКА МІСЬКА РАДА</w:t>
                </w:r>
              </w:p>
              <w:p w:rsidR="00ED296F" w:rsidRDefault="00905C1B">
                <w:pPr>
                  <w:spacing w:line="256" w:lineRule="auto"/>
                  <w:ind w:hanging="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КИЇВСЬКОЇ ОБЛАСТІ</w:t>
                </w:r>
              </w:p>
              <w:p w:rsidR="00ED296F" w:rsidRDefault="00ED296F">
                <w:pPr>
                  <w:spacing w:line="256" w:lineRule="auto"/>
                  <w:ind w:hanging="2"/>
                  <w:jc w:val="center"/>
                  <w:rPr>
                    <w:sz w:val="24"/>
                    <w:szCs w:val="24"/>
                  </w:rPr>
                </w:pPr>
              </w:p>
              <w:p w:rsidR="00ED296F" w:rsidRDefault="00905C1B">
                <w:pPr>
                  <w:spacing w:line="256" w:lineRule="auto"/>
                  <w:ind w:hanging="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ВИКОНАВЧИЙ КОМІТЕТ</w:t>
                </w:r>
              </w:p>
              <w:p w:rsidR="00ED296F" w:rsidRDefault="00ED296F">
                <w:pPr>
                  <w:spacing w:line="256" w:lineRule="auto"/>
                  <w:ind w:hanging="2"/>
                  <w:jc w:val="center"/>
                  <w:rPr>
                    <w:sz w:val="24"/>
                    <w:szCs w:val="24"/>
                  </w:rPr>
                </w:pPr>
              </w:p>
              <w:p w:rsidR="00ED296F" w:rsidRDefault="00905C1B">
                <w:pPr>
                  <w:spacing w:line="256" w:lineRule="auto"/>
                  <w:ind w:hanging="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РІШЕННЯ</w:t>
                </w:r>
              </w:p>
            </w:tc>
          </w:tr>
          <w:tr w:rsidR="00ED296F">
            <w:trPr>
              <w:trHeight w:val="80"/>
            </w:trPr>
            <w:tc>
              <w:tcPr>
                <w:tcW w:w="9705" w:type="dxa"/>
                <w:shd w:val="clear" w:color="auto" w:fill="FFFFFF"/>
              </w:tcPr>
              <w:p w:rsidR="00ED296F" w:rsidRDefault="00905C1B">
                <w:pPr>
                  <w:widowControl w:val="0"/>
                  <w:spacing w:line="256" w:lineRule="auto"/>
                  <w:ind w:hanging="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c>
          </w:tr>
        </w:tbl>
      </w:sdtContent>
    </w:sdt>
    <w:p w:rsidR="00ED296F" w:rsidRDefault="00ED296F">
      <w:pPr>
        <w:ind w:hanging="3"/>
        <w:jc w:val="center"/>
      </w:pPr>
    </w:p>
    <w:sdt>
      <w:sdtPr>
        <w:tag w:val="goog_rdk_1"/>
        <w:id w:val="-1691599570"/>
        <w:lock w:val="contentLocked"/>
      </w:sdtPr>
      <w:sdtEndPr/>
      <w:sdtContent>
        <w:tbl>
          <w:tblPr>
            <w:tblStyle w:val="af5"/>
            <w:tblW w:w="9923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209"/>
            <w:gridCol w:w="3209"/>
            <w:gridCol w:w="3505"/>
          </w:tblGrid>
          <w:tr w:rsidR="00ED296F">
            <w:tc>
              <w:tcPr>
                <w:tcW w:w="3209" w:type="dxa"/>
              </w:tcPr>
              <w:p w:rsidR="00ED296F" w:rsidRDefault="00905C1B">
                <w:pPr>
                  <w:ind w:hanging="3"/>
                </w:pPr>
                <w:r>
                  <w:t>26.02.2026</w:t>
                </w:r>
              </w:p>
            </w:tc>
            <w:tc>
              <w:tcPr>
                <w:tcW w:w="3209" w:type="dxa"/>
              </w:tcPr>
              <w:p w:rsidR="00ED296F" w:rsidRDefault="00905C1B">
                <w:pPr>
                  <w:ind w:hanging="3"/>
                  <w:jc w:val="center"/>
                </w:pPr>
                <w:r>
                  <w:t>м. Боярка</w:t>
                </w:r>
              </w:p>
            </w:tc>
            <w:tc>
              <w:tcPr>
                <w:tcW w:w="3505" w:type="dxa"/>
              </w:tcPr>
              <w:p w:rsidR="00ED296F" w:rsidRDefault="00905C1B">
                <w:pPr>
                  <w:ind w:right="596" w:hanging="3"/>
                  <w:jc w:val="center"/>
                </w:pPr>
                <w:r>
                  <w:t>№ 1/1</w:t>
                </w:r>
              </w:p>
            </w:tc>
          </w:tr>
        </w:tbl>
      </w:sdtContent>
    </w:sdt>
    <w:p w:rsidR="00ED296F" w:rsidRDefault="00ED296F">
      <w:pPr>
        <w:ind w:hanging="3"/>
        <w:jc w:val="center"/>
      </w:pP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right="3885" w:hanging="3"/>
        <w:rPr>
          <w:b/>
          <w:bCs/>
        </w:rPr>
      </w:pPr>
      <w:r>
        <w:rPr>
          <w:b/>
          <w:bCs/>
          <w:color w:val="000000"/>
        </w:rPr>
        <w:t>Про затвердження Положення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про </w:t>
      </w:r>
      <w:r>
        <w:rPr>
          <w:b/>
          <w:bCs/>
        </w:rPr>
        <w:t xml:space="preserve">комісію </w:t>
      </w:r>
      <w:r>
        <w:rPr>
          <w:b/>
          <w:bCs/>
          <w:highlight w:val="white"/>
        </w:rPr>
        <w:t>із встановлення факту здійснення особою догляду (постійного догляду)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</w:rPr>
      </w:pPr>
    </w:p>
    <w:p w:rsidR="00ED296F" w:rsidRDefault="00905C1B">
      <w:pPr>
        <w:ind w:hanging="3"/>
        <w:jc w:val="both"/>
        <w:rPr>
          <w:color w:val="000000"/>
        </w:rPr>
      </w:pPr>
      <w:r>
        <w:t>Керуючись Законом України «Про місцеве самоврядування в Україні», Законом України “Про адміністративну процедуру”, відповідно до п. 61 Порядку проведення призову громадян на військову службу під час мобілізації, на особливий період, затвердженого постаново</w:t>
      </w:r>
      <w:r>
        <w:t>ю Кабінету Міністрів України від 16.05.2024 року № 560, з метою встановлення факту здійснення постійного догляду військовозобов’язаними за особами, зазначеними у пунктах 9, 14 частини першої статті 23 Закону України «Про мобілізаційну підготовку та мобіліз</w:t>
      </w:r>
      <w:r>
        <w:t>ацію», -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</w:rPr>
      </w:pPr>
      <w:r>
        <w:rPr>
          <w:b/>
          <w:bCs/>
          <w:color w:val="000000"/>
        </w:rPr>
        <w:t>ВИКОНАВЧИЙ КОМІТЕТ</w:t>
      </w: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</w:rPr>
      </w:pPr>
      <w:r>
        <w:rPr>
          <w:b/>
          <w:bCs/>
          <w:color w:val="000000"/>
        </w:rPr>
        <w:t>ВИРІШИВ</w:t>
      </w:r>
      <w:r>
        <w:rPr>
          <w:color w:val="000000"/>
        </w:rPr>
        <w:t>: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</w:rPr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1. Затвердити </w:t>
      </w:r>
      <w:r>
        <w:t>П</w:t>
      </w:r>
      <w:r>
        <w:rPr>
          <w:color w:val="000000"/>
        </w:rPr>
        <w:t xml:space="preserve">оложення про </w:t>
      </w:r>
      <w:r>
        <w:t xml:space="preserve">комісію </w:t>
      </w:r>
      <w:r>
        <w:rPr>
          <w:highlight w:val="white"/>
        </w:rPr>
        <w:t>із встановлення факту здійснення особою догляду (постійного догляду)</w:t>
      </w:r>
      <w:r>
        <w:rPr>
          <w:color w:val="000000"/>
        </w:rPr>
        <w:t xml:space="preserve"> (додається).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 xml:space="preserve">Контроль за виконанням цього рішення покласти на </w:t>
      </w:r>
      <w:r>
        <w:t>заступника міського голови з питань діяльності виконавчих органів ради</w:t>
      </w:r>
      <w:r>
        <w:rPr>
          <w:color w:val="000000"/>
        </w:rPr>
        <w:t>.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  <w:r>
        <w:t>3. Рішення набирає чинності з моменту його прийняття.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b/>
          <w:bCs/>
          <w:color w:val="000000"/>
        </w:rPr>
        <w:t>Міський голова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olor w:val="000000"/>
        </w:rPr>
        <w:t>О</w:t>
      </w:r>
      <w:r>
        <w:rPr>
          <w:b/>
          <w:bCs/>
        </w:rPr>
        <w:t>лександр</w:t>
      </w:r>
      <w:r>
        <w:rPr>
          <w:b/>
          <w:bCs/>
          <w:color w:val="000000"/>
        </w:rPr>
        <w:t xml:space="preserve"> ЗАРУБІН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  <w:sz w:val="26"/>
          <w:szCs w:val="26"/>
        </w:rPr>
      </w:pP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  <w:sz w:val="26"/>
          <w:szCs w:val="26"/>
        </w:rPr>
      </w:pPr>
    </w:p>
    <w:p w:rsidR="00ED296F" w:rsidRDefault="00905C1B" w:rsidP="00905C1B">
      <w:pPr>
        <w:spacing w:after="160" w:line="259" w:lineRule="auto"/>
        <w:ind w:firstLine="0"/>
        <w:rPr>
          <w:b/>
          <w:bCs/>
        </w:rPr>
      </w:pPr>
      <w:bookmarkStart w:id="0" w:name="_GoBack"/>
      <w:bookmarkEnd w:id="0"/>
      <w:r>
        <w:br w:type="page"/>
      </w: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left="5385" w:hanging="2"/>
        <w:rPr>
          <w:color w:val="000000"/>
        </w:rPr>
      </w:pPr>
      <w:r>
        <w:rPr>
          <w:b/>
          <w:bCs/>
          <w:color w:val="000000"/>
        </w:rPr>
        <w:lastRenderedPageBreak/>
        <w:t>ЗАТВЕРДЖЕНО</w:t>
      </w: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left="5385" w:hanging="2"/>
        <w:rPr>
          <w:color w:val="000000"/>
        </w:rPr>
      </w:pPr>
      <w:r>
        <w:rPr>
          <w:color w:val="000000"/>
        </w:rPr>
        <w:t>рішення виконавчого комітету</w:t>
      </w: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left="5385" w:hanging="2"/>
        <w:jc w:val="both"/>
        <w:rPr>
          <w:color w:val="000000"/>
        </w:rPr>
      </w:pPr>
      <w:r>
        <w:rPr>
          <w:color w:val="000000"/>
        </w:rPr>
        <w:t xml:space="preserve">від </w:t>
      </w:r>
      <w:r>
        <w:t>26.02.2026</w:t>
      </w:r>
      <w:r>
        <w:rPr>
          <w:color w:val="000000"/>
        </w:rPr>
        <w:t xml:space="preserve"> № 1/1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</w:rPr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</w:rPr>
      </w:pPr>
      <w:r>
        <w:rPr>
          <w:b/>
          <w:bCs/>
          <w:color w:val="000000"/>
        </w:rPr>
        <w:t>ПОЛОЖЕННЯ</w:t>
      </w:r>
    </w:p>
    <w:p w:rsidR="00ED296F" w:rsidRDefault="00905C1B">
      <w:pPr>
        <w:ind w:hanging="3"/>
        <w:jc w:val="center"/>
        <w:rPr>
          <w:b/>
          <w:bCs/>
          <w:highlight w:val="white"/>
        </w:rPr>
      </w:pPr>
      <w:r>
        <w:rPr>
          <w:b/>
          <w:bCs/>
        </w:rPr>
        <w:t xml:space="preserve">про комісію </w:t>
      </w:r>
      <w:r>
        <w:rPr>
          <w:b/>
          <w:bCs/>
          <w:highlight w:val="white"/>
        </w:rPr>
        <w:t>із встановлення факту здійснення особою догляду</w:t>
      </w:r>
    </w:p>
    <w:p w:rsidR="00ED296F" w:rsidRDefault="00905C1B">
      <w:pPr>
        <w:ind w:hanging="3"/>
        <w:jc w:val="center"/>
        <w:rPr>
          <w:b/>
          <w:bCs/>
        </w:rPr>
      </w:pPr>
      <w:r>
        <w:rPr>
          <w:b/>
          <w:bCs/>
          <w:highlight w:val="white"/>
        </w:rPr>
        <w:t>(постійного догляду)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</w:rPr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</w:rPr>
      </w:pPr>
      <w:r>
        <w:rPr>
          <w:b/>
          <w:bCs/>
          <w:color w:val="000000"/>
        </w:rPr>
        <w:t>1. Загальні положення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1.1. Положення про комісію із встановлення факту здійснення особою догляду (постійного догляду) (далі – Положення) визначає порядок організації роботи комісії та розгляду нею заяв військовозобов’язаних із встановлення факту здійснення особою постійного дог</w:t>
      </w:r>
      <w:r>
        <w:rPr>
          <w:highlight w:val="white"/>
        </w:rPr>
        <w:t>ляду (далі – Комісія) відповідно до п. 61 Порядку проведення призову громадян на військову службу під час мобілізації, на особливий період, затвердженого постановою Кабінету Міністрів України від 16.05.2024 № 560 (далі – Порядок).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1.2. Комісія є постійно д</w:t>
      </w:r>
      <w:r>
        <w:rPr>
          <w:highlight w:val="white"/>
        </w:rPr>
        <w:t xml:space="preserve">іючим колегіальним органом при виконавчому комітеті </w:t>
      </w:r>
      <w:r>
        <w:t xml:space="preserve">Боярської міської ради </w:t>
      </w:r>
      <w:proofErr w:type="spellStart"/>
      <w:r>
        <w:rPr>
          <w:highlight w:val="white"/>
        </w:rPr>
        <w:t>ради</w:t>
      </w:r>
      <w:proofErr w:type="spellEnd"/>
      <w:r>
        <w:rPr>
          <w:highlight w:val="white"/>
        </w:rPr>
        <w:t xml:space="preserve"> та створюється з метою розгляду питань встановлення факту здійснення військовозобов’язаними постійного догляду за особами, зазначеними у пунктах 9, 14 частини першої статті 23 </w:t>
      </w:r>
      <w:r>
        <w:rPr>
          <w:highlight w:val="white"/>
        </w:rPr>
        <w:t xml:space="preserve">Закону України «Про мобілізаційну підготовку та мобілізацію», які не отримують компенсації (допомоги, надбавки) на догляд за ними. 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1.3. Комісія у своїй діяльності керується Конституцією і законами України, указами Президента України, постановами Верховної</w:t>
      </w:r>
      <w:r>
        <w:rPr>
          <w:highlight w:val="white"/>
        </w:rPr>
        <w:t xml:space="preserve"> Ради України, актами Кабінету Міністрів України, рішеннями </w:t>
      </w:r>
      <w:r>
        <w:t xml:space="preserve">Боярської міської ради </w:t>
      </w:r>
      <w:proofErr w:type="spellStart"/>
      <w:r>
        <w:rPr>
          <w:highlight w:val="white"/>
        </w:rPr>
        <w:t>ради</w:t>
      </w:r>
      <w:proofErr w:type="spellEnd"/>
      <w:r>
        <w:rPr>
          <w:highlight w:val="white"/>
        </w:rPr>
        <w:t xml:space="preserve"> та її виконавчого комітету, розпорядженнями </w:t>
      </w:r>
      <w:r>
        <w:t xml:space="preserve">Боярського міського </w:t>
      </w:r>
      <w:r>
        <w:rPr>
          <w:highlight w:val="white"/>
        </w:rPr>
        <w:t>голови, цим Положенням та іншими актами законодавства.</w:t>
      </w:r>
    </w:p>
    <w:p w:rsidR="00ED296F" w:rsidRDefault="00ED296F">
      <w:pPr>
        <w:ind w:hanging="3"/>
        <w:jc w:val="center"/>
        <w:rPr>
          <w:highlight w:val="white"/>
        </w:rPr>
      </w:pPr>
    </w:p>
    <w:p w:rsidR="00ED296F" w:rsidRDefault="00905C1B">
      <w:pPr>
        <w:ind w:hanging="3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2. Основні завдання комісії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2.1. Факт здійснення</w:t>
      </w:r>
      <w:r>
        <w:rPr>
          <w:highlight w:val="white"/>
        </w:rPr>
        <w:t xml:space="preserve"> військовозобов’язаними постійного догляду за особами, які потребують постійного догляду, встановлюється Комісією.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2.2. Акт про встановлення факту здійснення особою постійного догляду (далі – акт) складається на підставі письмової заяви військовозобов’язан</w:t>
      </w:r>
      <w:r>
        <w:rPr>
          <w:highlight w:val="white"/>
        </w:rPr>
        <w:t>их, які здійснюють постійний догляд за особами, зазначеними у пунктах 9, 14 частини першої статті 23 Закону України «Про мобілізаційну підготовку та мобілізацію», та які не отримують компенсацію (допомогу, надбавку) на догляд за ними (далі – заява), на ім’</w:t>
      </w:r>
      <w:r>
        <w:rPr>
          <w:highlight w:val="white"/>
        </w:rPr>
        <w:t xml:space="preserve">я </w:t>
      </w:r>
      <w:r>
        <w:t xml:space="preserve">Боярського міського </w:t>
      </w:r>
      <w:r>
        <w:rPr>
          <w:highlight w:val="white"/>
        </w:rPr>
        <w:t>голови.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2.3. Комісія здійснює такі повноваження: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2.3.1. розглядає на своєму засіданні заяви та документи, подані військовозобов’язаними, для встановлення факту здійснення постійного догляду.</w:t>
      </w:r>
    </w:p>
    <w:p w:rsidR="00ED296F" w:rsidRDefault="00905C1B">
      <w:pPr>
        <w:ind w:hanging="3"/>
        <w:jc w:val="both"/>
      </w:pPr>
      <w:r>
        <w:t>2.3.2. у складі не менше 3-х членів Комісії</w:t>
      </w:r>
      <w:r>
        <w:t xml:space="preserve"> відвідує місце проживання особи, за якою здійснюється постійний догляд, зазначене у заяві, для встановлення факту здійснення постійного догляду (далі - обстеження).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lastRenderedPageBreak/>
        <w:t>2.3.3. користується наявними відомостями щодо наявності/відсутності інших осіб, які здійсн</w:t>
      </w:r>
      <w:r>
        <w:rPr>
          <w:highlight w:val="white"/>
        </w:rPr>
        <w:t>юють постійний догляд за особою, зазначеною в заяві, зокрема інформацію щодо наявних прийнятих рішень органами виконавчої влади/місцевого самоврядування про надання соціальних послуг з догляду за особою, за якою здійснює догляд військовозобов’язаний, за її</w:t>
      </w:r>
      <w:r>
        <w:rPr>
          <w:highlight w:val="white"/>
        </w:rPr>
        <w:t xml:space="preserve"> задекларованим/ зареєстрованим місцем проживання </w:t>
      </w:r>
      <w:r>
        <w:t xml:space="preserve">(в т. ч. за </w:t>
      </w:r>
      <w:proofErr w:type="spellStart"/>
      <w:r>
        <w:t>адресою</w:t>
      </w:r>
      <w:proofErr w:type="spellEnd"/>
      <w:r>
        <w:t xml:space="preserve"> взяття на облік внутрішньо переміщеної особи)</w:t>
      </w:r>
      <w:r>
        <w:rPr>
          <w:highlight w:val="white"/>
        </w:rPr>
        <w:t>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2.3.4. складає та надає військовозобов’язаному акт за формою, згідно з додатком 8 до Порядку.</w:t>
      </w:r>
    </w:p>
    <w:p w:rsidR="00ED296F" w:rsidRDefault="00ED296F">
      <w:pPr>
        <w:ind w:hanging="3"/>
        <w:jc w:val="center"/>
        <w:rPr>
          <w:highlight w:val="white"/>
        </w:rPr>
      </w:pPr>
    </w:p>
    <w:p w:rsidR="00ED296F" w:rsidRDefault="00905C1B">
      <w:pPr>
        <w:ind w:hanging="3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3. Організація роботи Комісії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3.1. Склад Ком</w:t>
      </w:r>
      <w:r>
        <w:rPr>
          <w:highlight w:val="white"/>
        </w:rPr>
        <w:t xml:space="preserve">ісії та зміни до нього затверджуються рішенням виконавчого комітету </w:t>
      </w:r>
      <w:r>
        <w:t>Боярської міської ради</w:t>
      </w:r>
      <w:r>
        <w:rPr>
          <w:highlight w:val="white"/>
        </w:rPr>
        <w:t>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3.2. Комісія утворюється у складі голови Комісії, секретаря Комісії та інших членів Комісії з числа посадових осіб та працівників виконавчих органів Боярської міськ</w:t>
      </w:r>
      <w:r>
        <w:rPr>
          <w:highlight w:val="white"/>
        </w:rPr>
        <w:t>ої ради, депутатів Боярської міської ради, громадських організацій загальною непарною чисельністю не менше п’яти осіб.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 Секретар Комісії відповідає за організаційне забезпечення діяльності Комісії, зокрема: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3.3.1. інформує членів Комісії про дату, місц</w:t>
      </w:r>
      <w:r>
        <w:rPr>
          <w:highlight w:val="white"/>
        </w:rPr>
        <w:t>е, час проведення обстеження;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3.3.2. попередньо опрацьовує заяви, запитує та отримує необхідну додаткову інформацію, забезпечує ведення та збереження документації;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3.3.3. без проведення засідання Комісії готує відповіді військовозобов’язаним за підписом го</w:t>
      </w:r>
      <w:r>
        <w:rPr>
          <w:highlight w:val="white"/>
        </w:rPr>
        <w:t xml:space="preserve">лови Комісії, якщо із поданих документів вбачається, що заява про встановлення факту постійного догляду стосується інших категорій осіб, ніж визначені у пунктах 9, 14 частини першої статті 23 Закону України “Про мобілізаційну підготовку та мобілізацію”, а </w:t>
      </w:r>
      <w:r>
        <w:rPr>
          <w:highlight w:val="white"/>
        </w:rPr>
        <w:t>також у випадку залишення заяви без розгляду;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3.3.4. організовує обстеження, здійснює опитування військовозобов’язаних та осіб, за якими здійснюється постійний догляд;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3.3.5. готує матеріали для розгляду Комісією, складає </w:t>
      </w:r>
      <w:proofErr w:type="spellStart"/>
      <w:r>
        <w:rPr>
          <w:highlight w:val="white"/>
        </w:rPr>
        <w:t>проєкти</w:t>
      </w:r>
      <w:proofErr w:type="spellEnd"/>
      <w:r>
        <w:rPr>
          <w:highlight w:val="white"/>
        </w:rPr>
        <w:t xml:space="preserve"> актів, надає їх на ознайом</w:t>
      </w:r>
      <w:r>
        <w:rPr>
          <w:highlight w:val="white"/>
        </w:rPr>
        <w:t>лення військовозобов’язаним та особам, за якими здійснюється постійний догляд;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3.3.6. готує порядок денний, веде протоколи засідань Комісії;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3.3.7. виконує інші повноваження щодо організації діяльності Комісії.</w:t>
      </w:r>
    </w:p>
    <w:p w:rsidR="00ED296F" w:rsidRDefault="00905C1B">
      <w:pPr>
        <w:ind w:hanging="3"/>
        <w:jc w:val="both"/>
        <w:rPr>
          <w:strike/>
          <w:highlight w:val="white"/>
        </w:rPr>
      </w:pPr>
      <w:r>
        <w:rPr>
          <w:highlight w:val="white"/>
        </w:rPr>
        <w:t>3.4. Основними організаційним формами роботи Комісії є обстеження та засідання, які проводяться в міру необхідності за наявності заяв.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3.5. Комісію очолює голова Комісії, а за його відсутності - посадова особа виконавчого комітету Боярської міської ради, я</w:t>
      </w:r>
      <w:r>
        <w:rPr>
          <w:highlight w:val="white"/>
        </w:rPr>
        <w:t>ка виконує обов’язки посадової особи, призначеної головою Комісії, згідно з відповідним розпорядженням Боярського міського голови.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3.6. У разі тимчасової відсутності секретаря Комісії, його обов’язки виконує один із членів Комісії, який визначається Комісі</w:t>
      </w:r>
      <w:r>
        <w:rPr>
          <w:highlight w:val="white"/>
        </w:rPr>
        <w:t>єю.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3.7. </w:t>
      </w:r>
      <w:r>
        <w:t xml:space="preserve">Засідання Комісії вважається правомочним, </w:t>
      </w:r>
      <w:r>
        <w:rPr>
          <w:highlight w:val="white"/>
        </w:rPr>
        <w:t xml:space="preserve">якщо на ньому присутні більше половини її складу, затвердженого рішенням виконавчого комітету Боярської </w:t>
      </w:r>
      <w:r>
        <w:rPr>
          <w:highlight w:val="white"/>
        </w:rPr>
        <w:lastRenderedPageBreak/>
        <w:t>міської ради, з урахуванням пункту 3.5. цього Положення. Комісія може прийняти рішення про проведення свого засідання дистанційно або про дистанційну уч</w:t>
      </w:r>
      <w:r>
        <w:rPr>
          <w:highlight w:val="white"/>
        </w:rPr>
        <w:t>асть у ньому будь-кого зі складу Комісії.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3.8. Засідання Комісії веде голова Комісії. Голова Комісії під час засідання Комісії надає слово, ставить запитання, ставить питання на голосування тощо.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3.9. Голова Комісії, секретар Комісії, інші члени Комісії пі</w:t>
      </w:r>
      <w:r>
        <w:rPr>
          <w:highlight w:val="white"/>
        </w:rPr>
        <w:t>д час голосування мають право одного голосу. Всі голоси є рівними. Рішення Комісії про підтвердження факту здійснення особою постійного догляду вважається прийнятим, якщо за нього проголосувала більшість від складу Комісії, затвердженого рішенням виконавчо</w:t>
      </w:r>
      <w:r>
        <w:rPr>
          <w:highlight w:val="white"/>
        </w:rPr>
        <w:t>го комітету Боярської міської ради, з урахуванням пункту 3.5. цього Положення. Якщо за рішення Комісії про підтвердження факту здійснення особою постійного догляду проголосувало менша кількість голосів від складу Комісії, затвердженого рішенням виконавчого</w:t>
      </w:r>
      <w:r>
        <w:rPr>
          <w:highlight w:val="white"/>
        </w:rPr>
        <w:t xml:space="preserve"> комітету Боярської міської ради, з урахуванням пункту 3.5. цього Положення, факт здійснення особою постійного догляду не підтверджується.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3.10. Під час засідання та обстеження може здійснюватися аудіо- та відеозапис.</w:t>
      </w:r>
    </w:p>
    <w:p w:rsidR="00ED296F" w:rsidRDefault="00ED296F">
      <w:pPr>
        <w:ind w:hanging="3"/>
        <w:jc w:val="both"/>
        <w:rPr>
          <w:highlight w:val="white"/>
        </w:rPr>
      </w:pPr>
    </w:p>
    <w:p w:rsidR="00ED296F" w:rsidRDefault="00905C1B">
      <w:pPr>
        <w:ind w:hanging="3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4. Порядок подання заяви та документі</w:t>
      </w:r>
      <w:r>
        <w:rPr>
          <w:b/>
          <w:bCs/>
          <w:highlight w:val="white"/>
        </w:rPr>
        <w:t>в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4.1. Для встановлення факту здійснення постійного догляду військовозобов’язаний, який здійснює постійний догляд на території </w:t>
      </w:r>
      <w:r>
        <w:t xml:space="preserve">Боярської </w:t>
      </w:r>
      <w:r>
        <w:rPr>
          <w:highlight w:val="white"/>
        </w:rPr>
        <w:t xml:space="preserve">територіальної громади, звертається із заявою до </w:t>
      </w:r>
      <w:r>
        <w:t xml:space="preserve">відділу документообігу, контролю та звернень громадян </w:t>
      </w:r>
      <w:r>
        <w:rPr>
          <w:highlight w:val="white"/>
        </w:rPr>
        <w:t>у довільній форм</w:t>
      </w:r>
      <w:r>
        <w:rPr>
          <w:highlight w:val="white"/>
        </w:rPr>
        <w:t>і.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У заяві обов’язково зазначаються такі відомості про військовозобов’язаного, який здійснює постійний догляд: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- прізвище, власне ім’я, по батькові (за наявності);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- адреса задекларованого/зареєстрованого місця проживання </w:t>
      </w:r>
      <w:r>
        <w:t>(в т. ч. адреса взяття на облік вн</w:t>
      </w:r>
      <w:r>
        <w:t>утрішньо переміщеної особи)</w:t>
      </w:r>
      <w:r>
        <w:rPr>
          <w:highlight w:val="white"/>
        </w:rPr>
        <w:t>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- контактні дані (номер телефону (за наявності), адресу електронної пошти (за наявності));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- реєстраційний номер облікової картки платника податків або серія (за наявності) та номер паспорта (для фізичних осіб, які через свої р</w:t>
      </w:r>
      <w:r>
        <w:rPr>
          <w:highlight w:val="white"/>
        </w:rPr>
        <w:t xml:space="preserve">елігійні переконання відмовилися від прийняття реєстраційного номера облікової картки платника податків, офіційно повідомили про це відповідному контролюючому органу і мають відмітку в паспорті); 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- відомості про особу, за якою здійснюється постійний догля</w:t>
      </w:r>
      <w:r>
        <w:rPr>
          <w:highlight w:val="white"/>
        </w:rPr>
        <w:t xml:space="preserve">д (прізвище, власне ім’я, по батькові (за наявності), адреса зареєстрованого/задекларованого місця проживання </w:t>
      </w:r>
      <w:r>
        <w:t>(в т. ч. адреса взяття на облік внутрішньо переміщеної особи)</w:t>
      </w:r>
      <w:r>
        <w:rPr>
          <w:highlight w:val="white"/>
        </w:rPr>
        <w:t>, контактні дані, реєстраційний номер облікової картки платника податків або серія (з</w:t>
      </w:r>
      <w:r>
        <w:rPr>
          <w:highlight w:val="white"/>
        </w:rPr>
        <w:t>а наявності) та номер паспорта (для фізичних осіб, які через свої релігійні переконання відмовилися від прийняття реєстраційного номера облікової картки платника податків, офіційно повідомили про це відповідному контролюючому органу і мають відмітку в пасп</w:t>
      </w:r>
      <w:r>
        <w:rPr>
          <w:highlight w:val="white"/>
        </w:rPr>
        <w:t>орті).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4.2. Військовозобов’язаний несе відповідальність за достовірність відомостей, наданих для складання </w:t>
      </w:r>
      <w:proofErr w:type="spellStart"/>
      <w:r>
        <w:rPr>
          <w:highlight w:val="white"/>
        </w:rPr>
        <w:t>акта</w:t>
      </w:r>
      <w:proofErr w:type="spellEnd"/>
      <w:r>
        <w:rPr>
          <w:highlight w:val="white"/>
        </w:rPr>
        <w:t>.</w:t>
      </w:r>
    </w:p>
    <w:p w:rsidR="00ED296F" w:rsidRDefault="00905C1B">
      <w:pPr>
        <w:ind w:hanging="3"/>
        <w:jc w:val="both"/>
      </w:pPr>
      <w:r>
        <w:lastRenderedPageBreak/>
        <w:t>4.3. При подачі заяви для підтвердження зазначених у ній відомостей згідно з пунктом 61 Порядку, а також визначених у підпунктах 9 і 14 додатка</w:t>
      </w:r>
      <w:r>
        <w:t xml:space="preserve"> 5 до Порядку (крім </w:t>
      </w:r>
      <w:proofErr w:type="spellStart"/>
      <w:r>
        <w:t>акта</w:t>
      </w:r>
      <w:proofErr w:type="spellEnd"/>
      <w:r>
        <w:t>) військовозобов’язані пред’являють такі оригінали документів:</w:t>
      </w:r>
    </w:p>
    <w:p w:rsidR="00ED296F" w:rsidRDefault="00905C1B">
      <w:pPr>
        <w:ind w:hanging="3"/>
        <w:jc w:val="both"/>
      </w:pPr>
      <w:r>
        <w:t>- паспорт громадянина України;</w:t>
      </w:r>
    </w:p>
    <w:p w:rsidR="00ED296F" w:rsidRDefault="00905C1B">
      <w:pPr>
        <w:ind w:hanging="3"/>
        <w:jc w:val="both"/>
      </w:pPr>
      <w:r>
        <w:t>- реєстраційний номер облікової картки платника податків (крім осіб, які через свої релігійні переконання відмовились від прийняття реєстр</w:t>
      </w:r>
      <w:r>
        <w:t>аційного номера облікової картки платника податків та повідомили про це відповідний орган Державної фіскальної служби і мають відмітку у паспорті);</w:t>
      </w:r>
    </w:p>
    <w:p w:rsidR="00ED296F" w:rsidRDefault="00905C1B">
      <w:pPr>
        <w:ind w:hanging="3"/>
        <w:jc w:val="both"/>
      </w:pPr>
      <w:r>
        <w:t>- документ/и, що підтверджує(</w:t>
      </w:r>
      <w:proofErr w:type="spellStart"/>
      <w:r>
        <w:t>ють</w:t>
      </w:r>
      <w:proofErr w:type="spellEnd"/>
      <w:r>
        <w:t>) родинний зв’язок з особою, яка потребує постійного догляду;</w:t>
      </w:r>
    </w:p>
    <w:p w:rsidR="00ED296F" w:rsidRDefault="00905C1B">
      <w:pPr>
        <w:ind w:hanging="3"/>
        <w:jc w:val="both"/>
      </w:pPr>
      <w:r>
        <w:t>- документ, що</w:t>
      </w:r>
      <w:r>
        <w:t xml:space="preserve"> підтверджує потребу особи в постійному догляді;</w:t>
      </w:r>
    </w:p>
    <w:p w:rsidR="00ED296F" w:rsidRDefault="00905C1B">
      <w:pPr>
        <w:ind w:hanging="3"/>
        <w:jc w:val="both"/>
        <w:rPr>
          <w:highlight w:val="white"/>
        </w:rPr>
      </w:pPr>
      <w:r>
        <w:t xml:space="preserve">- витяги з реєстру територіальної громади щодо </w:t>
      </w:r>
      <w:r>
        <w:rPr>
          <w:highlight w:val="white"/>
        </w:rPr>
        <w:t>адрес зареєстрованого/задекларованого місця проживання військовозобов’язаного та особи, за якою здійснюється постійний догляд;</w:t>
      </w:r>
    </w:p>
    <w:p w:rsidR="00ED296F" w:rsidRDefault="00905C1B">
      <w:pPr>
        <w:ind w:hanging="3"/>
        <w:jc w:val="both"/>
      </w:pPr>
      <w:r>
        <w:t>- документ, що підтверджує інвалі</w:t>
      </w:r>
      <w:r>
        <w:t>дність особи, яка потребує постійного догляду (за необхідності);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- </w:t>
      </w:r>
      <w:r>
        <w:t>документи про взяття на облік внутрішньо переміщеної особи військовозобов’язаного та особи, за якою здійснюється постійний догляд (за необхідності);</w:t>
      </w:r>
    </w:p>
    <w:p w:rsidR="00ED296F" w:rsidRDefault="00905C1B">
      <w:pPr>
        <w:ind w:hanging="3"/>
        <w:jc w:val="both"/>
      </w:pPr>
      <w:r>
        <w:t>- документи, що підтверджують неможливіс</w:t>
      </w:r>
      <w:r>
        <w:t>ть здійснення постійного догляду іншим непрацездатним членом сім’ї (за необхідності).</w:t>
      </w:r>
    </w:p>
    <w:p w:rsidR="00ED296F" w:rsidRDefault="00905C1B">
      <w:pPr>
        <w:ind w:hanging="3"/>
        <w:jc w:val="both"/>
      </w:pPr>
      <w:r>
        <w:t>У відповідних випадках Комісія вправі запитувати інші документи та/або відомості, що передбачені Порядком.</w:t>
      </w:r>
    </w:p>
    <w:p w:rsidR="00ED296F" w:rsidRDefault="00905C1B">
      <w:pPr>
        <w:ind w:hanging="3"/>
        <w:jc w:val="both"/>
      </w:pPr>
      <w:r>
        <w:t>Військовозобов’язаний може подати (в тому числі за запитом Комі</w:t>
      </w:r>
      <w:r>
        <w:t>сії) інші документи та/або відомості, які не передбачені цим пунктом, але необхідні для розгляду його заяви по суті.</w:t>
      </w:r>
    </w:p>
    <w:p w:rsidR="00ED296F" w:rsidRDefault="00905C1B">
      <w:pPr>
        <w:ind w:hanging="3"/>
        <w:jc w:val="both"/>
        <w:rPr>
          <w:color w:val="FF0000"/>
        </w:rPr>
      </w:pPr>
      <w:r>
        <w:t>Копії поданих військовозобов’язаним оригіналів документів, у разі необхідності, виготовляються, засвідчуються військовозобов’язаним та долу</w:t>
      </w:r>
      <w:r>
        <w:t xml:space="preserve">чаються до матеріалів справи, яка зберігається у відділі документообігу, контролю та звернень громадян </w:t>
      </w:r>
      <w:r>
        <w:rPr>
          <w:highlight w:val="white"/>
        </w:rPr>
        <w:t>у довільній формі</w:t>
      </w:r>
      <w:r>
        <w:t>.</w:t>
      </w:r>
    </w:p>
    <w:p w:rsidR="00ED296F" w:rsidRDefault="00905C1B">
      <w:pPr>
        <w:ind w:hanging="3"/>
        <w:jc w:val="both"/>
      </w:pPr>
      <w:r>
        <w:rPr>
          <w:highlight w:val="white"/>
        </w:rPr>
        <w:t xml:space="preserve">4.4. У випадку, якщо під час подання, реєстрації або розгляду заяви у ній та/або доданих документах виявлені недоліки та/або до заяви </w:t>
      </w:r>
      <w:r>
        <w:rPr>
          <w:highlight w:val="white"/>
        </w:rPr>
        <w:t>не додані документи, подання яких є обов’язковим, секретар Комісії повідомляє про це військовозобов’язаного</w:t>
      </w:r>
      <w:r>
        <w:t>.</w:t>
      </w:r>
    </w:p>
    <w:p w:rsidR="00ED296F" w:rsidRDefault="00905C1B">
      <w:pPr>
        <w:ind w:hanging="3"/>
        <w:jc w:val="both"/>
        <w:rPr>
          <w:highlight w:val="white"/>
        </w:rPr>
      </w:pPr>
      <w:r>
        <w:t xml:space="preserve">Якщо протягом строку розгляду заяви військовозобов’язаний не виправив недоліки та/або не подав обов’язкові документи після повідомлення про це секретарем Комісії заява залишається без розгляду без проведення засідання Комісії, про що військовозобов’язаний </w:t>
      </w:r>
      <w:r>
        <w:t>повідомляється головою Комісії</w:t>
      </w:r>
      <w:r>
        <w:rPr>
          <w:highlight w:val="white"/>
        </w:rPr>
        <w:t>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4.5. Якщо зміст заяви та доданих до неї документів відповідають вимогам Порядку та цього Положення, секретар Комісії погоджує з головою Комісії та іншими членами Комісії дату обстеження, про що повідомляє військовозобов’язан</w:t>
      </w:r>
      <w:r>
        <w:rPr>
          <w:highlight w:val="white"/>
        </w:rPr>
        <w:t>ого.</w:t>
      </w:r>
    </w:p>
    <w:p w:rsidR="00ED296F" w:rsidRDefault="00905C1B">
      <w:pPr>
        <w:ind w:hanging="3"/>
        <w:jc w:val="both"/>
      </w:pPr>
      <w:r>
        <w:t>Обстеження здійснюється не менш як 3-ма членами Комісії.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lastRenderedPageBreak/>
        <w:t xml:space="preserve">4.6. Комісія здійснює розгляд заяви протягом десяти календарних днів з дня її подання. Протягом цього строку військовозобов’язаний вправі подати заяву про залишення раніше поданої ним заяви без </w:t>
      </w:r>
      <w:r>
        <w:rPr>
          <w:highlight w:val="white"/>
        </w:rPr>
        <w:t xml:space="preserve">розгляду. В такому випадку первісно подана військовозобов’язаним заява залишається </w:t>
      </w:r>
      <w:r>
        <w:t>без розгляду без проведення засідання Комісії, про що військовозобов’язаний повідомляється головою Комісії</w:t>
      </w:r>
      <w:r>
        <w:rPr>
          <w:highlight w:val="white"/>
        </w:rPr>
        <w:t>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4.7. За результатами обстеження та засідання Комісія підтверджує або не підтверджує факт здійснення військовозобов’язаним постійного догляду.</w:t>
      </w:r>
    </w:p>
    <w:p w:rsidR="00ED296F" w:rsidRDefault="00ED296F">
      <w:pPr>
        <w:ind w:hanging="3"/>
        <w:jc w:val="center"/>
        <w:rPr>
          <w:color w:val="FF0000"/>
          <w:highlight w:val="white"/>
        </w:rPr>
      </w:pPr>
      <w:bookmarkStart w:id="1" w:name="_heading=h.a22kwdlk6smn" w:colFirst="0" w:colLast="0"/>
      <w:bookmarkEnd w:id="1"/>
    </w:p>
    <w:p w:rsidR="00ED296F" w:rsidRDefault="00905C1B">
      <w:pPr>
        <w:ind w:hanging="3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5. Рішення Комісії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5.1. Всі рішення Комісії оформляються протоколом. Комісія на своєму засіданні може приймати рі</w:t>
      </w:r>
      <w:r>
        <w:rPr>
          <w:highlight w:val="white"/>
        </w:rPr>
        <w:t>шення з будь-яких організаційних питань її роботи.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5.2. В разі прийняття рішення про підтвердження факту здійснення постійного догляду або якщо факт здійснення фактичного догляду не підтверджується всі члени Комісії, присутні на відповідному засіданні, під</w:t>
      </w:r>
      <w:r>
        <w:rPr>
          <w:highlight w:val="white"/>
        </w:rPr>
        <w:t>писують відповідний акт.</w:t>
      </w:r>
    </w:p>
    <w:p w:rsidR="00ED296F" w:rsidRDefault="00905C1B">
      <w:pPr>
        <w:ind w:hanging="3"/>
        <w:jc w:val="both"/>
      </w:pPr>
      <w:r>
        <w:t xml:space="preserve">Один примірник </w:t>
      </w:r>
      <w:proofErr w:type="spellStart"/>
      <w:r>
        <w:t>акта</w:t>
      </w:r>
      <w:proofErr w:type="spellEnd"/>
      <w:r>
        <w:t xml:space="preserve"> видається (направляється) військовозобов’язаному із супровідним листом.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 xml:space="preserve">Другий примірник </w:t>
      </w:r>
      <w:proofErr w:type="spellStart"/>
      <w:r>
        <w:rPr>
          <w:highlight w:val="white"/>
        </w:rPr>
        <w:t>акта</w:t>
      </w:r>
      <w:proofErr w:type="spellEnd"/>
      <w:r>
        <w:rPr>
          <w:highlight w:val="white"/>
        </w:rPr>
        <w:t xml:space="preserve"> разом з протоколом засідання комісії зберігається у секретаря Комісії.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5.3. В разі прийняття будь-якого іншого рішенн</w:t>
      </w:r>
      <w:r>
        <w:rPr>
          <w:highlight w:val="white"/>
        </w:rPr>
        <w:t>я акт не підписується.</w:t>
      </w:r>
    </w:p>
    <w:p w:rsidR="00ED296F" w:rsidRDefault="00905C1B">
      <w:pPr>
        <w:ind w:hanging="3"/>
        <w:jc w:val="both"/>
      </w:pPr>
      <w:r>
        <w:t>5.4. Обґрунтування прийнятого рішення з будь-якого питання міститься у протоколі.</w:t>
      </w:r>
    </w:p>
    <w:p w:rsidR="00ED296F" w:rsidRDefault="00905C1B">
      <w:pPr>
        <w:ind w:hanging="3"/>
        <w:jc w:val="both"/>
        <w:rPr>
          <w:highlight w:val="white"/>
        </w:rPr>
      </w:pPr>
      <w:r>
        <w:rPr>
          <w:highlight w:val="white"/>
        </w:rPr>
        <w:t>5.5. Оскарження рішень Комісії здійснюється відповідно до чинного законодавства України, з урахуванням вимог Закону України “Про адміністративну процед</w:t>
      </w:r>
      <w:r>
        <w:rPr>
          <w:highlight w:val="white"/>
        </w:rPr>
        <w:t>уру”.</w:t>
      </w: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</w:p>
    <w:p w:rsidR="00ED296F" w:rsidRDefault="00ED296F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</w:pPr>
    </w:p>
    <w:p w:rsidR="00ED296F" w:rsidRDefault="00905C1B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b/>
          <w:bCs/>
          <w:color w:val="000000"/>
        </w:rPr>
        <w:t>КЕРУЮЧ</w:t>
      </w:r>
      <w:r>
        <w:rPr>
          <w:b/>
          <w:bCs/>
        </w:rPr>
        <w:t>А</w:t>
      </w:r>
      <w:r>
        <w:rPr>
          <w:b/>
          <w:bCs/>
          <w:color w:val="000000"/>
        </w:rPr>
        <w:t xml:space="preserve"> СПРАВАМИ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olor w:val="000000"/>
        </w:rPr>
        <w:t>Г. САЛАМАТІНА</w:t>
      </w:r>
    </w:p>
    <w:sectPr w:rsidR="00ED296F">
      <w:pgSz w:w="11906" w:h="16838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94199CFD-4529-4281-90ED-1C7BFA1156E8}"/>
  </w:font>
  <w:font w:name="Georgia">
    <w:panose1 w:val="02040502050405020303"/>
    <w:charset w:val="00"/>
    <w:family w:val="auto"/>
    <w:pitch w:val="default"/>
    <w:embedItalic r:id="rId2" w:fontKey="{5CA734C7-86AC-4945-926A-EC4AAF43C2B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3C55244-DA02-4EC9-9936-F2EE704501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E1149EB-D235-4C46-899A-71419BECDE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6F"/>
    <w:rsid w:val="00905C1B"/>
    <w:rsid w:val="00ED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0E5C"/>
  <w15:docId w15:val="{7B1CD293-4117-4EB9-9628-7981B6C4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6"/>
      <w:szCs w:val="26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caption"/>
    <w:pPr>
      <w:jc w:val="center"/>
    </w:pPr>
    <w:rPr>
      <w:sz w:val="26"/>
    </w:rPr>
  </w:style>
  <w:style w:type="table" w:styleId="a5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rPr>
      <w:rFonts w:ascii="Tahoma" w:hAnsi="Tahoma" w:cs="Tahoma"/>
      <w:sz w:val="16"/>
      <w:szCs w:val="16"/>
    </w:r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PMYpgEedYOvSnlSV+EW47BU0Rw==">CgMxLjAaHwoBMBIaChgICVIUChJ0YWJsZS5rOHZ1aGVqcjl2OWkaHwoBMRIaChgICVIUChJ0YWJsZS5xMnY3Nm5pd2cwdHgyDmguYTIya3dkbGs2c21uOAByITFmUmhQRDh6elZ5cU5zZjZ4TU9hUGFDQzUzMUVrdW11Ng==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8387</Words>
  <Characters>4781</Characters>
  <Application>Microsoft Office Word</Application>
  <DocSecurity>0</DocSecurity>
  <Lines>39</Lines>
  <Paragraphs>26</Paragraphs>
  <ScaleCrop>false</ScaleCrop>
  <Company/>
  <LinksUpToDate>false</LinksUpToDate>
  <CharactersWithSpaces>13142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Ганна Кошева</cp:lastModifiedBy>
  <cp:revision>2</cp:revision>
  <dcterms:created xsi:type="dcterms:W3CDTF">2016-01-04T12:52:00Z</dcterms:created>
  <dcterms:modified xsi:type="dcterms:W3CDTF">2026-06-01T11:28:00Z</dcterms:modified>
</cp:coreProperties>
</file>