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D7A85" w14:textId="77777777" w:rsidR="009107D8" w:rsidRPr="00DB0C7C" w:rsidRDefault="009107D8" w:rsidP="009107D8">
      <w:pPr>
        <w:shd w:val="clear" w:color="auto" w:fill="FFFFFF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tbl>
      <w:tblPr>
        <w:tblW w:w="19152" w:type="dxa"/>
        <w:tblInd w:w="108" w:type="dxa"/>
        <w:tblLook w:val="0000" w:firstRow="0" w:lastRow="0" w:firstColumn="0" w:lastColumn="0" w:noHBand="0" w:noVBand="0"/>
      </w:tblPr>
      <w:tblGrid>
        <w:gridCol w:w="9576"/>
        <w:gridCol w:w="9576"/>
      </w:tblGrid>
      <w:tr w:rsidR="009107D8" w:rsidRPr="00DB0C7C" w14:paraId="792621C3" w14:textId="77777777" w:rsidTr="0033327A">
        <w:trPr>
          <w:trHeight w:val="1065"/>
        </w:trPr>
        <w:tc>
          <w:tcPr>
            <w:tcW w:w="9576" w:type="dxa"/>
          </w:tcPr>
          <w:p w14:paraId="36B21BE1" w14:textId="77777777" w:rsidR="009107D8" w:rsidRPr="00DB0C7C" w:rsidRDefault="009107D8" w:rsidP="0033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B0C7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3BF01F1" wp14:editId="21BA494D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6" w:type="dxa"/>
          </w:tcPr>
          <w:p w14:paraId="69E45F3A" w14:textId="77777777" w:rsidR="009107D8" w:rsidRPr="00DB0C7C" w:rsidRDefault="009107D8" w:rsidP="0033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107D8" w:rsidRPr="00DB0C7C" w14:paraId="497A7C0C" w14:textId="77777777" w:rsidTr="0033327A">
        <w:trPr>
          <w:trHeight w:val="1260"/>
        </w:trPr>
        <w:tc>
          <w:tcPr>
            <w:tcW w:w="9576" w:type="dxa"/>
          </w:tcPr>
          <w:p w14:paraId="46EA330C" w14:textId="77777777" w:rsidR="009107D8" w:rsidRPr="00DB0C7C" w:rsidRDefault="009107D8" w:rsidP="0033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B0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14:paraId="21B51AEB" w14:textId="77777777" w:rsidR="009107D8" w:rsidRPr="00DB0C7C" w:rsidRDefault="009107D8" w:rsidP="0033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B0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VІІІ СКЛИКАННЯ</w:t>
            </w:r>
          </w:p>
          <w:p w14:paraId="3BD66EC1" w14:textId="7984F49E" w:rsidR="009107D8" w:rsidRPr="00DB0C7C" w:rsidRDefault="00055B5C" w:rsidP="0033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ч</w:t>
            </w:r>
            <w:r w:rsidR="009107D8" w:rsidRPr="00DB0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ергова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81</w:t>
            </w:r>
            <w:r w:rsidR="009107D8" w:rsidRPr="00DB0C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14:paraId="2C63C399" w14:textId="77777777" w:rsidR="009107D8" w:rsidRPr="00DB0C7C" w:rsidRDefault="009107D8" w:rsidP="0033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14:paraId="0A538420" w14:textId="5B8D61DD" w:rsidR="009107D8" w:rsidRPr="00DB0C7C" w:rsidRDefault="009107D8" w:rsidP="0033327A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B0C7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055B5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81/4449</w:t>
            </w:r>
          </w:p>
        </w:tc>
        <w:tc>
          <w:tcPr>
            <w:tcW w:w="9576" w:type="dxa"/>
          </w:tcPr>
          <w:p w14:paraId="4100744D" w14:textId="77777777" w:rsidR="009107D8" w:rsidRPr="00DB0C7C" w:rsidRDefault="009107D8" w:rsidP="0033327A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9107D8" w:rsidRPr="00DB0C7C" w14:paraId="2A4F32D4" w14:textId="77777777" w:rsidTr="0033327A">
        <w:trPr>
          <w:trHeight w:val="533"/>
        </w:trPr>
        <w:tc>
          <w:tcPr>
            <w:tcW w:w="9576" w:type="dxa"/>
          </w:tcPr>
          <w:p w14:paraId="7AF5BC89" w14:textId="5B1EEAE8" w:rsidR="009107D8" w:rsidRPr="00DB0C7C" w:rsidRDefault="009107D8" w:rsidP="0033327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DB0C7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від </w:t>
            </w:r>
            <w:r w:rsidR="000E5477" w:rsidRPr="00DB0C7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12</w:t>
            </w:r>
            <w:r w:rsidRPr="00DB0C7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0E5477" w:rsidRPr="00DB0C7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березня</w:t>
            </w:r>
            <w:r w:rsidRPr="00DB0C7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202</w:t>
            </w:r>
            <w:r w:rsidR="005B56CB" w:rsidRPr="00DB0C7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DB0C7C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року                                                           м. Боярка</w:t>
            </w:r>
          </w:p>
        </w:tc>
        <w:tc>
          <w:tcPr>
            <w:tcW w:w="9576" w:type="dxa"/>
          </w:tcPr>
          <w:p w14:paraId="404ECE5A" w14:textId="77777777" w:rsidR="009107D8" w:rsidRPr="00DB0C7C" w:rsidRDefault="009107D8" w:rsidP="0033327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14:paraId="0B36693A" w14:textId="77777777" w:rsidR="003334DE" w:rsidRPr="00DB0C7C" w:rsidRDefault="003334DE" w:rsidP="009107D8">
      <w:pPr>
        <w:spacing w:after="0" w:line="240" w:lineRule="auto"/>
        <w:ind w:left="170" w:right="5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3B5DCA94" w14:textId="60572BC1" w:rsidR="009107D8" w:rsidRPr="00DB0C7C" w:rsidRDefault="009107D8" w:rsidP="009107D8">
      <w:pPr>
        <w:spacing w:after="0" w:line="240" w:lineRule="auto"/>
        <w:ind w:left="170" w:right="5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DB0C7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відмову в наданні дозволу на розроблення проекту </w:t>
      </w:r>
    </w:p>
    <w:p w14:paraId="18316842" w14:textId="77777777" w:rsidR="009107D8" w:rsidRPr="00DB0C7C" w:rsidRDefault="009107D8" w:rsidP="009107D8">
      <w:pPr>
        <w:spacing w:after="0" w:line="240" w:lineRule="auto"/>
        <w:ind w:left="170" w:right="5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DB0C7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землеустрою щодо відведення земельної ділянки у власність</w:t>
      </w:r>
    </w:p>
    <w:p w14:paraId="3A79734F" w14:textId="7333BBAC" w:rsidR="009107D8" w:rsidRPr="00DB0C7C" w:rsidRDefault="009107D8" w:rsidP="00910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B3A1E9" w14:textId="77777777" w:rsidR="003334DE" w:rsidRPr="00DB0C7C" w:rsidRDefault="003334DE" w:rsidP="009107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E7045B" w14:textId="6DE768A2" w:rsidR="009107D8" w:rsidRPr="00DB0C7C" w:rsidRDefault="009107D8" w:rsidP="009107D8">
      <w:pPr>
        <w:spacing w:after="0" w:line="240" w:lineRule="auto"/>
        <w:ind w:firstLine="658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</w:pPr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Боярська міська рада розглянула заяви </w:t>
      </w:r>
      <w:bookmarkStart w:id="0" w:name="_Hlk207100397"/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 України відповідно до списку що додається (Додаток 1). </w:t>
      </w:r>
      <w:r w:rsidRPr="00DB0C7C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val="uk-UA"/>
        </w:rPr>
        <w:t xml:space="preserve">Під час розгляду заяв вказаних в Додатку 1 </w:t>
      </w: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про надання дозволу на розроблення проекту землеустрою щодо відведення земельн</w:t>
      </w:r>
      <w:r w:rsidR="0047453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их</w:t>
      </w: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 ділян</w:t>
      </w:r>
      <w:r w:rsidR="0047453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ок</w:t>
      </w:r>
      <w:r w:rsidRPr="00DB0C7C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val="uk-UA"/>
        </w:rPr>
        <w:t xml:space="preserve"> </w:t>
      </w: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у власність для будівництва і обслуговування жилого будинку, господарських будівель і споруд (присадибна ділянка)</w:t>
      </w:r>
      <w:r w:rsidR="0047453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 та для ведення особистого селянського господарства</w:t>
      </w:r>
      <w:r w:rsidRPr="00DB0C7C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</w:rPr>
        <w:t xml:space="preserve"> </w:t>
      </w: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за</w:t>
      </w:r>
      <w:r w:rsidRPr="00DB0C7C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val="uk-UA"/>
        </w:rPr>
        <w:t xml:space="preserve"> </w:t>
      </w: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адресою</w:t>
      </w:r>
      <w:r w:rsidR="00BE2BB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:</w:t>
      </w:r>
      <w:r w:rsidR="007003E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03E7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Боярськ</w:t>
      </w:r>
      <w:r w:rsidR="00BE2BB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а </w:t>
      </w:r>
      <w:r w:rsidR="007003E7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міськ</w:t>
      </w:r>
      <w:r w:rsidR="00BE2BB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а</w:t>
      </w:r>
      <w:r w:rsidR="007003E7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 територіальн</w:t>
      </w:r>
      <w:r w:rsidR="00BE2BB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а</w:t>
      </w:r>
      <w:r w:rsidR="007003E7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 громад</w:t>
      </w:r>
      <w:r w:rsidR="00BE2BB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а</w:t>
      </w:r>
      <w:r w:rsidR="007003E7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, </w:t>
      </w:r>
      <w:bookmarkStart w:id="1" w:name="_Hlk171415450"/>
      <w:r w:rsidR="007003E7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Фастівського району, Київської області</w:t>
      </w:r>
      <w:bookmarkEnd w:id="1"/>
      <w:r w:rsidR="00BE2BBC" w:rsidRPr="00DB0C7C">
        <w:rPr>
          <w:rFonts w:ascii="Times New Roman" w:eastAsia="Aptos" w:hAnsi="Times New Roman" w:cs="Times New Roman"/>
          <w:i/>
          <w:iCs/>
          <w:color w:val="0070C0"/>
          <w:kern w:val="2"/>
          <w:sz w:val="28"/>
          <w:szCs w:val="28"/>
          <w:lang w:val="uk-UA"/>
        </w:rPr>
        <w:t>,</w:t>
      </w: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 </w:t>
      </w:r>
      <w:r w:rsidR="00BE2BB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проаналізувавши </w:t>
      </w: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додан</w:t>
      </w:r>
      <w:r w:rsidR="00BE2BB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і</w:t>
      </w: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 документ</w:t>
      </w:r>
      <w:r w:rsidR="00BE2BB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и</w:t>
      </w: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, </w:t>
      </w:r>
      <w:r w:rsidR="00055B5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враховуючи інформацію про те, </w:t>
      </w:r>
      <w:r w:rsidR="007003E7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що земельні ділянки вільні від капітальної забудови.</w:t>
      </w:r>
    </w:p>
    <w:p w14:paraId="1BB959A6" w14:textId="61A5EFCF" w:rsidR="007003E7" w:rsidRPr="00DB0C7C" w:rsidRDefault="007003E7" w:rsidP="007003E7">
      <w:pPr>
        <w:spacing w:after="0" w:line="240" w:lineRule="auto"/>
        <w:ind w:firstLine="658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</w:pP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Згідно з частиною шостою статті 118 Земельного кодексу України громадяни, зацікавлені в одержанні безоплатно у власність земельної ділянки із земель державної або комунальної власності у межах норм безоплатної приватизації, подають заяву до відповідного органу виконавчої влади або органу місцевого самоврядування, який передає земельні ділянки державної чи комунальної власності у власність відповідно до повноважень, визначених статтею 122 цього Кодексу.</w:t>
      </w:r>
    </w:p>
    <w:p w14:paraId="30B0EF60" w14:textId="41C185C2" w:rsidR="007003E7" w:rsidRPr="00DB0C7C" w:rsidRDefault="007003E7" w:rsidP="007003E7">
      <w:pPr>
        <w:spacing w:after="0" w:line="240" w:lineRule="auto"/>
        <w:ind w:firstLine="658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</w:pP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Відповідний орган виконавчої влади або орган місцевого самоврядування, який передає земельні ділянки державної чи комунальної власності у власність відповідно до повноважень, визначених статтею 122 цього Кодексу, розглядає заяву у місячний строк і дає дозвіл на розроблення проекту землеустрою щодо відведення земельної ділянки або надає мотивовану відмову у його наданні.</w:t>
      </w:r>
    </w:p>
    <w:p w14:paraId="1DB2FECA" w14:textId="6CCB9382" w:rsidR="00230F5F" w:rsidRPr="00DB0C7C" w:rsidRDefault="00734689" w:rsidP="007527BD">
      <w:pPr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Під час дії воєнного стану земельні відносини регулюються з урахуванням особливостей</w:t>
      </w:r>
      <w:r w:rsidR="007527BD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 зазначених в </w:t>
      </w:r>
      <w:r w:rsidR="007527BD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00C80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ідпункт</w:t>
      </w:r>
      <w:r w:rsidR="007527BD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00C80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32A8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00C80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 27 </w:t>
      </w:r>
      <w:r w:rsidR="00FA32A8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0C80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Розділу X </w:t>
      </w:r>
      <w:r w:rsidR="00224B30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00C80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Перехідні положення</w:t>
      </w:r>
      <w:r w:rsidR="00224B30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00C80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</w:t>
      </w:r>
      <w:r w:rsidR="00850C78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 передбачено</w:t>
      </w:r>
      <w:r w:rsidR="00230F5F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наступне: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 забороняється (за деякими </w:t>
      </w:r>
      <w:r w:rsidR="00DB0C7C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винятками</w:t>
      </w:r>
      <w:r w:rsidR="00230F5F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2AABC1BE" w14:textId="50D9369E" w:rsidR="007527BD" w:rsidRPr="00DB0C7C" w:rsidRDefault="007527BD" w:rsidP="009107D8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наведене, а також Указ Президента України «Про введення воєнного стану в Україні» № 64/2022 від 24 лютого 2022 року,</w:t>
      </w:r>
      <w:r w:rsidRPr="00DB0C7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затвердженим Законом України від 24.02.2022р.</w:t>
      </w:r>
      <w:r w:rsidRPr="00DB0C7C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 </w:t>
      </w:r>
      <w:r w:rsidRPr="00DB0C7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ru-RU"/>
        </w:rPr>
        <w:t>№ 2102-IX</w:t>
      </w:r>
      <w:r w:rsidR="00A257F1" w:rsidRPr="00DB0C7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(зі змінами)</w:t>
      </w:r>
      <w:r w:rsidR="005B56CB" w:rsidRPr="00DB0C7C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ru-RU"/>
        </w:rPr>
        <w:t>, керуючись</w:t>
      </w:r>
      <w:r w:rsidR="0047176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</w:t>
      </w:r>
      <w:r w:rsidR="005B56CB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47176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12, 116, 118, 121, 122</w:t>
      </w:r>
      <w:r w:rsidR="009F2FF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підпунктом</w:t>
      </w:r>
      <w:r w:rsidR="0047176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2FF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 пункту 27 Розділу X «Перехідні положення» </w:t>
      </w:r>
      <w:r w:rsidR="0047176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Земельного кодексу України, керуючись </w:t>
      </w:r>
      <w:r w:rsidR="00471767" w:rsidRPr="00DB0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="005B56CB" w:rsidRPr="00DB0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унктом</w:t>
      </w:r>
      <w:r w:rsidR="00471767" w:rsidRPr="00DB0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34 ч</w:t>
      </w:r>
      <w:r w:rsidR="005B56CB" w:rsidRPr="00DB0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астини </w:t>
      </w:r>
      <w:r w:rsidR="00471767" w:rsidRPr="00DB0C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 </w:t>
      </w:r>
      <w:r w:rsidR="0047176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5B56CB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атті</w:t>
      </w:r>
      <w:r w:rsidR="0047176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 Закону України «Про місцеве самоврядування в Україні», </w:t>
      </w:r>
      <w:r w:rsidR="00471767" w:rsidRPr="00DB0C7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Законом України «</w:t>
      </w:r>
      <w:r w:rsidR="00471767" w:rsidRPr="00DB0C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стану»</w:t>
      </w:r>
      <w:hyperlink r:id="rId9" w:anchor="n6" w:tgtFrame="_blank" w:history="1">
        <w:r w:rsidR="00471767" w:rsidRPr="00DB0C7C">
          <w:rPr>
            <w:rStyle w:val="a3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u w:val="none"/>
            <w:lang w:val="uk-UA" w:eastAsia="ru-RU"/>
          </w:rPr>
          <w:t xml:space="preserve"> від 24.03.2022</w:t>
        </w:r>
      </w:hyperlink>
      <w:r w:rsidR="00471767" w:rsidRPr="00DB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р. № 2145-IX, </w:t>
      </w:r>
      <w:r w:rsidR="00337270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статтями 70, 71, 74, 75, 80 Закону України «Про адміністративну процедуру», </w:t>
      </w:r>
      <w:r w:rsidR="00471767" w:rsidRPr="00DB0C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прийнявши до уваги </w:t>
      </w:r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рекомендації </w:t>
      </w:r>
      <w:bookmarkStart w:id="2" w:name="_Hlk207101433"/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депутатської  комісії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Боярської міської ради</w:t>
      </w:r>
      <w:bookmarkEnd w:id="2"/>
      <w:r w:rsidR="00D4651C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bookmarkEnd w:id="0"/>
    <w:p w14:paraId="7D08BFF9" w14:textId="77777777" w:rsidR="009107D8" w:rsidRPr="00DB0C7C" w:rsidRDefault="009107D8" w:rsidP="009107D8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0C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БОЯРСЬКА МІСЬКА РАДА</w:t>
      </w:r>
    </w:p>
    <w:p w14:paraId="53B9BE99" w14:textId="77777777" w:rsidR="009107D8" w:rsidRPr="00DB0C7C" w:rsidRDefault="009107D8" w:rsidP="009107D8">
      <w:pPr>
        <w:spacing w:after="0" w:line="240" w:lineRule="auto"/>
        <w:ind w:left="170" w:righ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0C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14:paraId="17D1D943" w14:textId="77777777" w:rsidR="009107D8" w:rsidRPr="00DB0C7C" w:rsidRDefault="009107D8" w:rsidP="009107D8">
      <w:pPr>
        <w:spacing w:after="0" w:line="240" w:lineRule="auto"/>
        <w:ind w:left="170" w:right="57"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7B695BF0" w14:textId="2BEFD011" w:rsidR="005457F1" w:rsidRPr="00DB0C7C" w:rsidRDefault="009107D8" w:rsidP="00221522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bookmarkStart w:id="3" w:name="_Hlk221540063"/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громадянам України </w:t>
      </w:r>
      <w:bookmarkStart w:id="4" w:name="_Hlk221265950"/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списку </w:t>
      </w:r>
      <w:r w:rsidR="00A30E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</w:t>
      </w:r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додається (Додаток 1)</w:t>
      </w:r>
      <w:bookmarkEnd w:id="4"/>
      <w:r w:rsidR="003334DE" w:rsidRPr="00DB0C7C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</w:t>
      </w:r>
      <w:bookmarkEnd w:id="3"/>
      <w:r w:rsidR="003334DE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наданні дозволу на розроблення проекту землеустрою </w:t>
      </w:r>
      <w:r w:rsidR="00551B12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щодо відведення земельних ділянок</w:t>
      </w:r>
      <w:r w:rsidR="00551B12" w:rsidRPr="00DB0C7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551B12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власність для будівництва і обслуговування жилого будинку, господарських будівель і споруд (присадибна ділянка) та для ведення особистого селянського господарства</w:t>
      </w:r>
      <w:r w:rsidR="00551B12" w:rsidRPr="00DB0C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51B12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551B12" w:rsidRPr="00DB0C7C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551B12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адресою: Боярська міська територіальна громада, Фастівського району, Київської області.</w:t>
      </w:r>
    </w:p>
    <w:p w14:paraId="2D81DC0F" w14:textId="77777777" w:rsidR="000273FA" w:rsidRPr="00DB0C7C" w:rsidRDefault="0071211F" w:rsidP="0071211F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рішення набирає чинності з моменту його </w:t>
      </w:r>
      <w:r w:rsidR="000273FA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доведення до відома заявників.</w:t>
      </w:r>
    </w:p>
    <w:p w14:paraId="5896F807" w14:textId="64D82921" w:rsidR="0071211F" w:rsidRPr="00DB0C7C" w:rsidRDefault="005F45C9" w:rsidP="0071211F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стратегічних комунікацій </w:t>
      </w:r>
      <w:r w:rsidR="000273FA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0273FA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міжнародного співробітництва, економічного аналізу та стратегічних комунікацій виконавчого комітету Боярської міської ради</w:t>
      </w:r>
      <w:r w:rsidR="00096E15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довести до відома заявників шляхом оприлюднення даного рішення на офіційному веб-порталі Боярської міської ради. </w:t>
      </w:r>
    </w:p>
    <w:p w14:paraId="20A7D94F" w14:textId="33EF8AA9" w:rsidR="003334DE" w:rsidRPr="00DB0C7C" w:rsidRDefault="00A71B01" w:rsidP="00A71B01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«Центр надання адміністративних послуг»</w:t>
      </w:r>
      <w:r w:rsidR="00193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</w:t>
      </w:r>
      <w:r w:rsidR="00193D10" w:rsidRPr="00193D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ідділу документообігу, контролю та звернень громадян</w:t>
      </w:r>
      <w:r w:rsidR="000E547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доведення цього</w:t>
      </w:r>
      <w:r w:rsidR="009271D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до відома</w:t>
      </w:r>
      <w:r w:rsidR="00096E15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</w:t>
      </w:r>
      <w:r w:rsid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096E15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вників</w:t>
      </w:r>
      <w:r w:rsidR="009271D7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 1) у порядку, встановленому статтею 75 Закону України “Про адміністративну процедуру”</w:t>
      </w:r>
      <w:r w:rsidR="00F372DC"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F372D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 забезпечити фіксацію інформації про час та спосіб доведення даного рішення до відома заявник</w:t>
      </w:r>
      <w:r w:rsidR="00193D10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>ів</w:t>
      </w:r>
      <w:r w:rsidR="00F372DC" w:rsidRPr="00DB0C7C">
        <w:rPr>
          <w:rFonts w:ascii="Times New Roman" w:eastAsia="Aptos" w:hAnsi="Times New Roman" w:cs="Times New Roman"/>
          <w:kern w:val="2"/>
          <w:sz w:val="28"/>
          <w:szCs w:val="28"/>
          <w:lang w:val="uk-UA"/>
        </w:rPr>
        <w:t xml:space="preserve"> в матеріалах справи.</w:t>
      </w:r>
    </w:p>
    <w:p w14:paraId="49BE8771" w14:textId="77777777" w:rsidR="00F1478F" w:rsidRPr="00DB0C7C" w:rsidRDefault="00F1478F" w:rsidP="009107D8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Це рішення може бути оскаржене до суду з моменту його прийняття у встановленому законодавством порядку. </w:t>
      </w:r>
    </w:p>
    <w:p w14:paraId="31E8C448" w14:textId="384DA01F" w:rsidR="00F1478F" w:rsidRPr="00DB0C7C" w:rsidRDefault="00A1196A" w:rsidP="009107D8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1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Оскарження цього рішення в судовому порядку не зупиняє його дії</w:t>
      </w:r>
      <w:r w:rsidR="005838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5D40ED65" w14:textId="716E9EA0" w:rsidR="009107D8" w:rsidRPr="00DB0C7C" w:rsidRDefault="009107D8" w:rsidP="009107D8">
      <w:pPr>
        <w:pStyle w:val="a4"/>
        <w:numPr>
          <w:ilvl w:val="0"/>
          <w:numId w:val="1"/>
        </w:num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0C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покласти на постійну депутатську комісію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 Боярської міської ради.</w:t>
      </w:r>
    </w:p>
    <w:p w14:paraId="3E042441" w14:textId="3FEF9499" w:rsidR="00F178E9" w:rsidRPr="00DB0C7C" w:rsidRDefault="00F178E9" w:rsidP="00F178E9">
      <w:pPr>
        <w:spacing w:after="0" w:line="240" w:lineRule="auto"/>
        <w:ind w:left="720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BC86439" w14:textId="4AF5427A" w:rsidR="00F178E9" w:rsidRPr="00DB0C7C" w:rsidRDefault="00F178E9" w:rsidP="00F178E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B0C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            Олександр ЗАРУБІН</w:t>
      </w:r>
    </w:p>
    <w:p w14:paraId="60177CBB" w14:textId="77777777" w:rsidR="00F178E9" w:rsidRPr="00DB0C7C" w:rsidRDefault="00F178E9" w:rsidP="00F178E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FB267CA" w14:textId="6159EB47" w:rsidR="00F178E9" w:rsidRPr="00DB0C7C" w:rsidRDefault="00F178E9" w:rsidP="00F178E9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GoBack"/>
      <w:bookmarkEnd w:id="5"/>
    </w:p>
    <w:sectPr w:rsidR="00F178E9" w:rsidRPr="00DB0C7C" w:rsidSect="00F178E9">
      <w:footerReference w:type="default" r:id="rId10"/>
      <w:pgSz w:w="11906" w:h="16838"/>
      <w:pgMar w:top="851" w:right="566" w:bottom="993" w:left="1276" w:header="720" w:footer="720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0EE9B" w14:textId="77777777" w:rsidR="00C23A3E" w:rsidRDefault="00C23A3E" w:rsidP="009107D8">
      <w:pPr>
        <w:spacing w:after="0" w:line="240" w:lineRule="auto"/>
      </w:pPr>
      <w:r>
        <w:separator/>
      </w:r>
    </w:p>
  </w:endnote>
  <w:endnote w:type="continuationSeparator" w:id="0">
    <w:p w14:paraId="5723DC9C" w14:textId="77777777" w:rsidR="00C23A3E" w:rsidRDefault="00C23A3E" w:rsidP="0091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819012"/>
      <w:docPartObj>
        <w:docPartGallery w:val="Page Numbers (Bottom of Page)"/>
        <w:docPartUnique/>
      </w:docPartObj>
    </w:sdtPr>
    <w:sdtEndPr/>
    <w:sdtContent>
      <w:p w14:paraId="06BB6433" w14:textId="4230305B" w:rsidR="0093321C" w:rsidRDefault="0093321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BF1" w:rsidRPr="00A35BF1">
          <w:rPr>
            <w:noProof/>
            <w:lang w:val="uk-UA"/>
          </w:rPr>
          <w:t>2</w:t>
        </w:r>
        <w:r>
          <w:fldChar w:fldCharType="end"/>
        </w:r>
      </w:p>
    </w:sdtContent>
  </w:sdt>
  <w:p w14:paraId="057A2FFA" w14:textId="77777777" w:rsidR="0093321C" w:rsidRDefault="009332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A13B4" w14:textId="77777777" w:rsidR="00C23A3E" w:rsidRDefault="00C23A3E" w:rsidP="009107D8">
      <w:pPr>
        <w:spacing w:after="0" w:line="240" w:lineRule="auto"/>
      </w:pPr>
      <w:r>
        <w:separator/>
      </w:r>
    </w:p>
  </w:footnote>
  <w:footnote w:type="continuationSeparator" w:id="0">
    <w:p w14:paraId="7959BD93" w14:textId="77777777" w:rsidR="00C23A3E" w:rsidRDefault="00C23A3E" w:rsidP="00910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083A"/>
    <w:multiLevelType w:val="hybridMultilevel"/>
    <w:tmpl w:val="B4B4F0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7230F"/>
    <w:multiLevelType w:val="hybridMultilevel"/>
    <w:tmpl w:val="536CC40C"/>
    <w:lvl w:ilvl="0" w:tplc="89ACF4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C5"/>
    <w:rsid w:val="000273FA"/>
    <w:rsid w:val="00055B5C"/>
    <w:rsid w:val="00096E15"/>
    <w:rsid w:val="000E5477"/>
    <w:rsid w:val="00117094"/>
    <w:rsid w:val="001345C0"/>
    <w:rsid w:val="001918B5"/>
    <w:rsid w:val="00193D10"/>
    <w:rsid w:val="00221522"/>
    <w:rsid w:val="00224B30"/>
    <w:rsid w:val="00230F5F"/>
    <w:rsid w:val="002456B1"/>
    <w:rsid w:val="0025516A"/>
    <w:rsid w:val="00262682"/>
    <w:rsid w:val="002E061C"/>
    <w:rsid w:val="003334DE"/>
    <w:rsid w:val="00337270"/>
    <w:rsid w:val="00453188"/>
    <w:rsid w:val="00471767"/>
    <w:rsid w:val="0047453C"/>
    <w:rsid w:val="00500C80"/>
    <w:rsid w:val="005457F1"/>
    <w:rsid w:val="00551B12"/>
    <w:rsid w:val="00583859"/>
    <w:rsid w:val="005B56CB"/>
    <w:rsid w:val="005F45C9"/>
    <w:rsid w:val="00677DD8"/>
    <w:rsid w:val="006D05F6"/>
    <w:rsid w:val="007003E7"/>
    <w:rsid w:val="0071211F"/>
    <w:rsid w:val="00734689"/>
    <w:rsid w:val="007527BD"/>
    <w:rsid w:val="00764C17"/>
    <w:rsid w:val="00850C78"/>
    <w:rsid w:val="008F0BC5"/>
    <w:rsid w:val="009107D8"/>
    <w:rsid w:val="009271D7"/>
    <w:rsid w:val="0093321C"/>
    <w:rsid w:val="009F2FF7"/>
    <w:rsid w:val="00A1196A"/>
    <w:rsid w:val="00A257F1"/>
    <w:rsid w:val="00A30EA0"/>
    <w:rsid w:val="00A35BF1"/>
    <w:rsid w:val="00A71B01"/>
    <w:rsid w:val="00A72D6F"/>
    <w:rsid w:val="00B57D60"/>
    <w:rsid w:val="00BB28A6"/>
    <w:rsid w:val="00BC6CBF"/>
    <w:rsid w:val="00BE2BBC"/>
    <w:rsid w:val="00C23A3E"/>
    <w:rsid w:val="00C23AD3"/>
    <w:rsid w:val="00C34CAD"/>
    <w:rsid w:val="00CC59AD"/>
    <w:rsid w:val="00CC797A"/>
    <w:rsid w:val="00CF09D1"/>
    <w:rsid w:val="00D4651C"/>
    <w:rsid w:val="00DB0C7C"/>
    <w:rsid w:val="00F1478F"/>
    <w:rsid w:val="00F178E9"/>
    <w:rsid w:val="00F372DC"/>
    <w:rsid w:val="00FA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E525"/>
  <w15:chartTrackingRefBased/>
  <w15:docId w15:val="{F613699E-CAC6-4376-8B06-0BD14F8E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D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7D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107D8"/>
    <w:pPr>
      <w:ind w:left="720"/>
      <w:contextualSpacing/>
    </w:pPr>
  </w:style>
  <w:style w:type="paragraph" w:styleId="a5">
    <w:name w:val="endnote text"/>
    <w:basedOn w:val="a"/>
    <w:link w:val="a6"/>
    <w:unhideWhenUsed/>
    <w:rsid w:val="009107D8"/>
    <w:pPr>
      <w:spacing w:after="0" w:line="240" w:lineRule="auto"/>
    </w:pPr>
    <w:rPr>
      <w:kern w:val="2"/>
      <w:sz w:val="20"/>
      <w:szCs w:val="20"/>
      <w:lang w:val="uk-UA"/>
    </w:rPr>
  </w:style>
  <w:style w:type="character" w:customStyle="1" w:styleId="a6">
    <w:name w:val="Текст концевой сноски Знак"/>
    <w:basedOn w:val="a0"/>
    <w:link w:val="a5"/>
    <w:rsid w:val="009107D8"/>
    <w:rPr>
      <w:kern w:val="2"/>
      <w:sz w:val="20"/>
      <w:szCs w:val="20"/>
    </w:rPr>
  </w:style>
  <w:style w:type="character" w:styleId="a7">
    <w:name w:val="endnote reference"/>
    <w:basedOn w:val="a0"/>
    <w:semiHidden/>
    <w:unhideWhenUsed/>
    <w:rsid w:val="009107D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332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21C"/>
    <w:rPr>
      <w:lang w:val="ru-RU"/>
    </w:rPr>
  </w:style>
  <w:style w:type="paragraph" w:styleId="aa">
    <w:name w:val="footer"/>
    <w:basedOn w:val="a"/>
    <w:link w:val="ab"/>
    <w:uiPriority w:val="99"/>
    <w:unhideWhenUsed/>
    <w:rsid w:val="0093321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21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45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AA32E-F45B-4737-AC19-184035436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3174</Words>
  <Characters>1810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Морозова</dc:creator>
  <cp:keywords/>
  <dc:description/>
  <cp:lastModifiedBy>Марина Кляпка</cp:lastModifiedBy>
  <cp:revision>2</cp:revision>
  <cp:lastPrinted>2026-03-18T07:58:00Z</cp:lastPrinted>
  <dcterms:created xsi:type="dcterms:W3CDTF">2026-03-19T14:48:00Z</dcterms:created>
  <dcterms:modified xsi:type="dcterms:W3CDTF">2026-03-19T14:48:00Z</dcterms:modified>
</cp:coreProperties>
</file>