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CD3" w:rsidRPr="008A5CD3" w:rsidRDefault="008A5CD3" w:rsidP="008A5CD3">
      <w:pPr>
        <w:shd w:val="clear" w:color="auto" w:fill="FFFFFF"/>
        <w:spacing w:after="224" w:line="240" w:lineRule="auto"/>
        <w:ind w:firstLine="708"/>
        <w:jc w:val="center"/>
        <w:rPr>
          <w:rFonts w:ascii="Times New Roman" w:eastAsia="Calibri" w:hAnsi="Times New Roman" w:cs="Times New Roman"/>
          <w:b/>
          <w:noProof/>
          <w:position w:val="-1"/>
          <w:sz w:val="28"/>
          <w:szCs w:val="28"/>
          <w:lang w:eastAsia="uk-UA"/>
        </w:rPr>
      </w:pPr>
      <w:r w:rsidRPr="008A5CD3">
        <w:rPr>
          <w:rFonts w:ascii="Times New Roman" w:eastAsia="Calibri" w:hAnsi="Times New Roman" w:cs="Times New Roman"/>
          <w:b/>
          <w:noProof/>
          <w:position w:val="-1"/>
          <w:sz w:val="28"/>
          <w:szCs w:val="28"/>
          <w:lang w:eastAsia="uk-UA"/>
        </w:rPr>
        <mc:AlternateContent>
          <mc:Choice Requires="wps">
            <w:drawing>
              <wp:anchor distT="0" distB="0" distL="114300" distR="114300" simplePos="0" relativeHeight="251659264" behindDoc="0" locked="0" layoutInCell="1" allowOverlap="1">
                <wp:simplePos x="0" y="0"/>
                <wp:positionH relativeFrom="column">
                  <wp:posOffset>-709295</wp:posOffset>
                </wp:positionH>
                <wp:positionV relativeFrom="paragraph">
                  <wp:posOffset>-25400</wp:posOffset>
                </wp:positionV>
                <wp:extent cx="1047750" cy="914400"/>
                <wp:effectExtent l="0" t="0" r="19050"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914400"/>
                        </a:xfrm>
                        <a:prstGeom prst="rect">
                          <a:avLst/>
                        </a:prstGeom>
                        <a:solidFill>
                          <a:srgbClr val="FFFFFF"/>
                        </a:solidFill>
                        <a:ln w="9525">
                          <a:solidFill>
                            <a:srgbClr val="000000"/>
                          </a:solidFill>
                          <a:miter lim="800000"/>
                          <a:headEnd/>
                          <a:tailEnd/>
                        </a:ln>
                      </wps:spPr>
                      <wps:txbx>
                        <w:txbxContent>
                          <w:p w:rsidR="008A5CD3" w:rsidRDefault="008A5CD3" w:rsidP="008A5CD3">
                            <w:pPr>
                              <w:jc w:val="center"/>
                            </w:pPr>
                            <w:proofErr w:type="spellStart"/>
                            <w:r>
                              <w:t>Проєкт</w:t>
                            </w:r>
                            <w:proofErr w:type="spellEnd"/>
                          </w:p>
                          <w:p w:rsidR="008A5CD3" w:rsidRDefault="008A5CD3" w:rsidP="008A5CD3">
                            <w:pPr>
                              <w:jc w:val="center"/>
                            </w:pPr>
                            <w:r>
                              <w:t>01-03/11</w:t>
                            </w:r>
                          </w:p>
                          <w:p w:rsidR="008A5CD3" w:rsidRDefault="008A5CD3" w:rsidP="008A5CD3">
                            <w:pPr>
                              <w:jc w:val="center"/>
                            </w:pPr>
                            <w:r>
                              <w:t>02.03.2026р.</w:t>
                            </w:r>
                          </w:p>
                          <w:p w:rsidR="008A5CD3" w:rsidRDefault="008A5CD3" w:rsidP="008A5C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55.85pt;margin-top:-2pt;width:82.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">
                <v:textbox>
                  <w:txbxContent>
                    <w:p w:rsidR="008A5CD3" w:rsidRDefault="008A5CD3" w:rsidP="008A5CD3">
                      <w:pPr>
                        <w:jc w:val="center"/>
                      </w:pPr>
                      <w:proofErr w:type="spellStart"/>
                      <w:r>
                        <w:t>Проєкт</w:t>
                      </w:r>
                      <w:proofErr w:type="spellEnd"/>
                    </w:p>
                    <w:p w:rsidR="008A5CD3" w:rsidRDefault="008A5CD3" w:rsidP="008A5CD3">
                      <w:pPr>
                        <w:jc w:val="center"/>
                      </w:pPr>
                      <w:r>
                        <w:t>01-03/11</w:t>
                      </w:r>
                    </w:p>
                    <w:p w:rsidR="008A5CD3" w:rsidRDefault="008A5CD3" w:rsidP="008A5CD3">
                      <w:pPr>
                        <w:jc w:val="center"/>
                      </w:pPr>
                      <w:r>
                        <w:t>02.03.2026р.</w:t>
                      </w:r>
                    </w:p>
                    <w:p w:rsidR="008A5CD3" w:rsidRDefault="008A5CD3" w:rsidP="008A5CD3"/>
                  </w:txbxContent>
                </v:textbox>
              </v:rect>
            </w:pict>
          </mc:Fallback>
        </mc:AlternateContent>
      </w:r>
      <w:r w:rsidRPr="008A5CD3">
        <w:rPr>
          <w:rFonts w:ascii="Times New Roman" w:eastAsia="Calibri" w:hAnsi="Times New Roman" w:cs="Times New Roman"/>
          <w:b/>
          <w:noProof/>
          <w:position w:val="-1"/>
          <w:sz w:val="28"/>
          <w:szCs w:val="28"/>
          <w:lang w:eastAsia="uk-UA"/>
        </w:rPr>
        <w:t>ПОЯСНЮВАЛЬНА ЗАПИСКА</w:t>
      </w:r>
    </w:p>
    <w:p w:rsidR="008A5CD3" w:rsidRPr="008A5CD3" w:rsidRDefault="008A5CD3" w:rsidP="008A5CD3">
      <w:pPr>
        <w:widowControl w:val="0"/>
        <w:suppressAutoHyphens/>
        <w:spacing w:after="0" w:line="240" w:lineRule="auto"/>
        <w:ind w:left="-284" w:right="-6" w:firstLine="284"/>
        <w:jc w:val="center"/>
        <w:rPr>
          <w:rFonts w:ascii="Times New Roman" w:eastAsia="Calibri" w:hAnsi="Times New Roman" w:cs="Times New Roman"/>
          <w:b/>
          <w:noProof/>
          <w:position w:val="-1"/>
          <w:sz w:val="28"/>
          <w:szCs w:val="28"/>
          <w:lang w:eastAsia="uk-UA"/>
        </w:rPr>
      </w:pPr>
      <w:r w:rsidRPr="008A5CD3">
        <w:rPr>
          <w:rFonts w:ascii="Times New Roman" w:eastAsia="Calibri" w:hAnsi="Times New Roman" w:cs="Times New Roman"/>
          <w:b/>
          <w:noProof/>
          <w:position w:val="-1"/>
          <w:sz w:val="28"/>
          <w:szCs w:val="28"/>
          <w:lang w:eastAsia="uk-UA"/>
        </w:rPr>
        <w:t xml:space="preserve">До проєкту рішення </w:t>
      </w:r>
    </w:p>
    <w:p w:rsidR="008A5CD3" w:rsidRPr="008A5CD3" w:rsidRDefault="008A5CD3" w:rsidP="008A5CD3">
      <w:pPr>
        <w:spacing w:after="0"/>
        <w:ind w:left="-284" w:right="-6" w:firstLine="284"/>
        <w:jc w:val="center"/>
        <w:rPr>
          <w:rFonts w:ascii="TimesNewRomanPS-BoldMT" w:eastAsia="Times New Roman" w:hAnsi="TimesNewRomanPS-BoldMT" w:cs="Times New Roman"/>
          <w:b/>
          <w:bCs/>
          <w:sz w:val="28"/>
          <w:szCs w:val="28"/>
          <w:lang w:eastAsia="ru-RU"/>
        </w:rPr>
      </w:pPr>
      <w:r w:rsidRPr="008A5CD3">
        <w:rPr>
          <w:rFonts w:ascii="Times New Roman" w:eastAsia="Calibri" w:hAnsi="Times New Roman" w:cs="Times New Roman"/>
          <w:b/>
          <w:noProof/>
          <w:position w:val="-1"/>
          <w:sz w:val="28"/>
          <w:szCs w:val="28"/>
          <w:lang w:eastAsia="uk-UA"/>
        </w:rPr>
        <w:t>«</w:t>
      </w:r>
      <w:r w:rsidRPr="008A5CD3">
        <w:rPr>
          <w:rFonts w:ascii="TimesNewRomanPS-BoldMT" w:eastAsia="Times New Roman" w:hAnsi="TimesNewRomanPS-BoldMT" w:cs="Times New Roman"/>
          <w:b/>
          <w:bCs/>
          <w:sz w:val="28"/>
          <w:szCs w:val="28"/>
          <w:lang w:eastAsia="ru-RU"/>
        </w:rPr>
        <w:t>Про внесення змін до Положення про постійні депутатські комісії</w:t>
      </w:r>
    </w:p>
    <w:p w:rsidR="008A5CD3" w:rsidRPr="008A5CD3" w:rsidRDefault="008A5CD3" w:rsidP="008A5CD3">
      <w:pPr>
        <w:widowControl w:val="0"/>
        <w:suppressAutoHyphens/>
        <w:spacing w:after="0" w:line="240" w:lineRule="auto"/>
        <w:ind w:left="-284" w:right="-6" w:firstLine="284"/>
        <w:jc w:val="center"/>
        <w:rPr>
          <w:rFonts w:ascii="Times New Roman" w:eastAsia="Calibri" w:hAnsi="Times New Roman" w:cs="Times New Roman"/>
          <w:sz w:val="28"/>
          <w:szCs w:val="28"/>
        </w:rPr>
      </w:pPr>
      <w:r w:rsidRPr="008A5CD3">
        <w:rPr>
          <w:rFonts w:ascii="TimesNewRomanPS-BoldMT" w:eastAsia="Times New Roman" w:hAnsi="TimesNewRomanPS-BoldMT" w:cs="Times New Roman"/>
          <w:b/>
          <w:bCs/>
          <w:sz w:val="28"/>
          <w:szCs w:val="28"/>
          <w:lang w:eastAsia="ru-RU"/>
        </w:rPr>
        <w:t>Боярської міської ради</w:t>
      </w:r>
      <w:r w:rsidRPr="008A5CD3">
        <w:rPr>
          <w:rFonts w:ascii="Times New Roman" w:eastAsia="Calibri" w:hAnsi="Times New Roman" w:cs="Times New Roman"/>
          <w:sz w:val="28"/>
          <w:szCs w:val="28"/>
        </w:rPr>
        <w:t xml:space="preserve">  </w:t>
      </w:r>
      <w:r w:rsidRPr="008A5CD3">
        <w:rPr>
          <w:rFonts w:ascii="Times New Roman" w:eastAsia="Calibri" w:hAnsi="Times New Roman" w:cs="Times New Roman"/>
          <w:b/>
          <w:sz w:val="28"/>
          <w:szCs w:val="28"/>
          <w:lang w:val="en-US"/>
        </w:rPr>
        <w:t>V</w:t>
      </w:r>
      <w:r w:rsidRPr="008A5CD3">
        <w:rPr>
          <w:rFonts w:ascii="Times New Roman" w:eastAsia="Calibri" w:hAnsi="Times New Roman" w:cs="Times New Roman"/>
          <w:b/>
          <w:sz w:val="28"/>
          <w:szCs w:val="28"/>
        </w:rPr>
        <w:t>ІІІ скликання</w:t>
      </w:r>
      <w:r w:rsidRPr="008A5CD3">
        <w:rPr>
          <w:rFonts w:ascii="Times New Roman" w:eastAsia="Calibri" w:hAnsi="Times New Roman" w:cs="Times New Roman"/>
          <w:b/>
          <w:noProof/>
          <w:position w:val="-1"/>
          <w:sz w:val="28"/>
          <w:szCs w:val="28"/>
          <w:lang w:eastAsia="uk-UA"/>
        </w:rPr>
        <w:t>»</w:t>
      </w:r>
    </w:p>
    <w:p w:rsidR="008A5CD3" w:rsidRDefault="008A5CD3" w:rsidP="008A5CD3">
      <w:pPr>
        <w:shd w:val="clear" w:color="auto" w:fill="FFFFFF"/>
        <w:spacing w:after="0" w:line="240" w:lineRule="auto"/>
        <w:ind w:firstLine="425"/>
        <w:jc w:val="both"/>
        <w:rPr>
          <w:rFonts w:ascii="Times New Roman" w:eastAsia="Times New Roman" w:hAnsi="Times New Roman" w:cs="Times New Roman"/>
          <w:sz w:val="28"/>
          <w:szCs w:val="28"/>
          <w:lang w:eastAsia="ru-RU"/>
        </w:rPr>
      </w:pPr>
    </w:p>
    <w:p w:rsidR="008A5CD3" w:rsidRPr="00891213" w:rsidRDefault="008A5CD3" w:rsidP="008A5CD3">
      <w:pPr>
        <w:shd w:val="clear" w:color="auto" w:fill="FFFFFF"/>
        <w:spacing w:after="0" w:line="240" w:lineRule="auto"/>
        <w:ind w:firstLine="425"/>
        <w:jc w:val="both"/>
        <w:rPr>
          <w:rFonts w:ascii="Times New Roman" w:eastAsia="Times New Roman" w:hAnsi="Times New Roman" w:cs="Times New Roman"/>
          <w:bCs/>
          <w:sz w:val="28"/>
          <w:szCs w:val="28"/>
          <w:lang w:eastAsia="ru-RU"/>
        </w:rPr>
      </w:pPr>
      <w:r w:rsidRPr="00891213">
        <w:rPr>
          <w:rFonts w:ascii="Times New Roman" w:eastAsia="Times New Roman" w:hAnsi="Times New Roman" w:cs="Times New Roman"/>
          <w:sz w:val="28"/>
          <w:szCs w:val="28"/>
          <w:lang w:eastAsia="ru-RU"/>
        </w:rPr>
        <w:t>З</w:t>
      </w:r>
      <w:r w:rsidRPr="008A5CD3">
        <w:rPr>
          <w:rFonts w:ascii="Times New Roman" w:eastAsia="Times New Roman" w:hAnsi="Times New Roman" w:cs="Times New Roman"/>
          <w:sz w:val="28"/>
          <w:szCs w:val="28"/>
          <w:lang w:eastAsia="ru-RU"/>
        </w:rPr>
        <w:t xml:space="preserve"> метою приведення Положення про постійні депутатські комісії Боярської міської ради у відповідність до Закону України «Про адміністративну процедуру» та забезпечення законності, прозорості та ефективності прийняття рішень Боярською міською радою</w:t>
      </w:r>
      <w:r w:rsidRPr="00891213">
        <w:rPr>
          <w:rFonts w:ascii="Times New Roman" w:eastAsia="Times New Roman" w:hAnsi="Times New Roman" w:cs="Times New Roman"/>
          <w:sz w:val="28"/>
          <w:szCs w:val="28"/>
          <w:lang w:eastAsia="ru-RU"/>
        </w:rPr>
        <w:t xml:space="preserve"> як адміністративним органом, </w:t>
      </w:r>
      <w:r w:rsidR="00320494" w:rsidRPr="00891213">
        <w:rPr>
          <w:rFonts w:ascii="Times New Roman" w:eastAsia="Times New Roman" w:hAnsi="Times New Roman" w:cs="Times New Roman"/>
          <w:sz w:val="28"/>
          <w:szCs w:val="28"/>
          <w:lang w:eastAsia="ru-RU"/>
        </w:rPr>
        <w:t>запропоновано</w:t>
      </w:r>
      <w:r w:rsidRPr="00891213">
        <w:rPr>
          <w:rFonts w:ascii="Times New Roman" w:eastAsia="Times New Roman" w:hAnsi="Times New Roman" w:cs="Times New Roman"/>
          <w:sz w:val="28"/>
          <w:szCs w:val="28"/>
          <w:lang w:eastAsia="ru-RU"/>
        </w:rPr>
        <w:t xml:space="preserve"> </w:t>
      </w:r>
      <w:r w:rsidRPr="008A5CD3">
        <w:rPr>
          <w:rFonts w:ascii="TimesNewRomanPS-BoldMT" w:eastAsia="Times New Roman" w:hAnsi="TimesNewRomanPS-BoldMT" w:cs="Times New Roman"/>
          <w:bCs/>
          <w:sz w:val="28"/>
          <w:szCs w:val="28"/>
          <w:lang w:eastAsia="ru-RU"/>
        </w:rPr>
        <w:t xml:space="preserve"> </w:t>
      </w:r>
      <w:proofErr w:type="spellStart"/>
      <w:r w:rsidRPr="00891213">
        <w:rPr>
          <w:rFonts w:ascii="TimesNewRomanPS-BoldMT" w:eastAsia="Times New Roman" w:hAnsi="TimesNewRomanPS-BoldMT" w:cs="Times New Roman"/>
          <w:bCs/>
          <w:sz w:val="28"/>
          <w:szCs w:val="28"/>
          <w:lang w:eastAsia="ru-RU"/>
        </w:rPr>
        <w:t>в</w:t>
      </w:r>
      <w:r w:rsidRPr="008A5CD3">
        <w:rPr>
          <w:rFonts w:ascii="TimesNewRomanPS-BoldMT" w:eastAsia="Times New Roman" w:hAnsi="TimesNewRomanPS-BoldMT" w:cs="Times New Roman"/>
          <w:bCs/>
          <w:sz w:val="28"/>
          <w:szCs w:val="28"/>
          <w:lang w:eastAsia="ru-RU"/>
        </w:rPr>
        <w:t>нести</w:t>
      </w:r>
      <w:proofErr w:type="spellEnd"/>
      <w:r w:rsidRPr="008A5CD3">
        <w:rPr>
          <w:rFonts w:ascii="TimesNewRomanPS-BoldMT" w:eastAsia="Times New Roman" w:hAnsi="TimesNewRomanPS-BoldMT" w:cs="Times New Roman"/>
          <w:bCs/>
          <w:sz w:val="28"/>
          <w:szCs w:val="28"/>
          <w:lang w:eastAsia="ru-RU"/>
        </w:rPr>
        <w:t xml:space="preserve"> зміни до Положення про постійні депутатські комісії  Боярської міської ради</w:t>
      </w:r>
      <w:r w:rsidRPr="008A5CD3">
        <w:rPr>
          <w:rFonts w:ascii="Times New Roman" w:eastAsia="Calibri" w:hAnsi="Times New Roman" w:cs="Times New Roman"/>
          <w:b/>
          <w:sz w:val="28"/>
          <w:szCs w:val="28"/>
        </w:rPr>
        <w:t xml:space="preserve"> </w:t>
      </w:r>
      <w:r w:rsidRPr="008A5CD3">
        <w:rPr>
          <w:rFonts w:ascii="Times New Roman" w:eastAsia="Calibri" w:hAnsi="Times New Roman" w:cs="Times New Roman"/>
          <w:sz w:val="28"/>
          <w:szCs w:val="28"/>
          <w:lang w:val="en-US"/>
        </w:rPr>
        <w:t>V</w:t>
      </w:r>
      <w:r w:rsidRPr="008A5CD3">
        <w:rPr>
          <w:rFonts w:ascii="Times New Roman" w:eastAsia="Calibri" w:hAnsi="Times New Roman" w:cs="Times New Roman"/>
          <w:sz w:val="28"/>
          <w:szCs w:val="28"/>
        </w:rPr>
        <w:t>ІІІ скликання</w:t>
      </w:r>
      <w:r w:rsidRPr="008A5CD3">
        <w:rPr>
          <w:rFonts w:ascii="Times New Roman" w:eastAsia="Calibri" w:hAnsi="Times New Roman" w:cs="Times New Roman"/>
          <w:b/>
          <w:sz w:val="28"/>
          <w:szCs w:val="28"/>
        </w:rPr>
        <w:t xml:space="preserve"> </w:t>
      </w:r>
      <w:r w:rsidRPr="008A5CD3">
        <w:rPr>
          <w:rFonts w:ascii="Times New Roman" w:eastAsia="Calibri" w:hAnsi="Times New Roman" w:cs="Times New Roman"/>
          <w:sz w:val="28"/>
          <w:szCs w:val="28"/>
        </w:rPr>
        <w:t xml:space="preserve">затвердженого рішенням чергової 2 сесії Боярської міської  ради  </w:t>
      </w:r>
      <w:r w:rsidRPr="008A5CD3">
        <w:rPr>
          <w:rFonts w:ascii="Times New Roman" w:eastAsia="Calibri" w:hAnsi="Times New Roman" w:cs="Times New Roman"/>
          <w:sz w:val="28"/>
          <w:szCs w:val="28"/>
          <w:lang w:val="en-US"/>
        </w:rPr>
        <w:t>V</w:t>
      </w:r>
      <w:r w:rsidRPr="008A5CD3">
        <w:rPr>
          <w:rFonts w:ascii="Times New Roman" w:eastAsia="Calibri" w:hAnsi="Times New Roman" w:cs="Times New Roman"/>
          <w:sz w:val="28"/>
          <w:szCs w:val="28"/>
        </w:rPr>
        <w:t>ІІІ скликання від 04.12.2020 року № 2/9, зі змінами від 12.09.2024 року рішення № 56/3133 та від  05.06.2025 року рішення № 69/3754</w:t>
      </w:r>
      <w:r w:rsidRPr="00891213">
        <w:rPr>
          <w:rFonts w:ascii="TimesNewRomanPS-BoldMT" w:eastAsia="Times New Roman" w:hAnsi="TimesNewRomanPS-BoldMT" w:cs="Times New Roman"/>
          <w:bCs/>
          <w:sz w:val="28"/>
          <w:szCs w:val="28"/>
          <w:lang w:eastAsia="ru-RU"/>
        </w:rPr>
        <w:t xml:space="preserve">: </w:t>
      </w:r>
    </w:p>
    <w:p w:rsidR="008A5CD3" w:rsidRPr="00891213" w:rsidRDefault="008A5CD3" w:rsidP="008A5CD3">
      <w:pPr>
        <w:widowControl w:val="0"/>
        <w:suppressAutoHyphens/>
        <w:spacing w:after="0" w:line="240" w:lineRule="auto"/>
        <w:jc w:val="both"/>
        <w:outlineLvl w:val="0"/>
        <w:rPr>
          <w:rFonts w:ascii="Times New Roman" w:eastAsia="Times New Roman" w:hAnsi="Times New Roman" w:cs="Times New Roman"/>
          <w:bCs/>
          <w:sz w:val="28"/>
          <w:szCs w:val="28"/>
          <w:lang w:eastAsia="ru-RU"/>
        </w:rPr>
      </w:pPr>
    </w:p>
    <w:p w:rsidR="002218A4" w:rsidRPr="00891213" w:rsidRDefault="00320494" w:rsidP="008A5CD3">
      <w:pPr>
        <w:widowControl w:val="0"/>
        <w:suppressAutoHyphens/>
        <w:spacing w:after="0" w:line="240" w:lineRule="auto"/>
        <w:jc w:val="both"/>
        <w:outlineLvl w:val="0"/>
        <w:rPr>
          <w:rFonts w:ascii="Times New Roman" w:eastAsia="Times New Roman" w:hAnsi="Times New Roman" w:cs="Times New Roman"/>
          <w:b/>
          <w:i/>
          <w:sz w:val="28"/>
          <w:szCs w:val="28"/>
          <w:lang w:eastAsia="ru-RU"/>
        </w:rPr>
      </w:pPr>
      <w:r w:rsidRPr="00891213">
        <w:rPr>
          <w:rFonts w:ascii="Times New Roman" w:eastAsia="Times New Roman" w:hAnsi="Times New Roman" w:cs="Times New Roman"/>
          <w:bCs/>
          <w:sz w:val="28"/>
          <w:szCs w:val="28"/>
          <w:lang w:eastAsia="ru-RU"/>
        </w:rPr>
        <w:t xml:space="preserve">- </w:t>
      </w:r>
      <w:r w:rsidR="002218A4" w:rsidRPr="00891213">
        <w:rPr>
          <w:rFonts w:ascii="Times New Roman" w:eastAsia="Times New Roman" w:hAnsi="Times New Roman" w:cs="Times New Roman"/>
          <w:bCs/>
          <w:sz w:val="28"/>
          <w:szCs w:val="28"/>
          <w:lang w:eastAsia="ru-RU"/>
        </w:rPr>
        <w:t xml:space="preserve">змінити назву пункту 1 Положення про постійні депутатські комісії Боярської міської ради  </w:t>
      </w:r>
      <w:r w:rsidR="002218A4" w:rsidRPr="00891213">
        <w:rPr>
          <w:rFonts w:ascii="Times New Roman" w:eastAsia="Calibri" w:hAnsi="Times New Roman" w:cs="Times New Roman"/>
          <w:sz w:val="28"/>
          <w:szCs w:val="28"/>
          <w:lang w:val="en-US"/>
        </w:rPr>
        <w:t>V</w:t>
      </w:r>
      <w:r w:rsidR="002218A4" w:rsidRPr="00891213">
        <w:rPr>
          <w:rFonts w:ascii="Times New Roman" w:eastAsia="Calibri" w:hAnsi="Times New Roman" w:cs="Times New Roman"/>
          <w:sz w:val="28"/>
          <w:szCs w:val="28"/>
        </w:rPr>
        <w:t xml:space="preserve">ІІІ скликання (далі Положення) та </w:t>
      </w:r>
      <w:r w:rsidR="002218A4" w:rsidRPr="00891213">
        <w:rPr>
          <w:rFonts w:ascii="Times New Roman" w:eastAsia="Times New Roman" w:hAnsi="Times New Roman" w:cs="Times New Roman"/>
          <w:bCs/>
          <w:sz w:val="28"/>
          <w:szCs w:val="28"/>
          <w:lang w:eastAsia="ru-RU"/>
        </w:rPr>
        <w:t xml:space="preserve">доповнити його наступним змістом </w:t>
      </w:r>
      <w:r w:rsidR="002218A4" w:rsidRPr="00891213">
        <w:rPr>
          <w:rFonts w:ascii="Times New Roman" w:eastAsia="Times New Roman" w:hAnsi="Times New Roman" w:cs="Times New Roman"/>
          <w:i/>
          <w:sz w:val="28"/>
          <w:szCs w:val="28"/>
          <w:lang w:eastAsia="ru-RU"/>
        </w:rPr>
        <w:t>«</w:t>
      </w:r>
      <w:r w:rsidR="002218A4" w:rsidRPr="00891213">
        <w:rPr>
          <w:rFonts w:ascii="Times New Roman" w:eastAsia="Times New Roman" w:hAnsi="Times New Roman" w:cs="Times New Roman"/>
          <w:b/>
          <w:i/>
          <w:sz w:val="28"/>
          <w:szCs w:val="28"/>
          <w:lang w:eastAsia="ru-RU"/>
        </w:rPr>
        <w:t xml:space="preserve">1. Статус та загальні засади. </w:t>
      </w:r>
      <w:r w:rsidR="002218A4" w:rsidRPr="00891213">
        <w:rPr>
          <w:rFonts w:ascii="Times New Roman" w:eastAsia="Times New Roman" w:hAnsi="Times New Roman" w:cs="Times New Roman"/>
          <w:i/>
          <w:sz w:val="28"/>
          <w:szCs w:val="28"/>
          <w:highlight w:val="white"/>
          <w:lang w:eastAsia="ru-RU"/>
        </w:rPr>
        <w:t>Постійні комісії</w:t>
      </w:r>
      <w:r w:rsidR="002218A4" w:rsidRPr="00891213">
        <w:rPr>
          <w:rFonts w:ascii="Times New Roman" w:eastAsia="Times New Roman" w:hAnsi="Times New Roman" w:cs="Times New Roman"/>
          <w:i/>
          <w:sz w:val="28"/>
          <w:szCs w:val="28"/>
          <w:lang w:eastAsia="ru-RU"/>
        </w:rPr>
        <w:t xml:space="preserve"> Боярської міської Ради (далі – Комісії)</w:t>
      </w:r>
      <w:r w:rsidR="002218A4" w:rsidRPr="00891213">
        <w:rPr>
          <w:rFonts w:ascii="Times New Roman" w:eastAsia="Times New Roman" w:hAnsi="Times New Roman" w:cs="Times New Roman"/>
          <w:i/>
          <w:sz w:val="28"/>
          <w:szCs w:val="28"/>
          <w:highlight w:val="white"/>
          <w:lang w:eastAsia="ru-RU"/>
        </w:rPr>
        <w:t xml:space="preserve"> здійснюють свою діяльність керуючись Конституцією України, законами України «Про місцеве самоврядування в Україні», «Про статус депутатів місцевих рад», «Про адміністративну процедуру», «Про запобігання корупції», «Про доступ до публічної інформації», іншими законодавчими актами, рішеннями Ради, Регламентом Ради та цим Положенням</w:t>
      </w:r>
      <w:r w:rsidR="002218A4" w:rsidRPr="00891213">
        <w:rPr>
          <w:rFonts w:ascii="Times New Roman" w:eastAsia="Times New Roman" w:hAnsi="Times New Roman" w:cs="Times New Roman"/>
          <w:i/>
          <w:sz w:val="28"/>
          <w:szCs w:val="28"/>
          <w:lang w:eastAsia="ru-RU"/>
        </w:rPr>
        <w:t>;</w:t>
      </w:r>
    </w:p>
    <w:p w:rsidR="002218A4" w:rsidRPr="00891213" w:rsidRDefault="002218A4" w:rsidP="002218A4">
      <w:pPr>
        <w:widowControl w:val="0"/>
        <w:numPr>
          <w:ilvl w:val="0"/>
          <w:numId w:val="1"/>
        </w:numPr>
        <w:suppressAutoHyphens/>
        <w:spacing w:after="0" w:line="240" w:lineRule="auto"/>
        <w:jc w:val="both"/>
        <w:outlineLvl w:val="0"/>
        <w:rPr>
          <w:rFonts w:ascii="Times New Roman" w:eastAsia="Times New Roman" w:hAnsi="Times New Roman" w:cs="Times New Roman"/>
          <w:b/>
          <w:sz w:val="28"/>
          <w:szCs w:val="28"/>
          <w:lang w:eastAsia="ru-RU"/>
        </w:rPr>
      </w:pPr>
      <w:r w:rsidRPr="00891213">
        <w:rPr>
          <w:rFonts w:ascii="Times New Roman" w:eastAsia="Times New Roman" w:hAnsi="Times New Roman" w:cs="Times New Roman"/>
          <w:bCs/>
          <w:sz w:val="28"/>
          <w:szCs w:val="28"/>
          <w:lang w:eastAsia="ru-RU"/>
        </w:rPr>
        <w:t>доповнити Положення пунктами 5, 6, 7 такого змісту:</w:t>
      </w:r>
    </w:p>
    <w:p w:rsidR="002218A4" w:rsidRPr="00891213" w:rsidRDefault="002218A4" w:rsidP="002218A4">
      <w:pPr>
        <w:widowControl w:val="0"/>
        <w:suppressAutoHyphens/>
        <w:spacing w:after="0" w:line="240" w:lineRule="auto"/>
        <w:ind w:left="150"/>
        <w:jc w:val="both"/>
        <w:outlineLvl w:val="0"/>
        <w:rPr>
          <w:rFonts w:ascii="Times New Roman" w:eastAsia="Times New Roman" w:hAnsi="Times New Roman" w:cs="Times New Roman"/>
          <w:b/>
          <w:i/>
          <w:sz w:val="28"/>
          <w:szCs w:val="28"/>
          <w:lang w:eastAsia="ru-RU"/>
        </w:rPr>
      </w:pPr>
      <w:r w:rsidRPr="00891213">
        <w:rPr>
          <w:rFonts w:ascii="Times New Roman" w:eastAsia="Times New Roman" w:hAnsi="Times New Roman" w:cs="Times New Roman"/>
          <w:i/>
          <w:sz w:val="28"/>
          <w:szCs w:val="20"/>
          <w:lang w:eastAsia="ru-RU"/>
        </w:rPr>
        <w:t xml:space="preserve"> «</w:t>
      </w:r>
      <w:r w:rsidRPr="00891213">
        <w:rPr>
          <w:rFonts w:ascii="Times New Roman" w:eastAsia="Times New Roman" w:hAnsi="Times New Roman" w:cs="Times New Roman"/>
          <w:b/>
          <w:i/>
          <w:sz w:val="28"/>
          <w:szCs w:val="28"/>
          <w:lang w:eastAsia="ru-RU"/>
        </w:rPr>
        <w:t xml:space="preserve">5. </w:t>
      </w:r>
      <w:r w:rsidRPr="00891213">
        <w:rPr>
          <w:rFonts w:ascii="Times New Roman" w:eastAsia="Arial" w:hAnsi="Times New Roman" w:cs="Times New Roman"/>
          <w:b/>
          <w:bCs/>
          <w:i/>
          <w:sz w:val="28"/>
          <w:szCs w:val="28"/>
          <w:highlight w:val="white"/>
          <w:lang w:val="uk" w:eastAsia="uk-UA"/>
        </w:rPr>
        <w:t>Права та обов’язки постійних комісій</w:t>
      </w:r>
      <w:r w:rsidRPr="00891213">
        <w:rPr>
          <w:rFonts w:ascii="Times New Roman" w:eastAsia="Times New Roman" w:hAnsi="Times New Roman" w:cs="Times New Roman"/>
          <w:i/>
          <w:sz w:val="28"/>
          <w:szCs w:val="28"/>
          <w:highlight w:val="white"/>
          <w:lang w:eastAsia="ru-RU"/>
        </w:rPr>
        <w:t xml:space="preserve"> </w:t>
      </w:r>
    </w:p>
    <w:p w:rsidR="002218A4" w:rsidRPr="00891213" w:rsidRDefault="002218A4" w:rsidP="002218A4">
      <w:pPr>
        <w:widowControl w:val="0"/>
        <w:autoSpaceDE w:val="0"/>
        <w:autoSpaceDN w:val="0"/>
        <w:adjustRightInd w:val="0"/>
        <w:spacing w:after="0" w:line="240" w:lineRule="auto"/>
        <w:ind w:right="50" w:firstLine="336"/>
        <w:jc w:val="both"/>
        <w:rPr>
          <w:rFonts w:ascii="Times New Roman" w:eastAsia="Times New Roman" w:hAnsi="Times New Roman" w:cs="Times New Roman"/>
          <w:b/>
          <w:bCs/>
          <w:i/>
          <w:sz w:val="28"/>
          <w:szCs w:val="28"/>
          <w:lang w:val="uk" w:eastAsia="ru-RU"/>
        </w:rPr>
      </w:pPr>
      <w:r w:rsidRPr="00891213">
        <w:rPr>
          <w:rFonts w:ascii="Times New Roman" w:eastAsia="Times New Roman" w:hAnsi="Times New Roman" w:cs="Times New Roman"/>
          <w:i/>
          <w:sz w:val="28"/>
          <w:szCs w:val="28"/>
          <w:highlight w:val="white"/>
          <w:lang w:eastAsia="ru-RU"/>
        </w:rPr>
        <w:t>Постійні комісії під час адміністративного провадження уповноважені здійснювати процедурні дії та приймати процедурні рішення, необхідні для розгляду адміністративної справи.</w:t>
      </w:r>
    </w:p>
    <w:p w:rsidR="002218A4" w:rsidRPr="00891213" w:rsidRDefault="002218A4" w:rsidP="002218A4">
      <w:pPr>
        <w:widowControl w:val="0"/>
        <w:autoSpaceDE w:val="0"/>
        <w:autoSpaceDN w:val="0"/>
        <w:adjustRightInd w:val="0"/>
        <w:spacing w:after="0" w:line="240" w:lineRule="auto"/>
        <w:ind w:right="51" w:firstLine="335"/>
        <w:jc w:val="both"/>
        <w:rPr>
          <w:rFonts w:ascii="Times New Roman" w:eastAsia="Arial" w:hAnsi="Times New Roman" w:cs="Times New Roman"/>
          <w:b/>
          <w:bCs/>
          <w:i/>
          <w:sz w:val="28"/>
          <w:szCs w:val="28"/>
          <w:highlight w:val="white"/>
          <w:lang w:val="uk" w:eastAsia="uk-UA"/>
        </w:rPr>
      </w:pPr>
      <w:r w:rsidRPr="00891213">
        <w:rPr>
          <w:rFonts w:ascii="Times New Roman" w:eastAsia="Times New Roman" w:hAnsi="Times New Roman" w:cs="Times New Roman"/>
          <w:b/>
          <w:bCs/>
          <w:i/>
          <w:sz w:val="28"/>
          <w:szCs w:val="28"/>
          <w:lang w:eastAsia="ru-RU"/>
        </w:rPr>
        <w:t xml:space="preserve">6. </w:t>
      </w:r>
      <w:r w:rsidRPr="00891213">
        <w:rPr>
          <w:rFonts w:ascii="Times New Roman" w:eastAsia="Arial" w:hAnsi="Times New Roman" w:cs="Times New Roman"/>
          <w:b/>
          <w:bCs/>
          <w:i/>
          <w:sz w:val="28"/>
          <w:szCs w:val="28"/>
          <w:highlight w:val="white"/>
          <w:lang w:val="uk" w:eastAsia="uk-UA"/>
        </w:rPr>
        <w:t>Прийняття рішень на засіданні постійної комісії</w:t>
      </w:r>
      <w:r w:rsidRPr="00891213">
        <w:rPr>
          <w:rFonts w:ascii="Times New Roman" w:eastAsia="Arial" w:hAnsi="Times New Roman" w:cs="Times New Roman"/>
          <w:b/>
          <w:i/>
          <w:sz w:val="28"/>
          <w:szCs w:val="28"/>
          <w:highlight w:val="white"/>
          <w:lang w:val="uk" w:eastAsia="uk-UA"/>
        </w:rPr>
        <w:t xml:space="preserve"> </w:t>
      </w:r>
    </w:p>
    <w:p w:rsidR="002218A4" w:rsidRPr="00891213" w:rsidRDefault="002218A4" w:rsidP="002218A4">
      <w:pPr>
        <w:widowControl w:val="0"/>
        <w:autoSpaceDE w:val="0"/>
        <w:autoSpaceDN w:val="0"/>
        <w:adjustRightInd w:val="0"/>
        <w:spacing w:after="0" w:line="240" w:lineRule="auto"/>
        <w:ind w:right="50" w:firstLine="336"/>
        <w:jc w:val="both"/>
        <w:rPr>
          <w:rFonts w:ascii="Times New Roman" w:eastAsia="Arial" w:hAnsi="Times New Roman" w:cs="Times New Roman"/>
          <w:i/>
          <w:sz w:val="28"/>
          <w:szCs w:val="28"/>
          <w:lang w:val="uk" w:eastAsia="uk-UA"/>
        </w:rPr>
      </w:pPr>
      <w:r w:rsidRPr="00891213">
        <w:rPr>
          <w:rFonts w:ascii="Times New Roman" w:eastAsia="Arial" w:hAnsi="Times New Roman" w:cs="Times New Roman"/>
          <w:i/>
          <w:sz w:val="28"/>
          <w:szCs w:val="28"/>
          <w:highlight w:val="white"/>
          <w:lang w:val="uk" w:eastAsia="uk-UA"/>
        </w:rPr>
        <w:t>1. Під час здійснення адміністративного провадження, процедурні дії та рішення</w:t>
      </w:r>
      <w:r w:rsidRPr="00891213">
        <w:rPr>
          <w:rFonts w:ascii="Times New Roman" w:eastAsia="Arial" w:hAnsi="Times New Roman" w:cs="Times New Roman"/>
          <w:i/>
          <w:sz w:val="28"/>
          <w:szCs w:val="28"/>
          <w:highlight w:val="white"/>
          <w:lang w:eastAsia="uk-UA"/>
        </w:rPr>
        <w:t xml:space="preserve"> </w:t>
      </w:r>
      <w:r w:rsidRPr="00891213">
        <w:rPr>
          <w:rFonts w:ascii="Times New Roman" w:eastAsia="Arial" w:hAnsi="Times New Roman" w:cs="Times New Roman"/>
          <w:i/>
          <w:sz w:val="28"/>
          <w:szCs w:val="28"/>
          <w:highlight w:val="white"/>
          <w:lang w:val="uk" w:eastAsia="uk-UA"/>
        </w:rPr>
        <w:t xml:space="preserve">вчиняються/приймаються, виконуються та оскаржуються відповідно до вимог, встановлених Законом України </w:t>
      </w:r>
      <w:r w:rsidRPr="00891213">
        <w:rPr>
          <w:rFonts w:ascii="Times New Roman" w:eastAsia="Arial" w:hAnsi="Times New Roman" w:cs="Times New Roman"/>
          <w:i/>
          <w:sz w:val="28"/>
          <w:szCs w:val="28"/>
          <w:highlight w:val="white"/>
          <w:lang w:eastAsia="uk-UA"/>
        </w:rPr>
        <w:t>«</w:t>
      </w:r>
      <w:r w:rsidRPr="00891213">
        <w:rPr>
          <w:rFonts w:ascii="Times New Roman" w:eastAsia="Arial" w:hAnsi="Times New Roman" w:cs="Times New Roman"/>
          <w:i/>
          <w:sz w:val="28"/>
          <w:szCs w:val="28"/>
          <w:highlight w:val="white"/>
          <w:lang w:val="uk" w:eastAsia="uk-UA"/>
        </w:rPr>
        <w:t>Про адміністративну процедуру</w:t>
      </w:r>
      <w:r w:rsidRPr="00891213">
        <w:rPr>
          <w:rFonts w:ascii="Times New Roman" w:eastAsia="Arial" w:hAnsi="Times New Roman" w:cs="Times New Roman"/>
          <w:i/>
          <w:sz w:val="28"/>
          <w:szCs w:val="28"/>
          <w:highlight w:val="white"/>
          <w:lang w:eastAsia="uk-UA"/>
        </w:rPr>
        <w:t>»</w:t>
      </w:r>
      <w:r w:rsidRPr="00891213">
        <w:rPr>
          <w:rFonts w:ascii="Times New Roman" w:eastAsia="Arial" w:hAnsi="Times New Roman" w:cs="Times New Roman"/>
          <w:i/>
          <w:sz w:val="28"/>
          <w:szCs w:val="28"/>
          <w:highlight w:val="white"/>
          <w:lang w:val="uk" w:eastAsia="uk-UA"/>
        </w:rPr>
        <w:t xml:space="preserve"> з урахуванням передбачених законом особливостей адміністративного провадження для окремих категорій адміністративних справ (у разі визначення законом таких особливостей).</w:t>
      </w:r>
    </w:p>
    <w:p w:rsidR="002218A4" w:rsidRPr="00891213" w:rsidRDefault="002218A4" w:rsidP="002218A4">
      <w:pPr>
        <w:widowControl w:val="0"/>
        <w:autoSpaceDE w:val="0"/>
        <w:autoSpaceDN w:val="0"/>
        <w:adjustRightInd w:val="0"/>
        <w:spacing w:after="0" w:line="240" w:lineRule="auto"/>
        <w:ind w:right="50" w:firstLine="336"/>
        <w:jc w:val="both"/>
        <w:rPr>
          <w:rFonts w:ascii="Times New Roman" w:eastAsia="Arial" w:hAnsi="Times New Roman" w:cs="Times New Roman"/>
          <w:i/>
          <w:sz w:val="28"/>
          <w:szCs w:val="28"/>
          <w:lang w:val="uk" w:eastAsia="uk-UA"/>
        </w:rPr>
      </w:pPr>
      <w:r w:rsidRPr="00891213">
        <w:rPr>
          <w:rFonts w:ascii="Times New Roman" w:eastAsia="Arial" w:hAnsi="Times New Roman" w:cs="Times New Roman"/>
          <w:i/>
          <w:sz w:val="28"/>
          <w:szCs w:val="28"/>
          <w:lang w:val="uk" w:eastAsia="uk-UA"/>
        </w:rPr>
        <w:t xml:space="preserve">2 </w:t>
      </w:r>
      <w:r w:rsidRPr="00891213">
        <w:rPr>
          <w:rFonts w:ascii="Times New Roman" w:eastAsia="Arial" w:hAnsi="Times New Roman" w:cs="Times New Roman"/>
          <w:i/>
          <w:sz w:val="28"/>
          <w:szCs w:val="28"/>
          <w:highlight w:val="white"/>
          <w:lang w:val="uk" w:eastAsia="uk-UA"/>
        </w:rPr>
        <w:t>При прийнятті висновків та рекомендацій Комісією, враховується наявність або відсутність дискреційних повноважень ради та їх межі, у тому числі випадки, коли законодавством передбачено лише один правомірний варіант поведінки.</w:t>
      </w:r>
    </w:p>
    <w:p w:rsidR="002218A4" w:rsidRPr="00891213" w:rsidRDefault="002218A4" w:rsidP="002218A4">
      <w:pPr>
        <w:widowControl w:val="0"/>
        <w:autoSpaceDE w:val="0"/>
        <w:autoSpaceDN w:val="0"/>
        <w:adjustRightInd w:val="0"/>
        <w:spacing w:after="0" w:line="240" w:lineRule="auto"/>
        <w:ind w:right="50" w:firstLine="336"/>
        <w:jc w:val="both"/>
        <w:rPr>
          <w:rFonts w:ascii="Times New Roman" w:eastAsia="Arial" w:hAnsi="Times New Roman" w:cs="Times New Roman"/>
          <w:i/>
          <w:sz w:val="28"/>
          <w:szCs w:val="28"/>
          <w:lang w:val="uk" w:eastAsia="uk-UA"/>
        </w:rPr>
      </w:pPr>
      <w:r w:rsidRPr="00891213">
        <w:rPr>
          <w:rFonts w:ascii="Times New Roman" w:eastAsia="Arial" w:hAnsi="Times New Roman" w:cs="Times New Roman"/>
          <w:i/>
          <w:sz w:val="28"/>
          <w:szCs w:val="28"/>
          <w:lang w:val="uk" w:eastAsia="uk-UA"/>
        </w:rPr>
        <w:t>3. Комісія</w:t>
      </w:r>
      <w:r w:rsidRPr="00891213">
        <w:rPr>
          <w:rFonts w:ascii="Times New Roman" w:eastAsia="Arial" w:hAnsi="Times New Roman" w:cs="Times New Roman"/>
          <w:i/>
          <w:sz w:val="28"/>
          <w:szCs w:val="28"/>
          <w:highlight w:val="white"/>
          <w:lang w:val="uk" w:eastAsia="uk-UA"/>
        </w:rPr>
        <w:t xml:space="preserve"> розглядає адміністративну справу протягом розумного строку (у найкоротший строк, достатній для здійснення адміністративного провадження), але не пізніше граничних строків, визначених законом для прийняття адміністративного </w:t>
      </w:r>
      <w:proofErr w:type="spellStart"/>
      <w:r w:rsidRPr="00891213">
        <w:rPr>
          <w:rFonts w:ascii="Times New Roman" w:eastAsia="Arial" w:hAnsi="Times New Roman" w:cs="Times New Roman"/>
          <w:i/>
          <w:sz w:val="28"/>
          <w:szCs w:val="28"/>
          <w:highlight w:val="white"/>
          <w:lang w:val="uk" w:eastAsia="uk-UA"/>
        </w:rPr>
        <w:t>акта</w:t>
      </w:r>
      <w:proofErr w:type="spellEnd"/>
      <w:r w:rsidRPr="00891213">
        <w:rPr>
          <w:rFonts w:ascii="Times New Roman" w:eastAsia="Arial" w:hAnsi="Times New Roman" w:cs="Times New Roman"/>
          <w:i/>
          <w:sz w:val="28"/>
          <w:szCs w:val="28"/>
          <w:highlight w:val="white"/>
          <w:lang w:val="uk" w:eastAsia="uk-UA"/>
        </w:rPr>
        <w:t>.</w:t>
      </w:r>
    </w:p>
    <w:p w:rsidR="002218A4" w:rsidRPr="00891213" w:rsidRDefault="002218A4" w:rsidP="002218A4">
      <w:pPr>
        <w:widowControl w:val="0"/>
        <w:autoSpaceDE w:val="0"/>
        <w:autoSpaceDN w:val="0"/>
        <w:adjustRightInd w:val="0"/>
        <w:spacing w:after="0" w:line="240" w:lineRule="auto"/>
        <w:ind w:right="50" w:firstLine="336"/>
        <w:jc w:val="both"/>
        <w:rPr>
          <w:rFonts w:ascii="Times New Roman" w:eastAsia="Arial" w:hAnsi="Times New Roman" w:cs="Times New Roman"/>
          <w:i/>
          <w:sz w:val="28"/>
          <w:szCs w:val="28"/>
          <w:lang w:val="uk" w:eastAsia="uk-UA"/>
        </w:rPr>
      </w:pPr>
      <w:r w:rsidRPr="00891213">
        <w:rPr>
          <w:rFonts w:ascii="Times New Roman" w:eastAsia="Arial" w:hAnsi="Times New Roman" w:cs="Times New Roman"/>
          <w:i/>
          <w:sz w:val="28"/>
          <w:szCs w:val="28"/>
          <w:highlight w:val="white"/>
          <w:lang w:val="uk" w:eastAsia="uk-UA"/>
        </w:rPr>
        <w:t>4. Прийняття Комісією висновків під час адміністративного провадження здійснюється в межах строку підготовки питань та формування порядку денного на найближче засідання ради.</w:t>
      </w:r>
    </w:p>
    <w:p w:rsidR="002218A4" w:rsidRPr="00891213" w:rsidRDefault="002218A4" w:rsidP="002218A4">
      <w:pPr>
        <w:widowControl w:val="0"/>
        <w:autoSpaceDE w:val="0"/>
        <w:autoSpaceDN w:val="0"/>
        <w:adjustRightInd w:val="0"/>
        <w:spacing w:after="0" w:line="240" w:lineRule="auto"/>
        <w:ind w:right="50" w:firstLine="336"/>
        <w:jc w:val="both"/>
        <w:rPr>
          <w:rFonts w:ascii="Times New Roman" w:eastAsia="Arial" w:hAnsi="Times New Roman" w:cs="Times New Roman"/>
          <w:i/>
          <w:sz w:val="28"/>
          <w:szCs w:val="28"/>
          <w:lang w:val="uk" w:eastAsia="uk-UA"/>
        </w:rPr>
      </w:pPr>
      <w:r w:rsidRPr="00891213">
        <w:rPr>
          <w:rFonts w:ascii="Times New Roman" w:eastAsia="Arial" w:hAnsi="Times New Roman" w:cs="Times New Roman"/>
          <w:i/>
          <w:sz w:val="28"/>
          <w:szCs w:val="28"/>
          <w:lang w:val="uk" w:eastAsia="uk-UA"/>
        </w:rPr>
        <w:t xml:space="preserve">5. </w:t>
      </w:r>
      <w:r w:rsidRPr="00891213">
        <w:rPr>
          <w:rFonts w:ascii="Times New Roman" w:eastAsia="Arial" w:hAnsi="Times New Roman" w:cs="Times New Roman"/>
          <w:i/>
          <w:sz w:val="28"/>
          <w:szCs w:val="28"/>
          <w:highlight w:val="white"/>
          <w:lang w:val="uk" w:eastAsia="uk-UA"/>
        </w:rPr>
        <w:t xml:space="preserve">Під час розгляду Комісією питань, що можуть негативно вплинути на </w:t>
      </w:r>
      <w:r w:rsidRPr="00891213">
        <w:rPr>
          <w:rFonts w:ascii="Times New Roman" w:eastAsia="Arial" w:hAnsi="Times New Roman" w:cs="Times New Roman"/>
          <w:i/>
          <w:sz w:val="28"/>
          <w:szCs w:val="28"/>
          <w:highlight w:val="white"/>
          <w:lang w:val="uk" w:eastAsia="uk-UA"/>
        </w:rPr>
        <w:lastRenderedPageBreak/>
        <w:t>права, свободи чи законні інтереси особи, крім випадків, визначених законодавством, повинно бути забезпечено право особи на участь в адміністративному провадженні (зокрема, право бути заслуханою, право подавати докази тощо), якщо такі процедурні дії (заслуховування) не були здійснені уповноваженими посадовими особами виконавчих органів до проведення засідання постійної комісії, на якому розглядається питання.</w:t>
      </w:r>
    </w:p>
    <w:p w:rsidR="002218A4" w:rsidRPr="00891213" w:rsidRDefault="002218A4" w:rsidP="002218A4">
      <w:pPr>
        <w:widowControl w:val="0"/>
        <w:autoSpaceDE w:val="0"/>
        <w:autoSpaceDN w:val="0"/>
        <w:adjustRightInd w:val="0"/>
        <w:spacing w:after="0" w:line="240" w:lineRule="auto"/>
        <w:ind w:right="50" w:firstLine="336"/>
        <w:jc w:val="both"/>
        <w:rPr>
          <w:rFonts w:ascii="Times New Roman" w:eastAsia="Arial" w:hAnsi="Times New Roman" w:cs="Times New Roman"/>
          <w:i/>
          <w:sz w:val="28"/>
          <w:szCs w:val="28"/>
          <w:lang w:val="uk" w:eastAsia="uk-UA"/>
        </w:rPr>
      </w:pPr>
      <w:r w:rsidRPr="00891213">
        <w:rPr>
          <w:rFonts w:ascii="Times New Roman" w:eastAsia="Arial" w:hAnsi="Times New Roman" w:cs="Times New Roman"/>
          <w:i/>
          <w:sz w:val="28"/>
          <w:szCs w:val="28"/>
          <w:highlight w:val="white"/>
          <w:lang w:val="uk" w:eastAsia="uk-UA"/>
        </w:rPr>
        <w:t xml:space="preserve">6. За рішенням Комісії, у тому числі за клопотанням учасника адміністративного провадження, заслуховування може бути проведено під час засідання постійної комісії, на якому розглядається відповідний </w:t>
      </w:r>
      <w:proofErr w:type="spellStart"/>
      <w:r w:rsidRPr="00891213">
        <w:rPr>
          <w:rFonts w:ascii="Times New Roman" w:eastAsia="Arial" w:hAnsi="Times New Roman" w:cs="Times New Roman"/>
          <w:i/>
          <w:sz w:val="28"/>
          <w:szCs w:val="28"/>
          <w:highlight w:val="white"/>
          <w:lang w:val="uk" w:eastAsia="uk-UA"/>
        </w:rPr>
        <w:t>проєкт</w:t>
      </w:r>
      <w:proofErr w:type="spellEnd"/>
      <w:r w:rsidRPr="00891213">
        <w:rPr>
          <w:rFonts w:ascii="Times New Roman" w:eastAsia="Arial" w:hAnsi="Times New Roman" w:cs="Times New Roman"/>
          <w:i/>
          <w:sz w:val="28"/>
          <w:szCs w:val="28"/>
          <w:highlight w:val="white"/>
          <w:lang w:val="uk" w:eastAsia="uk-UA"/>
        </w:rPr>
        <w:t xml:space="preserve"> рішення.</w:t>
      </w:r>
    </w:p>
    <w:p w:rsidR="002218A4" w:rsidRPr="00891213" w:rsidRDefault="002218A4" w:rsidP="002218A4">
      <w:pPr>
        <w:widowControl w:val="0"/>
        <w:autoSpaceDE w:val="0"/>
        <w:autoSpaceDN w:val="0"/>
        <w:adjustRightInd w:val="0"/>
        <w:spacing w:after="0" w:line="240" w:lineRule="auto"/>
        <w:ind w:right="50" w:firstLine="336"/>
        <w:jc w:val="both"/>
        <w:rPr>
          <w:rFonts w:ascii="Times New Roman" w:eastAsia="Arial" w:hAnsi="Times New Roman" w:cs="Times New Roman"/>
          <w:i/>
          <w:sz w:val="28"/>
          <w:szCs w:val="28"/>
          <w:lang w:val="uk" w:eastAsia="uk-UA"/>
        </w:rPr>
      </w:pPr>
      <w:r w:rsidRPr="00891213">
        <w:rPr>
          <w:rFonts w:ascii="Times New Roman" w:eastAsia="Arial" w:hAnsi="Times New Roman" w:cs="Times New Roman"/>
          <w:i/>
          <w:sz w:val="28"/>
          <w:szCs w:val="28"/>
          <w:lang w:val="uk" w:eastAsia="uk-UA"/>
        </w:rPr>
        <w:t xml:space="preserve">7. </w:t>
      </w:r>
      <w:r w:rsidRPr="00891213">
        <w:rPr>
          <w:rFonts w:ascii="Times New Roman" w:eastAsia="Arial" w:hAnsi="Times New Roman" w:cs="Times New Roman"/>
          <w:i/>
          <w:sz w:val="28"/>
          <w:szCs w:val="28"/>
          <w:highlight w:val="white"/>
          <w:lang w:val="uk" w:eastAsia="uk-UA"/>
        </w:rPr>
        <w:t xml:space="preserve">Якщо за результатами розгляду питання Комісія вирішує не підтримати </w:t>
      </w:r>
      <w:proofErr w:type="spellStart"/>
      <w:r w:rsidRPr="00891213">
        <w:rPr>
          <w:rFonts w:ascii="Times New Roman" w:eastAsia="Arial" w:hAnsi="Times New Roman" w:cs="Times New Roman"/>
          <w:i/>
          <w:sz w:val="28"/>
          <w:szCs w:val="28"/>
          <w:highlight w:val="white"/>
          <w:lang w:val="uk" w:eastAsia="uk-UA"/>
        </w:rPr>
        <w:t>проєкт</w:t>
      </w:r>
      <w:proofErr w:type="spellEnd"/>
      <w:r w:rsidRPr="00891213">
        <w:rPr>
          <w:rFonts w:ascii="Times New Roman" w:eastAsia="Arial" w:hAnsi="Times New Roman" w:cs="Times New Roman"/>
          <w:i/>
          <w:sz w:val="28"/>
          <w:szCs w:val="28"/>
          <w:highlight w:val="white"/>
          <w:lang w:val="uk" w:eastAsia="uk-UA"/>
        </w:rPr>
        <w:t xml:space="preserve"> рішення, який є адміністративним актом, і це негативно впливає на інтереси особи (при цьому особі не забезпечено право бути заслуханою), розгляд даного питання переноситься на наступне засідання постійної комісії для забезпечення реалізації права особи на заслуховування.</w:t>
      </w:r>
    </w:p>
    <w:p w:rsidR="002218A4" w:rsidRPr="00891213" w:rsidRDefault="002218A4" w:rsidP="002218A4">
      <w:pPr>
        <w:widowControl w:val="0"/>
        <w:autoSpaceDE w:val="0"/>
        <w:autoSpaceDN w:val="0"/>
        <w:adjustRightInd w:val="0"/>
        <w:spacing w:after="0" w:line="240" w:lineRule="auto"/>
        <w:ind w:right="50" w:firstLine="336"/>
        <w:jc w:val="both"/>
        <w:rPr>
          <w:rFonts w:ascii="Times New Roman" w:eastAsia="Arial" w:hAnsi="Times New Roman" w:cs="Times New Roman"/>
          <w:i/>
          <w:sz w:val="28"/>
          <w:szCs w:val="28"/>
          <w:lang w:val="uk" w:eastAsia="uk-UA"/>
        </w:rPr>
      </w:pPr>
      <w:r w:rsidRPr="00891213">
        <w:rPr>
          <w:rFonts w:ascii="Times New Roman" w:eastAsia="Arial" w:hAnsi="Times New Roman" w:cs="Times New Roman"/>
          <w:i/>
          <w:sz w:val="28"/>
          <w:szCs w:val="28"/>
          <w:lang w:val="uk" w:eastAsia="uk-UA"/>
        </w:rPr>
        <w:t xml:space="preserve">8. </w:t>
      </w:r>
      <w:r w:rsidRPr="00891213">
        <w:rPr>
          <w:rFonts w:ascii="Times New Roman" w:eastAsia="Arial" w:hAnsi="Times New Roman" w:cs="Times New Roman"/>
          <w:i/>
          <w:sz w:val="28"/>
          <w:szCs w:val="28"/>
          <w:highlight w:val="white"/>
          <w:lang w:val="uk" w:eastAsia="uk-UA"/>
        </w:rPr>
        <w:t xml:space="preserve">У разі необхідності встановлення та/або додаткового вивчення обставин адміністративної справи Комісія у встановленому порядку може отримувати від керівників виконавчих органів, підприємств, установ, організацій та їх філіалів і відділень необхідні матеріали та документи. </w:t>
      </w:r>
    </w:p>
    <w:p w:rsidR="002218A4" w:rsidRPr="00891213" w:rsidRDefault="002218A4" w:rsidP="002218A4">
      <w:pPr>
        <w:widowControl w:val="0"/>
        <w:autoSpaceDE w:val="0"/>
        <w:autoSpaceDN w:val="0"/>
        <w:adjustRightInd w:val="0"/>
        <w:spacing w:after="0" w:line="240" w:lineRule="auto"/>
        <w:ind w:right="50" w:firstLine="336"/>
        <w:jc w:val="both"/>
        <w:rPr>
          <w:rFonts w:ascii="Times New Roman" w:eastAsia="Arial" w:hAnsi="Times New Roman" w:cs="Times New Roman"/>
          <w:i/>
          <w:sz w:val="28"/>
          <w:szCs w:val="28"/>
          <w:lang w:val="uk" w:eastAsia="uk-UA"/>
        </w:rPr>
      </w:pPr>
      <w:r w:rsidRPr="00891213">
        <w:rPr>
          <w:rFonts w:ascii="Times New Roman" w:eastAsia="Arial" w:hAnsi="Times New Roman" w:cs="Times New Roman"/>
          <w:i/>
          <w:sz w:val="28"/>
          <w:szCs w:val="28"/>
          <w:lang w:val="uk" w:eastAsia="uk-UA"/>
        </w:rPr>
        <w:t xml:space="preserve">9. </w:t>
      </w:r>
      <w:r w:rsidRPr="00891213">
        <w:rPr>
          <w:rFonts w:ascii="Times New Roman" w:eastAsia="Arial" w:hAnsi="Times New Roman" w:cs="Times New Roman"/>
          <w:i/>
          <w:sz w:val="28"/>
          <w:szCs w:val="28"/>
          <w:highlight w:val="white"/>
          <w:lang w:val="uk" w:eastAsia="uk-UA"/>
        </w:rPr>
        <w:t xml:space="preserve">Комісія може прийняти процедурне рішення про проведення слухання учасників адміністративного провадження та осіб, які сприяють розгляду справи, в порядку, встановленому Законом України </w:t>
      </w:r>
      <w:r w:rsidRPr="00891213">
        <w:rPr>
          <w:rFonts w:ascii="Times New Roman" w:eastAsia="Arial" w:hAnsi="Times New Roman" w:cs="Times New Roman"/>
          <w:i/>
          <w:sz w:val="28"/>
          <w:szCs w:val="28"/>
          <w:highlight w:val="white"/>
          <w:lang w:eastAsia="uk-UA"/>
        </w:rPr>
        <w:t>«</w:t>
      </w:r>
      <w:r w:rsidRPr="00891213">
        <w:rPr>
          <w:rFonts w:ascii="Times New Roman" w:eastAsia="Arial" w:hAnsi="Times New Roman" w:cs="Times New Roman"/>
          <w:i/>
          <w:sz w:val="28"/>
          <w:szCs w:val="28"/>
          <w:highlight w:val="white"/>
          <w:lang w:val="uk" w:eastAsia="uk-UA"/>
        </w:rPr>
        <w:t>Про адміністративну процедуру</w:t>
      </w:r>
      <w:r w:rsidRPr="00891213">
        <w:rPr>
          <w:rFonts w:ascii="Times New Roman" w:eastAsia="Arial" w:hAnsi="Times New Roman" w:cs="Times New Roman"/>
          <w:i/>
          <w:sz w:val="28"/>
          <w:szCs w:val="28"/>
          <w:highlight w:val="white"/>
          <w:lang w:eastAsia="uk-UA"/>
        </w:rPr>
        <w:t>»</w:t>
      </w:r>
      <w:r w:rsidRPr="00891213">
        <w:rPr>
          <w:rFonts w:ascii="Times New Roman" w:eastAsia="Arial" w:hAnsi="Times New Roman" w:cs="Times New Roman"/>
          <w:i/>
          <w:sz w:val="28"/>
          <w:szCs w:val="28"/>
          <w:highlight w:val="white"/>
          <w:lang w:val="uk" w:eastAsia="uk-UA"/>
        </w:rPr>
        <w:t>.</w:t>
      </w:r>
    </w:p>
    <w:p w:rsidR="002218A4" w:rsidRPr="00891213" w:rsidRDefault="002218A4" w:rsidP="002218A4">
      <w:pPr>
        <w:widowControl w:val="0"/>
        <w:autoSpaceDE w:val="0"/>
        <w:autoSpaceDN w:val="0"/>
        <w:adjustRightInd w:val="0"/>
        <w:spacing w:after="0" w:line="240" w:lineRule="auto"/>
        <w:ind w:right="50" w:firstLine="336"/>
        <w:jc w:val="both"/>
        <w:rPr>
          <w:rFonts w:ascii="Times New Roman" w:eastAsia="Arial" w:hAnsi="Times New Roman" w:cs="Times New Roman"/>
          <w:i/>
          <w:sz w:val="28"/>
          <w:szCs w:val="28"/>
          <w:lang w:val="uk" w:eastAsia="uk-UA"/>
        </w:rPr>
      </w:pPr>
      <w:r w:rsidRPr="00891213">
        <w:rPr>
          <w:rFonts w:ascii="Times New Roman" w:eastAsia="Arial" w:hAnsi="Times New Roman" w:cs="Times New Roman"/>
          <w:i/>
          <w:sz w:val="28"/>
          <w:szCs w:val="28"/>
          <w:lang w:val="uk" w:eastAsia="uk-UA"/>
        </w:rPr>
        <w:t xml:space="preserve">10. </w:t>
      </w:r>
      <w:r w:rsidRPr="00891213">
        <w:rPr>
          <w:rFonts w:ascii="Times New Roman" w:eastAsia="Arial" w:hAnsi="Times New Roman" w:cs="Times New Roman"/>
          <w:i/>
          <w:sz w:val="28"/>
          <w:szCs w:val="28"/>
          <w:highlight w:val="white"/>
          <w:lang w:val="uk" w:eastAsia="uk-UA"/>
        </w:rPr>
        <w:t xml:space="preserve">Питання, розгляд яких перенесено Комісією з підстав відсутності передбачених законом документів та/або відомостей для прийняття нею рішень, розглядаються не пізніше наступного засідання Комісії в межах строку адміністративного провадження у відповідній справі. </w:t>
      </w:r>
    </w:p>
    <w:p w:rsidR="002218A4" w:rsidRPr="00891213" w:rsidRDefault="002218A4" w:rsidP="002218A4">
      <w:pPr>
        <w:widowControl w:val="0"/>
        <w:autoSpaceDE w:val="0"/>
        <w:autoSpaceDN w:val="0"/>
        <w:adjustRightInd w:val="0"/>
        <w:spacing w:after="0" w:line="240" w:lineRule="auto"/>
        <w:ind w:right="50" w:firstLine="336"/>
        <w:jc w:val="both"/>
        <w:rPr>
          <w:rFonts w:ascii="Times New Roman" w:eastAsia="Arial" w:hAnsi="Times New Roman" w:cs="Times New Roman"/>
          <w:i/>
          <w:sz w:val="28"/>
          <w:szCs w:val="28"/>
          <w:lang w:val="uk" w:eastAsia="uk-UA"/>
        </w:rPr>
      </w:pPr>
      <w:r w:rsidRPr="00891213">
        <w:rPr>
          <w:rFonts w:ascii="Times New Roman" w:eastAsia="Times New Roman" w:hAnsi="Times New Roman" w:cs="Times New Roman"/>
          <w:bCs/>
          <w:i/>
          <w:sz w:val="28"/>
          <w:szCs w:val="28"/>
          <w:lang w:val="uk" w:eastAsia="ru-RU"/>
        </w:rPr>
        <w:t xml:space="preserve">11. За результатами розгляду питання порядку денного </w:t>
      </w:r>
      <w:r w:rsidRPr="00891213">
        <w:rPr>
          <w:rFonts w:ascii="Times New Roman" w:eastAsia="Arial" w:hAnsi="Times New Roman" w:cs="Times New Roman"/>
          <w:i/>
          <w:sz w:val="28"/>
          <w:szCs w:val="28"/>
          <w:highlight w:val="white"/>
          <w:lang w:val="uk" w:eastAsia="uk-UA"/>
        </w:rPr>
        <w:t>Комісі</w:t>
      </w:r>
      <w:r w:rsidRPr="00891213">
        <w:rPr>
          <w:rFonts w:ascii="Times New Roman" w:eastAsia="Arial" w:hAnsi="Times New Roman" w:cs="Times New Roman"/>
          <w:i/>
          <w:sz w:val="28"/>
          <w:szCs w:val="28"/>
          <w:lang w:val="uk" w:eastAsia="uk-UA"/>
        </w:rPr>
        <w:t xml:space="preserve">я </w:t>
      </w:r>
      <w:r w:rsidRPr="00891213">
        <w:rPr>
          <w:rFonts w:ascii="Times New Roman" w:eastAsia="Times New Roman" w:hAnsi="Times New Roman" w:cs="Times New Roman"/>
          <w:bCs/>
          <w:i/>
          <w:sz w:val="28"/>
          <w:szCs w:val="28"/>
          <w:lang w:val="uk" w:eastAsia="ru-RU"/>
        </w:rPr>
        <w:t>може прийняти рішення, яким:</w:t>
      </w:r>
    </w:p>
    <w:p w:rsidR="002218A4" w:rsidRPr="00891213" w:rsidRDefault="002218A4" w:rsidP="002218A4">
      <w:pPr>
        <w:widowControl w:val="0"/>
        <w:tabs>
          <w:tab w:val="left" w:pos="3270"/>
        </w:tabs>
        <w:autoSpaceDE w:val="0"/>
        <w:autoSpaceDN w:val="0"/>
        <w:adjustRightInd w:val="0"/>
        <w:spacing w:after="0" w:line="240" w:lineRule="auto"/>
        <w:ind w:right="50" w:firstLine="336"/>
        <w:jc w:val="both"/>
        <w:rPr>
          <w:rFonts w:ascii="Times New Roman" w:eastAsia="Times New Roman" w:hAnsi="Times New Roman" w:cs="Times New Roman"/>
          <w:bCs/>
          <w:i/>
          <w:sz w:val="28"/>
          <w:szCs w:val="28"/>
          <w:lang w:val="uk" w:eastAsia="ru-RU"/>
        </w:rPr>
      </w:pPr>
      <w:r w:rsidRPr="00891213">
        <w:rPr>
          <w:rFonts w:ascii="Times New Roman" w:eastAsia="Times New Roman" w:hAnsi="Times New Roman" w:cs="Times New Roman"/>
          <w:bCs/>
          <w:i/>
          <w:sz w:val="28"/>
          <w:szCs w:val="28"/>
          <w:lang w:val="uk" w:eastAsia="ru-RU"/>
        </w:rPr>
        <w:t xml:space="preserve">- підтримати </w:t>
      </w:r>
      <w:proofErr w:type="spellStart"/>
      <w:r w:rsidRPr="00891213">
        <w:rPr>
          <w:rFonts w:ascii="Times New Roman" w:eastAsia="Times New Roman" w:hAnsi="Times New Roman" w:cs="Times New Roman"/>
          <w:bCs/>
          <w:i/>
          <w:sz w:val="28"/>
          <w:szCs w:val="28"/>
          <w:lang w:val="uk" w:eastAsia="ru-RU"/>
        </w:rPr>
        <w:t>проєкт</w:t>
      </w:r>
      <w:proofErr w:type="spellEnd"/>
      <w:r w:rsidRPr="00891213">
        <w:rPr>
          <w:rFonts w:ascii="Times New Roman" w:eastAsia="Times New Roman" w:hAnsi="Times New Roman" w:cs="Times New Roman"/>
          <w:bCs/>
          <w:i/>
          <w:sz w:val="28"/>
          <w:szCs w:val="28"/>
          <w:lang w:val="uk" w:eastAsia="ru-RU"/>
        </w:rPr>
        <w:t xml:space="preserve"> рішення Ради без зауважень;</w:t>
      </w:r>
    </w:p>
    <w:p w:rsidR="002218A4" w:rsidRPr="00891213" w:rsidRDefault="002218A4" w:rsidP="002218A4">
      <w:pPr>
        <w:widowControl w:val="0"/>
        <w:tabs>
          <w:tab w:val="left" w:pos="3270"/>
        </w:tabs>
        <w:autoSpaceDE w:val="0"/>
        <w:autoSpaceDN w:val="0"/>
        <w:adjustRightInd w:val="0"/>
        <w:spacing w:after="0" w:line="240" w:lineRule="auto"/>
        <w:ind w:right="50" w:firstLine="336"/>
        <w:jc w:val="both"/>
        <w:rPr>
          <w:rFonts w:ascii="Times New Roman" w:eastAsia="Times New Roman" w:hAnsi="Times New Roman" w:cs="Times New Roman"/>
          <w:bCs/>
          <w:i/>
          <w:sz w:val="28"/>
          <w:szCs w:val="28"/>
          <w:lang w:val="uk" w:eastAsia="ru-RU"/>
        </w:rPr>
      </w:pPr>
      <w:r w:rsidRPr="00891213">
        <w:rPr>
          <w:rFonts w:ascii="Times New Roman" w:eastAsia="Times New Roman" w:hAnsi="Times New Roman" w:cs="Times New Roman"/>
          <w:bCs/>
          <w:i/>
          <w:sz w:val="28"/>
          <w:szCs w:val="28"/>
          <w:lang w:val="uk" w:eastAsia="ru-RU"/>
        </w:rPr>
        <w:t xml:space="preserve">- підтримати </w:t>
      </w:r>
      <w:proofErr w:type="spellStart"/>
      <w:r w:rsidRPr="00891213">
        <w:rPr>
          <w:rFonts w:ascii="Times New Roman" w:eastAsia="Times New Roman" w:hAnsi="Times New Roman" w:cs="Times New Roman"/>
          <w:bCs/>
          <w:i/>
          <w:sz w:val="28"/>
          <w:szCs w:val="28"/>
          <w:lang w:val="uk" w:eastAsia="ru-RU"/>
        </w:rPr>
        <w:t>проєкт</w:t>
      </w:r>
      <w:proofErr w:type="spellEnd"/>
      <w:r w:rsidRPr="00891213">
        <w:rPr>
          <w:rFonts w:ascii="Times New Roman" w:eastAsia="Times New Roman" w:hAnsi="Times New Roman" w:cs="Times New Roman"/>
          <w:bCs/>
          <w:i/>
          <w:sz w:val="28"/>
          <w:szCs w:val="28"/>
          <w:lang w:val="uk" w:eastAsia="ru-RU"/>
        </w:rPr>
        <w:t xml:space="preserve"> рішення Ради із зауваженнями та рекомендаціями;</w:t>
      </w:r>
    </w:p>
    <w:p w:rsidR="002218A4" w:rsidRPr="00891213" w:rsidRDefault="002218A4" w:rsidP="002218A4">
      <w:pPr>
        <w:widowControl w:val="0"/>
        <w:tabs>
          <w:tab w:val="left" w:pos="3270"/>
        </w:tabs>
        <w:autoSpaceDE w:val="0"/>
        <w:autoSpaceDN w:val="0"/>
        <w:adjustRightInd w:val="0"/>
        <w:spacing w:after="0" w:line="240" w:lineRule="auto"/>
        <w:ind w:right="50" w:firstLine="336"/>
        <w:jc w:val="both"/>
        <w:rPr>
          <w:rFonts w:ascii="Times New Roman" w:eastAsia="Times New Roman" w:hAnsi="Times New Roman" w:cs="Times New Roman"/>
          <w:bCs/>
          <w:i/>
          <w:sz w:val="28"/>
          <w:szCs w:val="28"/>
          <w:lang w:val="uk" w:eastAsia="ru-RU"/>
        </w:rPr>
      </w:pPr>
      <w:r w:rsidRPr="00891213">
        <w:rPr>
          <w:rFonts w:ascii="Times New Roman" w:eastAsia="Times New Roman" w:hAnsi="Times New Roman" w:cs="Times New Roman"/>
          <w:bCs/>
          <w:i/>
          <w:sz w:val="28"/>
          <w:szCs w:val="28"/>
          <w:lang w:val="uk" w:eastAsia="ru-RU"/>
        </w:rPr>
        <w:t xml:space="preserve">- відхилити </w:t>
      </w:r>
      <w:proofErr w:type="spellStart"/>
      <w:r w:rsidRPr="00891213">
        <w:rPr>
          <w:rFonts w:ascii="Times New Roman" w:eastAsia="Times New Roman" w:hAnsi="Times New Roman" w:cs="Times New Roman"/>
          <w:bCs/>
          <w:i/>
          <w:sz w:val="28"/>
          <w:szCs w:val="28"/>
          <w:lang w:val="uk" w:eastAsia="ru-RU"/>
        </w:rPr>
        <w:t>проєкт</w:t>
      </w:r>
      <w:proofErr w:type="spellEnd"/>
      <w:r w:rsidRPr="00891213">
        <w:rPr>
          <w:rFonts w:ascii="Times New Roman" w:eastAsia="Times New Roman" w:hAnsi="Times New Roman" w:cs="Times New Roman"/>
          <w:bCs/>
          <w:i/>
          <w:sz w:val="28"/>
          <w:szCs w:val="28"/>
          <w:lang w:val="uk" w:eastAsia="ru-RU"/>
        </w:rPr>
        <w:t xml:space="preserve"> рішення Ради із відповідним обґрунтуванням;</w:t>
      </w:r>
    </w:p>
    <w:p w:rsidR="002218A4" w:rsidRPr="00891213" w:rsidRDefault="002218A4" w:rsidP="002218A4">
      <w:pPr>
        <w:widowControl w:val="0"/>
        <w:tabs>
          <w:tab w:val="left" w:pos="3270"/>
        </w:tabs>
        <w:autoSpaceDE w:val="0"/>
        <w:autoSpaceDN w:val="0"/>
        <w:adjustRightInd w:val="0"/>
        <w:spacing w:after="0" w:line="240" w:lineRule="auto"/>
        <w:ind w:right="50" w:firstLine="336"/>
        <w:jc w:val="both"/>
        <w:rPr>
          <w:rFonts w:ascii="Times New Roman" w:eastAsia="Times New Roman" w:hAnsi="Times New Roman" w:cs="Times New Roman"/>
          <w:bCs/>
          <w:i/>
          <w:sz w:val="28"/>
          <w:szCs w:val="28"/>
          <w:lang w:val="uk" w:eastAsia="ru-RU"/>
        </w:rPr>
      </w:pPr>
      <w:r w:rsidRPr="00891213">
        <w:rPr>
          <w:rFonts w:ascii="Times New Roman" w:eastAsia="Times New Roman" w:hAnsi="Times New Roman" w:cs="Times New Roman"/>
          <w:bCs/>
          <w:i/>
          <w:sz w:val="28"/>
          <w:szCs w:val="28"/>
          <w:lang w:val="uk" w:eastAsia="ru-RU"/>
        </w:rPr>
        <w:t>- ухвалити рекомендацію;</w:t>
      </w:r>
    </w:p>
    <w:p w:rsidR="002218A4" w:rsidRPr="00891213" w:rsidRDefault="002218A4" w:rsidP="002218A4">
      <w:pPr>
        <w:widowControl w:val="0"/>
        <w:tabs>
          <w:tab w:val="left" w:pos="3270"/>
        </w:tabs>
        <w:autoSpaceDE w:val="0"/>
        <w:autoSpaceDN w:val="0"/>
        <w:adjustRightInd w:val="0"/>
        <w:spacing w:after="0" w:line="240" w:lineRule="auto"/>
        <w:ind w:right="50" w:firstLine="336"/>
        <w:jc w:val="both"/>
        <w:rPr>
          <w:rFonts w:ascii="Times New Roman" w:eastAsia="Times New Roman" w:hAnsi="Times New Roman" w:cs="Times New Roman"/>
          <w:bCs/>
          <w:i/>
          <w:sz w:val="28"/>
          <w:szCs w:val="28"/>
          <w:lang w:val="uk" w:eastAsia="ru-RU"/>
        </w:rPr>
      </w:pPr>
      <w:r w:rsidRPr="00891213">
        <w:rPr>
          <w:rFonts w:ascii="Times New Roman" w:eastAsia="Times New Roman" w:hAnsi="Times New Roman" w:cs="Times New Roman"/>
          <w:bCs/>
          <w:i/>
          <w:sz w:val="28"/>
          <w:szCs w:val="28"/>
          <w:lang w:val="uk" w:eastAsia="ru-RU"/>
        </w:rPr>
        <w:t>- взяти інформацію до відома;</w:t>
      </w:r>
    </w:p>
    <w:p w:rsidR="002218A4" w:rsidRPr="00891213" w:rsidRDefault="002218A4" w:rsidP="002218A4">
      <w:pPr>
        <w:widowControl w:val="0"/>
        <w:tabs>
          <w:tab w:val="left" w:pos="3270"/>
        </w:tabs>
        <w:autoSpaceDE w:val="0"/>
        <w:autoSpaceDN w:val="0"/>
        <w:adjustRightInd w:val="0"/>
        <w:spacing w:after="0" w:line="240" w:lineRule="auto"/>
        <w:ind w:right="50" w:firstLine="336"/>
        <w:jc w:val="both"/>
        <w:rPr>
          <w:rFonts w:ascii="Times New Roman" w:eastAsia="Times New Roman" w:hAnsi="Times New Roman" w:cs="Times New Roman"/>
          <w:bCs/>
          <w:i/>
          <w:sz w:val="28"/>
          <w:szCs w:val="28"/>
          <w:lang w:val="uk" w:eastAsia="ru-RU"/>
        </w:rPr>
      </w:pPr>
      <w:r w:rsidRPr="00891213">
        <w:rPr>
          <w:rFonts w:ascii="Times New Roman" w:eastAsia="Times New Roman" w:hAnsi="Times New Roman" w:cs="Times New Roman"/>
          <w:bCs/>
          <w:i/>
          <w:sz w:val="28"/>
          <w:szCs w:val="28"/>
          <w:lang w:val="uk" w:eastAsia="ru-RU"/>
        </w:rPr>
        <w:t>- надати відповідні доручення.</w:t>
      </w:r>
    </w:p>
    <w:p w:rsidR="002218A4" w:rsidRPr="00891213" w:rsidRDefault="002218A4" w:rsidP="002218A4">
      <w:pPr>
        <w:widowControl w:val="0"/>
        <w:tabs>
          <w:tab w:val="left" w:pos="3270"/>
        </w:tabs>
        <w:autoSpaceDE w:val="0"/>
        <w:autoSpaceDN w:val="0"/>
        <w:adjustRightInd w:val="0"/>
        <w:spacing w:after="0" w:line="240" w:lineRule="auto"/>
        <w:ind w:right="50" w:firstLine="284"/>
        <w:jc w:val="both"/>
        <w:rPr>
          <w:rFonts w:ascii="Times New Roman" w:eastAsia="Times New Roman" w:hAnsi="Times New Roman" w:cs="Times New Roman"/>
          <w:bCs/>
          <w:i/>
          <w:sz w:val="28"/>
          <w:szCs w:val="28"/>
          <w:lang w:val="uk" w:eastAsia="ru-RU"/>
        </w:rPr>
      </w:pPr>
      <w:r w:rsidRPr="00891213">
        <w:rPr>
          <w:rFonts w:ascii="Times New Roman" w:eastAsia="Times New Roman" w:hAnsi="Times New Roman" w:cs="Times New Roman"/>
          <w:bCs/>
          <w:i/>
          <w:sz w:val="28"/>
          <w:szCs w:val="28"/>
          <w:lang w:val="uk" w:eastAsia="ru-RU"/>
        </w:rPr>
        <w:t xml:space="preserve">12. У разі якщо </w:t>
      </w:r>
      <w:r w:rsidRPr="00891213">
        <w:rPr>
          <w:rFonts w:ascii="Times New Roman" w:eastAsia="Arial" w:hAnsi="Times New Roman" w:cs="Times New Roman"/>
          <w:i/>
          <w:sz w:val="28"/>
          <w:szCs w:val="28"/>
          <w:highlight w:val="white"/>
          <w:lang w:val="uk" w:eastAsia="uk-UA"/>
        </w:rPr>
        <w:t>Комісі</w:t>
      </w:r>
      <w:r w:rsidRPr="00891213">
        <w:rPr>
          <w:rFonts w:ascii="Times New Roman" w:eastAsia="Arial" w:hAnsi="Times New Roman" w:cs="Times New Roman"/>
          <w:i/>
          <w:sz w:val="28"/>
          <w:szCs w:val="28"/>
          <w:lang w:val="uk" w:eastAsia="uk-UA"/>
        </w:rPr>
        <w:t xml:space="preserve">я </w:t>
      </w:r>
      <w:r w:rsidRPr="00891213">
        <w:rPr>
          <w:rFonts w:ascii="Times New Roman" w:eastAsia="Times New Roman" w:hAnsi="Times New Roman" w:cs="Times New Roman"/>
          <w:bCs/>
          <w:i/>
          <w:sz w:val="28"/>
          <w:szCs w:val="28"/>
          <w:lang w:val="uk" w:eastAsia="ru-RU"/>
        </w:rPr>
        <w:t xml:space="preserve">у строки, визначені Регламентом Ради, не розглядає </w:t>
      </w:r>
      <w:proofErr w:type="spellStart"/>
      <w:r w:rsidRPr="00891213">
        <w:rPr>
          <w:rFonts w:ascii="Times New Roman" w:eastAsia="Times New Roman" w:hAnsi="Times New Roman" w:cs="Times New Roman"/>
          <w:bCs/>
          <w:i/>
          <w:sz w:val="28"/>
          <w:szCs w:val="28"/>
          <w:lang w:val="uk" w:eastAsia="ru-RU"/>
        </w:rPr>
        <w:t>проєкт</w:t>
      </w:r>
      <w:proofErr w:type="spellEnd"/>
      <w:r w:rsidRPr="00891213">
        <w:rPr>
          <w:rFonts w:ascii="Times New Roman" w:eastAsia="Times New Roman" w:hAnsi="Times New Roman" w:cs="Times New Roman"/>
          <w:bCs/>
          <w:i/>
          <w:sz w:val="28"/>
          <w:szCs w:val="28"/>
          <w:lang w:val="uk" w:eastAsia="ru-RU"/>
        </w:rPr>
        <w:t xml:space="preserve"> рішення або не приймає стосовно нього рішення, воно вважається підтриманим </w:t>
      </w:r>
      <w:r w:rsidRPr="00891213">
        <w:rPr>
          <w:rFonts w:ascii="Times New Roman" w:eastAsia="Arial" w:hAnsi="Times New Roman" w:cs="Times New Roman"/>
          <w:i/>
          <w:sz w:val="28"/>
          <w:szCs w:val="28"/>
          <w:highlight w:val="white"/>
          <w:lang w:val="uk" w:eastAsia="uk-UA"/>
        </w:rPr>
        <w:t>Комісі</w:t>
      </w:r>
      <w:r w:rsidRPr="00891213">
        <w:rPr>
          <w:rFonts w:ascii="Times New Roman" w:eastAsia="Arial" w:hAnsi="Times New Roman" w:cs="Times New Roman"/>
          <w:i/>
          <w:sz w:val="28"/>
          <w:szCs w:val="28"/>
          <w:lang w:val="uk" w:eastAsia="uk-UA"/>
        </w:rPr>
        <w:t>єю</w:t>
      </w:r>
      <w:r w:rsidRPr="00891213">
        <w:rPr>
          <w:rFonts w:ascii="Times New Roman" w:eastAsia="Times New Roman" w:hAnsi="Times New Roman" w:cs="Times New Roman"/>
          <w:bCs/>
          <w:i/>
          <w:sz w:val="28"/>
          <w:szCs w:val="28"/>
          <w:lang w:val="uk" w:eastAsia="ru-RU"/>
        </w:rPr>
        <w:t>.</w:t>
      </w:r>
    </w:p>
    <w:p w:rsidR="002218A4" w:rsidRPr="00891213" w:rsidRDefault="002218A4" w:rsidP="002218A4">
      <w:pPr>
        <w:widowControl w:val="0"/>
        <w:spacing w:after="0" w:line="240" w:lineRule="auto"/>
        <w:ind w:firstLine="284"/>
        <w:rPr>
          <w:rFonts w:ascii="Times New Roman" w:eastAsia="Arial" w:hAnsi="Times New Roman" w:cs="Times New Roman"/>
          <w:b/>
          <w:bCs/>
          <w:i/>
          <w:sz w:val="28"/>
          <w:szCs w:val="28"/>
          <w:highlight w:val="white"/>
          <w:lang w:eastAsia="uk-UA"/>
        </w:rPr>
      </w:pPr>
      <w:r w:rsidRPr="00891213">
        <w:rPr>
          <w:rFonts w:ascii="Times New Roman" w:eastAsia="Arial" w:hAnsi="Times New Roman" w:cs="Times New Roman"/>
          <w:b/>
          <w:bCs/>
          <w:i/>
          <w:sz w:val="28"/>
          <w:szCs w:val="28"/>
          <w:highlight w:val="white"/>
          <w:lang w:val="uk" w:eastAsia="uk-UA"/>
        </w:rPr>
        <w:t>7. Оскарження рішень постійної комісії</w:t>
      </w:r>
    </w:p>
    <w:p w:rsidR="002218A4" w:rsidRPr="00891213" w:rsidRDefault="002218A4" w:rsidP="002218A4">
      <w:pPr>
        <w:widowControl w:val="0"/>
        <w:autoSpaceDE w:val="0"/>
        <w:autoSpaceDN w:val="0"/>
        <w:adjustRightInd w:val="0"/>
        <w:spacing w:after="0" w:line="240" w:lineRule="auto"/>
        <w:ind w:right="50" w:firstLine="336"/>
        <w:jc w:val="both"/>
        <w:rPr>
          <w:rFonts w:ascii="TimesNewRomanPS-BoldMT" w:eastAsia="Times New Roman" w:hAnsi="TimesNewRomanPS-BoldMT" w:cs="Times New Roman"/>
          <w:bCs/>
          <w:i/>
          <w:sz w:val="28"/>
          <w:szCs w:val="28"/>
          <w:lang w:eastAsia="ru-RU"/>
        </w:rPr>
      </w:pPr>
      <w:r w:rsidRPr="00891213">
        <w:rPr>
          <w:rFonts w:ascii="TimesNewRomanPS-BoldMT" w:eastAsia="Times New Roman" w:hAnsi="TimesNewRomanPS-BoldMT" w:cs="Times New Roman"/>
          <w:bCs/>
          <w:i/>
          <w:sz w:val="28"/>
          <w:szCs w:val="28"/>
          <w:lang w:eastAsia="ru-RU"/>
        </w:rPr>
        <w:t xml:space="preserve">1. Процедурні рішення, процедурні дії Комісії, що стосуються реалізації повноважень Ради, оскаржуються після прийняття адміністративного </w:t>
      </w:r>
      <w:proofErr w:type="spellStart"/>
      <w:r w:rsidRPr="00891213">
        <w:rPr>
          <w:rFonts w:ascii="TimesNewRomanPS-BoldMT" w:eastAsia="Times New Roman" w:hAnsi="TimesNewRomanPS-BoldMT" w:cs="Times New Roman"/>
          <w:bCs/>
          <w:i/>
          <w:sz w:val="28"/>
          <w:szCs w:val="28"/>
          <w:lang w:eastAsia="ru-RU"/>
        </w:rPr>
        <w:t>акта</w:t>
      </w:r>
      <w:proofErr w:type="spellEnd"/>
      <w:r w:rsidRPr="00891213">
        <w:rPr>
          <w:rFonts w:ascii="TimesNewRomanPS-BoldMT" w:eastAsia="Times New Roman" w:hAnsi="TimesNewRomanPS-BoldMT" w:cs="Times New Roman"/>
          <w:bCs/>
          <w:i/>
          <w:sz w:val="28"/>
          <w:szCs w:val="28"/>
          <w:lang w:eastAsia="ru-RU"/>
        </w:rPr>
        <w:t>, крім випадків, визначених Законом України «Про адміністративну процедуру».</w:t>
      </w:r>
    </w:p>
    <w:p w:rsidR="002218A4" w:rsidRPr="00891213" w:rsidRDefault="002218A4" w:rsidP="002218A4">
      <w:pPr>
        <w:widowControl w:val="0"/>
        <w:autoSpaceDE w:val="0"/>
        <w:autoSpaceDN w:val="0"/>
        <w:adjustRightInd w:val="0"/>
        <w:spacing w:after="0" w:line="240" w:lineRule="auto"/>
        <w:ind w:right="50" w:firstLine="336"/>
        <w:jc w:val="both"/>
        <w:rPr>
          <w:rFonts w:ascii="Times New Roman" w:eastAsia="Times New Roman" w:hAnsi="Times New Roman" w:cs="Times New Roman"/>
          <w:i/>
          <w:sz w:val="28"/>
          <w:szCs w:val="24"/>
          <w:lang w:eastAsia="ru-RU"/>
        </w:rPr>
      </w:pPr>
      <w:r w:rsidRPr="00891213">
        <w:rPr>
          <w:rFonts w:ascii="TimesNewRomanPS-BoldMT" w:eastAsia="Times New Roman" w:hAnsi="TimesNewRomanPS-BoldMT" w:cs="Times New Roman"/>
          <w:bCs/>
          <w:i/>
          <w:sz w:val="28"/>
          <w:szCs w:val="28"/>
          <w:lang w:eastAsia="ru-RU"/>
        </w:rPr>
        <w:t>2. Процедурні рішення, дії чи бездіяльність постійної комісії ради можуть бути оскаржені в порядку адміністративного оскарження та/або до суду у визначеному законодавством порядку, якщо вони порушують права, свободи або законні інтереси особи</w:t>
      </w:r>
      <w:r w:rsidRPr="00891213">
        <w:rPr>
          <w:rFonts w:ascii="Times New Roman" w:eastAsia="Times New Roman" w:hAnsi="Times New Roman" w:cs="Times New Roman"/>
          <w:i/>
          <w:sz w:val="28"/>
          <w:szCs w:val="24"/>
          <w:lang w:eastAsia="ru-RU"/>
        </w:rPr>
        <w:t xml:space="preserve">». </w:t>
      </w:r>
      <w:r w:rsidRPr="00891213">
        <w:rPr>
          <w:rFonts w:ascii="Times New Roman" w:eastAsia="Times New Roman" w:hAnsi="Times New Roman" w:cs="Times New Roman"/>
          <w:sz w:val="28"/>
          <w:szCs w:val="24"/>
          <w:lang w:eastAsia="ru-RU"/>
        </w:rPr>
        <w:t>Відповідно пункти 5,6,7 рахувати пунктами 8,9,10.</w:t>
      </w:r>
    </w:p>
    <w:p w:rsidR="002218A4" w:rsidRPr="00891213" w:rsidRDefault="00320494" w:rsidP="00320494">
      <w:pPr>
        <w:shd w:val="clear" w:color="auto" w:fill="FFFFFF"/>
        <w:spacing w:after="0" w:line="240" w:lineRule="auto"/>
        <w:ind w:firstLine="284"/>
        <w:jc w:val="both"/>
        <w:rPr>
          <w:rFonts w:ascii="Times New Roman" w:eastAsia="Times New Roman" w:hAnsi="Times New Roman" w:cs="Times New Roman"/>
          <w:position w:val="-1"/>
          <w:sz w:val="28"/>
          <w:szCs w:val="28"/>
          <w:lang w:eastAsia="ru-RU"/>
        </w:rPr>
      </w:pPr>
      <w:r w:rsidRPr="00891213">
        <w:rPr>
          <w:rFonts w:ascii="Times New Roman" w:eastAsia="Times New Roman" w:hAnsi="Times New Roman" w:cs="Times New Roman"/>
          <w:bCs/>
          <w:sz w:val="28"/>
          <w:szCs w:val="28"/>
          <w:lang w:eastAsia="ru-RU"/>
        </w:rPr>
        <w:lastRenderedPageBreak/>
        <w:t xml:space="preserve">Враховуючи вищевказане, пропонуємо </w:t>
      </w:r>
      <w:proofErr w:type="spellStart"/>
      <w:r w:rsidRPr="00891213">
        <w:rPr>
          <w:rFonts w:ascii="Times New Roman" w:eastAsia="Times New Roman" w:hAnsi="Times New Roman" w:cs="Times New Roman"/>
          <w:bCs/>
          <w:sz w:val="28"/>
          <w:szCs w:val="28"/>
          <w:lang w:eastAsia="ru-RU"/>
        </w:rPr>
        <w:t>в</w:t>
      </w:r>
      <w:r w:rsidRPr="00891213">
        <w:rPr>
          <w:rFonts w:ascii="Times New Roman" w:eastAsia="Times New Roman" w:hAnsi="Times New Roman" w:cs="Times New Roman"/>
          <w:bCs/>
          <w:sz w:val="28"/>
          <w:szCs w:val="28"/>
          <w:lang w:eastAsia="ru-RU"/>
        </w:rPr>
        <w:t>нести</w:t>
      </w:r>
      <w:proofErr w:type="spellEnd"/>
      <w:r w:rsidRPr="00891213">
        <w:rPr>
          <w:rFonts w:ascii="Times New Roman" w:eastAsia="Times New Roman" w:hAnsi="Times New Roman" w:cs="Times New Roman"/>
          <w:bCs/>
          <w:sz w:val="28"/>
          <w:szCs w:val="28"/>
          <w:lang w:eastAsia="ru-RU"/>
        </w:rPr>
        <w:t xml:space="preserve"> зміни до Положення про постійні депутатські комісії  Боярської міської ради</w:t>
      </w:r>
      <w:r w:rsidRPr="00891213">
        <w:rPr>
          <w:rFonts w:ascii="Times New Roman" w:eastAsia="Calibri" w:hAnsi="Times New Roman" w:cs="Times New Roman"/>
          <w:b/>
          <w:sz w:val="28"/>
          <w:szCs w:val="28"/>
        </w:rPr>
        <w:t xml:space="preserve"> </w:t>
      </w:r>
      <w:r w:rsidRPr="00891213">
        <w:rPr>
          <w:rFonts w:ascii="Times New Roman" w:eastAsia="Calibri" w:hAnsi="Times New Roman" w:cs="Times New Roman"/>
          <w:sz w:val="28"/>
          <w:szCs w:val="28"/>
        </w:rPr>
        <w:t>VІІІ скликання</w:t>
      </w:r>
      <w:r w:rsidRPr="00891213">
        <w:rPr>
          <w:rFonts w:ascii="Times New Roman" w:eastAsia="Calibri" w:hAnsi="Times New Roman" w:cs="Times New Roman"/>
          <w:sz w:val="28"/>
          <w:szCs w:val="28"/>
        </w:rPr>
        <w:t>, шляхом викладення його в новій редакції.</w:t>
      </w:r>
    </w:p>
    <w:p w:rsidR="002218A4" w:rsidRPr="00891213" w:rsidRDefault="002218A4" w:rsidP="002218A4">
      <w:pPr>
        <w:shd w:val="clear" w:color="auto" w:fill="FFFFFF"/>
        <w:spacing w:after="0" w:line="240" w:lineRule="auto"/>
        <w:ind w:firstLine="709"/>
        <w:jc w:val="both"/>
        <w:rPr>
          <w:rFonts w:ascii="Times New Roman" w:eastAsia="Times New Roman" w:hAnsi="Times New Roman" w:cs="Times New Roman"/>
          <w:position w:val="-1"/>
          <w:sz w:val="28"/>
          <w:szCs w:val="28"/>
          <w:lang w:eastAsia="ru-RU"/>
        </w:rPr>
      </w:pPr>
    </w:p>
    <w:p w:rsidR="002218A4" w:rsidRPr="00891213" w:rsidRDefault="002218A4" w:rsidP="002218A4">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2218A4" w:rsidRPr="00891213" w:rsidRDefault="002218A4" w:rsidP="002218A4">
      <w:pPr>
        <w:widowControl w:val="0"/>
        <w:shd w:val="clear" w:color="auto" w:fill="FFFFFF"/>
        <w:tabs>
          <w:tab w:val="left" w:pos="709"/>
        </w:tabs>
        <w:suppressAutoHyphens/>
        <w:autoSpaceDE w:val="0"/>
        <w:autoSpaceDN w:val="0"/>
        <w:adjustRightInd w:val="0"/>
        <w:spacing w:after="0" w:line="240" w:lineRule="auto"/>
        <w:ind w:firstLine="709"/>
        <w:jc w:val="both"/>
        <w:textAlignment w:val="top"/>
        <w:rPr>
          <w:rFonts w:ascii="Times New Roman" w:eastAsia="Times New Roman" w:hAnsi="Times New Roman" w:cs="Times New Roman"/>
          <w:b/>
          <w:position w:val="-1"/>
          <w:sz w:val="28"/>
          <w:szCs w:val="28"/>
          <w:lang w:eastAsia="ru-RU"/>
        </w:rPr>
      </w:pPr>
    </w:p>
    <w:p w:rsidR="00A51536" w:rsidRPr="00891213" w:rsidRDefault="00A51536">
      <w:bookmarkStart w:id="0" w:name="_GoBack"/>
      <w:bookmarkEnd w:id="0"/>
    </w:p>
    <w:sectPr w:rsidR="00A51536" w:rsidRPr="0089121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0864D9"/>
    <w:multiLevelType w:val="hybridMultilevel"/>
    <w:tmpl w:val="D4508C82"/>
    <w:lvl w:ilvl="0" w:tplc="3E92C3AA">
      <w:start w:val="1"/>
      <w:numFmt w:val="bullet"/>
      <w:lvlText w:val="-"/>
      <w:lvlJc w:val="left"/>
      <w:pPr>
        <w:ind w:left="510" w:hanging="360"/>
      </w:pPr>
      <w:rPr>
        <w:rFonts w:ascii="Times New Roman" w:eastAsia="Times New Roman" w:hAnsi="Times New Roman" w:cs="Times New Roman" w:hint="default"/>
        <w:b w:val="0"/>
      </w:rPr>
    </w:lvl>
    <w:lvl w:ilvl="1" w:tplc="04220003" w:tentative="1">
      <w:start w:val="1"/>
      <w:numFmt w:val="bullet"/>
      <w:lvlText w:val="o"/>
      <w:lvlJc w:val="left"/>
      <w:pPr>
        <w:ind w:left="1230" w:hanging="360"/>
      </w:pPr>
      <w:rPr>
        <w:rFonts w:ascii="Courier New" w:hAnsi="Courier New" w:cs="Courier New" w:hint="default"/>
      </w:rPr>
    </w:lvl>
    <w:lvl w:ilvl="2" w:tplc="04220005" w:tentative="1">
      <w:start w:val="1"/>
      <w:numFmt w:val="bullet"/>
      <w:lvlText w:val=""/>
      <w:lvlJc w:val="left"/>
      <w:pPr>
        <w:ind w:left="1950" w:hanging="360"/>
      </w:pPr>
      <w:rPr>
        <w:rFonts w:ascii="Wingdings" w:hAnsi="Wingdings" w:hint="default"/>
      </w:rPr>
    </w:lvl>
    <w:lvl w:ilvl="3" w:tplc="04220001" w:tentative="1">
      <w:start w:val="1"/>
      <w:numFmt w:val="bullet"/>
      <w:lvlText w:val=""/>
      <w:lvlJc w:val="left"/>
      <w:pPr>
        <w:ind w:left="2670" w:hanging="360"/>
      </w:pPr>
      <w:rPr>
        <w:rFonts w:ascii="Symbol" w:hAnsi="Symbol" w:hint="default"/>
      </w:rPr>
    </w:lvl>
    <w:lvl w:ilvl="4" w:tplc="04220003" w:tentative="1">
      <w:start w:val="1"/>
      <w:numFmt w:val="bullet"/>
      <w:lvlText w:val="o"/>
      <w:lvlJc w:val="left"/>
      <w:pPr>
        <w:ind w:left="3390" w:hanging="360"/>
      </w:pPr>
      <w:rPr>
        <w:rFonts w:ascii="Courier New" w:hAnsi="Courier New" w:cs="Courier New" w:hint="default"/>
      </w:rPr>
    </w:lvl>
    <w:lvl w:ilvl="5" w:tplc="04220005" w:tentative="1">
      <w:start w:val="1"/>
      <w:numFmt w:val="bullet"/>
      <w:lvlText w:val=""/>
      <w:lvlJc w:val="left"/>
      <w:pPr>
        <w:ind w:left="4110" w:hanging="360"/>
      </w:pPr>
      <w:rPr>
        <w:rFonts w:ascii="Wingdings" w:hAnsi="Wingdings" w:hint="default"/>
      </w:rPr>
    </w:lvl>
    <w:lvl w:ilvl="6" w:tplc="04220001" w:tentative="1">
      <w:start w:val="1"/>
      <w:numFmt w:val="bullet"/>
      <w:lvlText w:val=""/>
      <w:lvlJc w:val="left"/>
      <w:pPr>
        <w:ind w:left="4830" w:hanging="360"/>
      </w:pPr>
      <w:rPr>
        <w:rFonts w:ascii="Symbol" w:hAnsi="Symbol" w:hint="default"/>
      </w:rPr>
    </w:lvl>
    <w:lvl w:ilvl="7" w:tplc="04220003" w:tentative="1">
      <w:start w:val="1"/>
      <w:numFmt w:val="bullet"/>
      <w:lvlText w:val="o"/>
      <w:lvlJc w:val="left"/>
      <w:pPr>
        <w:ind w:left="5550" w:hanging="360"/>
      </w:pPr>
      <w:rPr>
        <w:rFonts w:ascii="Courier New" w:hAnsi="Courier New" w:cs="Courier New" w:hint="default"/>
      </w:rPr>
    </w:lvl>
    <w:lvl w:ilvl="8" w:tplc="04220005" w:tentative="1">
      <w:start w:val="1"/>
      <w:numFmt w:val="bullet"/>
      <w:lvlText w:val=""/>
      <w:lvlJc w:val="left"/>
      <w:pPr>
        <w:ind w:left="62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8A4"/>
    <w:rsid w:val="002218A4"/>
    <w:rsid w:val="00320494"/>
    <w:rsid w:val="00891213"/>
    <w:rsid w:val="008A5CD3"/>
    <w:rsid w:val="00A515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7C0A"/>
  <w15:chartTrackingRefBased/>
  <w15:docId w15:val="{5DB23582-63E8-4723-AC0A-4C22FE511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0494"/>
    <w:pPr>
      <w:ind w:left="720"/>
      <w:contextualSpacing/>
    </w:pPr>
  </w:style>
  <w:style w:type="paragraph" w:styleId="a4">
    <w:name w:val="Balloon Text"/>
    <w:basedOn w:val="a"/>
    <w:link w:val="a5"/>
    <w:uiPriority w:val="99"/>
    <w:semiHidden/>
    <w:unhideWhenUsed/>
    <w:rsid w:val="0032049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204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3650</Words>
  <Characters>2081</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Кляпка</dc:creator>
  <cp:keywords/>
  <dc:description/>
  <cp:lastModifiedBy>Марина Кляпка</cp:lastModifiedBy>
  <cp:revision>4</cp:revision>
  <cp:lastPrinted>2026-03-05T13:23:00Z</cp:lastPrinted>
  <dcterms:created xsi:type="dcterms:W3CDTF">2026-03-05T13:02:00Z</dcterms:created>
  <dcterms:modified xsi:type="dcterms:W3CDTF">2026-03-05T13:38:00Z</dcterms:modified>
</cp:coreProperties>
</file>