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D6" w:rsidRPr="002B00F8" w:rsidRDefault="002B00F8" w:rsidP="002B00F8">
      <w:pPr>
        <w:shd w:val="clear" w:color="auto" w:fill="FFFFFF"/>
        <w:tabs>
          <w:tab w:val="left" w:pos="3938"/>
        </w:tabs>
        <w:spacing w:after="0" w:line="276" w:lineRule="auto"/>
        <w:rPr>
          <w:rFonts w:ascii="Times New Roman" w:hAnsi="Times New Roman" w:cs="Times New Roman"/>
          <w:b/>
          <w:bCs/>
          <w:noProof/>
          <w:sz w:val="27"/>
          <w:szCs w:val="27"/>
          <w:lang w:eastAsia="uk-UA"/>
        </w:rPr>
      </w:pPr>
      <w:r w:rsidRPr="002B00F8">
        <w:rPr>
          <w:rFonts w:ascii="Times New Roman" w:hAnsi="Times New Roman" w:cs="Times New Roman"/>
          <w:b/>
          <w:bCs/>
          <w:noProof/>
          <w:sz w:val="27"/>
          <w:szCs w:val="27"/>
          <w:lang w:val="uk-UA" w:eastAsia="uk-UA"/>
        </w:rPr>
        <w:t xml:space="preserve">                                                     </w:t>
      </w:r>
      <w:r w:rsidR="00E372D6" w:rsidRPr="002B00F8">
        <w:rPr>
          <w:rFonts w:ascii="Times New Roman" w:hAnsi="Times New Roman" w:cs="Times New Roman"/>
          <w:b/>
          <w:bCs/>
          <w:noProof/>
          <w:sz w:val="27"/>
          <w:szCs w:val="27"/>
          <w:lang w:eastAsia="uk-UA"/>
        </w:rPr>
        <w:t>Порядок денний</w:t>
      </w:r>
    </w:p>
    <w:p w:rsidR="00486B2C" w:rsidRPr="00291E0D" w:rsidRDefault="00486B2C" w:rsidP="00486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спільного засідання постійної депутатської комісії </w:t>
      </w:r>
    </w:p>
    <w:p w:rsidR="001355C1" w:rsidRPr="005B761C" w:rsidRDefault="00486B2C" w:rsidP="005B7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</w:t>
      </w:r>
      <w:proofErr w:type="gram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Ради</w:t>
      </w:r>
      <w:proofErr w:type="gramEnd"/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ІІІ скликання </w:t>
      </w:r>
      <w:r w:rsidRPr="00291E0D">
        <w:rPr>
          <w:rFonts w:ascii="Times New Roman" w:eastAsia="Calibri" w:hAnsi="Times New Roman" w:cs="Times New Roman"/>
          <w:b/>
          <w:sz w:val="26"/>
          <w:szCs w:val="26"/>
        </w:rPr>
        <w:t xml:space="preserve">з питань прав людини, законності, правопорядку, протидії корупції та регламенту депутатської діяльності та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 питань </w:t>
      </w:r>
      <w:r w:rsidRPr="00291E0D">
        <w:rPr>
          <w:rFonts w:ascii="Times New Roman" w:eastAsia="Calibri" w:hAnsi="Times New Roman" w:cs="Times New Roman"/>
          <w:b/>
          <w:sz w:val="26"/>
          <w:szCs w:val="26"/>
        </w:rPr>
        <w:t>промисловості, підприємницької</w:t>
      </w:r>
      <w:r w:rsidR="005B761C">
        <w:rPr>
          <w:rFonts w:ascii="Times New Roman" w:eastAsia="Calibri" w:hAnsi="Times New Roman" w:cs="Times New Roman"/>
          <w:b/>
          <w:sz w:val="26"/>
          <w:szCs w:val="26"/>
        </w:rPr>
        <w:t xml:space="preserve"> діяльності, торгівлі, реклами,</w:t>
      </w:r>
      <w:r w:rsidR="005B761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291E0D">
        <w:rPr>
          <w:rFonts w:ascii="Times New Roman" w:eastAsia="Calibri" w:hAnsi="Times New Roman" w:cs="Times New Roman"/>
          <w:b/>
          <w:sz w:val="26"/>
          <w:szCs w:val="26"/>
        </w:rPr>
        <w:t>транспорту, зв’язку та питань залучення інвестицій</w:t>
      </w:r>
      <w:r w:rsidR="005B761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6F1E0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 05</w:t>
      </w:r>
      <w:r w:rsidR="00E372D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 w:rsidR="00BF74E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06</w:t>
      </w:r>
      <w:r w:rsidR="006F1E0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.2026</w:t>
      </w:r>
      <w:r w:rsidR="00E372D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року</w:t>
      </w:r>
    </w:p>
    <w:p w:rsidR="00306016" w:rsidRPr="002B00F8" w:rsidRDefault="00306016" w:rsidP="002B00F8">
      <w:pPr>
        <w:tabs>
          <w:tab w:val="left" w:pos="994"/>
        </w:tabs>
        <w:spacing w:after="0" w:line="240" w:lineRule="auto"/>
        <w:ind w:left="397"/>
        <w:rPr>
          <w:rFonts w:ascii="Times New Roman" w:hAnsi="Times New Roman" w:cs="Times New Roman"/>
          <w:b/>
          <w:bCs/>
          <w:noProof/>
          <w:sz w:val="27"/>
          <w:szCs w:val="27"/>
          <w:lang w:val="uk-UA" w:eastAsia="uk-UA"/>
        </w:rPr>
      </w:pPr>
    </w:p>
    <w:p w:rsidR="005B761C" w:rsidRPr="005B761C" w:rsidRDefault="005B761C" w:rsidP="005B76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1. Про хід виконання депутатських запитів, звернень та рішень сесій Боярської міської ради 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>V</w:t>
      </w:r>
      <w:r w:rsidRPr="005B76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  за І квартал 2026 року.</w:t>
      </w:r>
    </w:p>
    <w:p w:rsidR="005B761C" w:rsidRPr="005B761C" w:rsidRDefault="005B761C" w:rsidP="005B761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5B761C" w:rsidRPr="005B761C" w:rsidRDefault="005B761C" w:rsidP="005B761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Про затвердження логотипу та Правил використання логотипу Боярської міської територіальної громади. 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Про внесення змін </w:t>
      </w:r>
      <w:proofErr w:type="gramStart"/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складу</w:t>
      </w:r>
      <w:proofErr w:type="gramEnd"/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виконавчого комітету Боярської міської ради</w:t>
      </w:r>
      <w:r w:rsidRPr="005B761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. 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>Доповідач: Саламатіна Г. О. – керуюча справами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761C">
        <w:rPr>
          <w:rFonts w:ascii="Times New Roman" w:hAnsi="Times New Roman" w:cs="Times New Roman"/>
          <w:sz w:val="27"/>
          <w:szCs w:val="27"/>
        </w:rPr>
        <w:t xml:space="preserve">    4. Про внесення змін до рішення чергової 79 </w:t>
      </w:r>
      <w:proofErr w:type="gramStart"/>
      <w:r w:rsidRPr="005B761C">
        <w:rPr>
          <w:rFonts w:ascii="Times New Roman" w:hAnsi="Times New Roman" w:cs="Times New Roman"/>
          <w:sz w:val="27"/>
          <w:szCs w:val="27"/>
        </w:rPr>
        <w:t>сесії  Боярської</w:t>
      </w:r>
      <w:proofErr w:type="gramEnd"/>
      <w:r w:rsidRPr="005B761C">
        <w:rPr>
          <w:rFonts w:ascii="Times New Roman" w:hAnsi="Times New Roman" w:cs="Times New Roman"/>
          <w:sz w:val="27"/>
          <w:szCs w:val="27"/>
        </w:rPr>
        <w:t xml:space="preserve"> міської ради </w:t>
      </w:r>
      <w:r w:rsidRPr="005B761C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5B761C">
        <w:rPr>
          <w:rFonts w:ascii="Times New Roman" w:hAnsi="Times New Roman" w:cs="Times New Roman"/>
          <w:sz w:val="27"/>
          <w:szCs w:val="27"/>
        </w:rPr>
        <w:t>ІІІ скликання від 23 грудня 2025 №79/4254 «Про затвердження структури, загальної чисельності виконавчих органів Боярської міської ради на 2026 рік».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>Доповідач: Саламатіна Г. О. – керуюча справами</w:t>
      </w:r>
    </w:p>
    <w:p w:rsidR="005B761C" w:rsidRPr="005B761C" w:rsidRDefault="005B761C" w:rsidP="005B761C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5</w:t>
      </w:r>
      <w:r w:rsidRPr="005B761C">
        <w:rPr>
          <w:rFonts w:ascii="Times New Roman" w:eastAsia="Times New Roman" w:hAnsi="Times New Roman" w:cs="Times New Roman"/>
          <w:i/>
          <w:sz w:val="27"/>
          <w:szCs w:val="27"/>
          <w:lang w:eastAsia="uk-UA"/>
        </w:rPr>
        <w:t>.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погодження передачі гуманітарної допомоги.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>Доповідач: Ульянова Н.Ю. – заступник міського голови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 </w:t>
      </w:r>
      <w:r w:rsidRPr="005B761C">
        <w:rPr>
          <w:rFonts w:ascii="Times New Roman" w:hAnsi="Times New Roman" w:cs="Times New Roman"/>
          <w:sz w:val="27"/>
          <w:szCs w:val="27"/>
        </w:rPr>
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>Доповідач: Ткаченко І.В. – начальник Управління «ЦНАП»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7. Про 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>внесення змін до</w:t>
      </w:r>
      <w:r w:rsidRPr="005B761C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структур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 w:rsidRPr="005B761C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Комунальної установи «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>ВЕТЕРАН ПРО</w:t>
      </w:r>
      <w:r w:rsidRPr="005B761C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» Боярської міської ради (ЄДРПОУ </w:t>
      </w: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  <w:lang w:val="uk" w:eastAsia="uk-UA"/>
        </w:rPr>
        <w:t>44289432</w:t>
      </w:r>
      <w:r w:rsidRPr="005B761C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).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 xml:space="preserve">             Доповідач: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Драч О. - в.о. директора комунальної </w:t>
      </w:r>
      <w:proofErr w:type="gramStart"/>
      <w:r w:rsidRPr="005B761C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» Боярської міської ради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" w:eastAsia="uk-UA"/>
        </w:rPr>
      </w:pPr>
      <w:r w:rsidRPr="005B761C">
        <w:rPr>
          <w:rFonts w:ascii="Times New Roman" w:hAnsi="Times New Roman" w:cs="Times New Roman"/>
          <w:bCs/>
          <w:color w:val="000000"/>
          <w:sz w:val="27"/>
          <w:szCs w:val="27"/>
          <w:lang w:val="uk"/>
        </w:rPr>
        <w:t>8.</w:t>
      </w: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" w:eastAsia="uk-UA"/>
        </w:rPr>
        <w:t xml:space="preserve"> Про внесення змін до Концепції Індустріального парку «Боярка» затвердженої рішенням Боярської міської ради від 23.12.2025 року  №79/4272.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 xml:space="preserve">Доповідач: Мельникова К. – Директор КП «Боярська муніципальна енергосервісна компанія» БМР                                  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9. Про внесення змін до рішення чергової 72 сесії Боярської міської ради VІІІ скликання від 28 серпня 2025 року № 72/3964 «Про організацію та проведення конкурсу з вибору керуючої компанії Індустріального парку «БОЯРКА».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B761C">
        <w:rPr>
          <w:rFonts w:ascii="Times New Roman" w:hAnsi="Times New Roman" w:cs="Times New Roman"/>
          <w:i/>
          <w:sz w:val="20"/>
          <w:szCs w:val="20"/>
        </w:rPr>
        <w:t xml:space="preserve">Доповідач: Мельникова К. – Директор КП «Боярська муніципальна енергосервісна компанія» БМР                                  </w:t>
      </w:r>
    </w:p>
    <w:p w:rsidR="005B761C" w:rsidRPr="005B761C" w:rsidRDefault="005B761C" w:rsidP="005B761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10. 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5B761C" w:rsidRPr="005B761C" w:rsidRDefault="005B761C" w:rsidP="005B76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5B761C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5B761C" w:rsidRPr="005B761C" w:rsidRDefault="005B761C" w:rsidP="005B76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5B761C" w:rsidRPr="005B761C" w:rsidRDefault="005B761C" w:rsidP="005B76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11. Про встановлення мінімальної вартості місячної оренди 1 кв. м загальної площі нерухомого майна фізичних осіб на території Боярської міської територіальної громади.</w:t>
      </w:r>
    </w:p>
    <w:p w:rsidR="005B761C" w:rsidRPr="005B761C" w:rsidRDefault="005B761C" w:rsidP="005B76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5B761C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B7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12</w:t>
      </w: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 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рік.</w:t>
      </w:r>
    </w:p>
    <w:p w:rsidR="005B761C" w:rsidRPr="005B761C" w:rsidRDefault="005B761C" w:rsidP="005B76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5B761C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5B761C" w:rsidRPr="005B761C" w:rsidRDefault="005B761C" w:rsidP="005B76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5B761C" w:rsidRPr="005B761C" w:rsidRDefault="005B761C" w:rsidP="005B7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13. </w:t>
      </w:r>
      <w:proofErr w:type="gramStart"/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>Про  внесення</w:t>
      </w:r>
      <w:proofErr w:type="gramEnd"/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змін </w:t>
      </w:r>
      <w:r w:rsidRPr="005B761C">
        <w:rPr>
          <w:rFonts w:ascii="Times New Roman" w:hAnsi="Times New Roman" w:cs="Times New Roman"/>
          <w:bCs/>
          <w:sz w:val="27"/>
          <w:szCs w:val="27"/>
        </w:rPr>
        <w:t>до</w:t>
      </w:r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Програми  розвитку  надання  соціальних  послуг в  Боярськ</w:t>
      </w:r>
      <w:r w:rsidRPr="005B761C">
        <w:rPr>
          <w:rFonts w:ascii="Times New Roman" w:hAnsi="Times New Roman" w:cs="Times New Roman"/>
          <w:bCs/>
          <w:sz w:val="27"/>
          <w:szCs w:val="27"/>
        </w:rPr>
        <w:t>ій</w:t>
      </w:r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міській територіальній громаді на 2025-2027 роки.</w:t>
      </w:r>
    </w:p>
    <w:p w:rsidR="005B761C" w:rsidRPr="005B761C" w:rsidRDefault="005B761C" w:rsidP="005B761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5B761C" w:rsidRPr="005B761C" w:rsidRDefault="005B761C" w:rsidP="005B7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14. Про внесення змін </w:t>
      </w:r>
      <w:proofErr w:type="gramStart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до  Програми</w:t>
      </w:r>
      <w:proofErr w:type="gramEnd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фінансової підтримки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комунального некомерційного підприємства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«Центр надання соціальних послуг» Боярської 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міської ради на 2026 рік.</w:t>
      </w:r>
    </w:p>
    <w:p w:rsidR="005B761C" w:rsidRPr="005B761C" w:rsidRDefault="005B761C" w:rsidP="005B76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                                             </w:t>
      </w: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val="uk-UA" w:eastAsia="zh-CN"/>
        </w:rPr>
        <w:t xml:space="preserve"> підприємства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«Центр </w:t>
      </w:r>
      <w:proofErr w:type="gramStart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надання  соціальних</w:t>
      </w:r>
      <w:proofErr w:type="gramEnd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послуг» Боярської міської ради</w:t>
      </w:r>
    </w:p>
    <w:p w:rsidR="005B761C" w:rsidRPr="005B761C" w:rsidRDefault="005B761C" w:rsidP="005B761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B76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5B761C" w:rsidRPr="005B761C" w:rsidRDefault="005B761C" w:rsidP="005B761C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Про внесення змін до Програми фінансової підтримки комунального некомерційного підприємства «Центр соціальних служб» Боярської міської ради на 2026 рік.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Пільганчук Ж. О. – начальник комунального некомерційного підприємства 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«Центр соціальних служб» Боярської міської ради</w:t>
      </w:r>
    </w:p>
    <w:p w:rsidR="005B761C" w:rsidRPr="005B761C" w:rsidRDefault="005B761C" w:rsidP="005B76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B76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B76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B761C">
        <w:rPr>
          <w:rFonts w:ascii="Times New Roman" w:hAnsi="Times New Roman" w:cs="Times New Roman"/>
          <w:bCs/>
          <w:sz w:val="27"/>
          <w:szCs w:val="27"/>
        </w:rPr>
        <w:t>16.</w:t>
      </w:r>
      <w:r w:rsidRPr="005B761C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Pr="005B761C">
        <w:rPr>
          <w:rFonts w:ascii="Times New Roman" w:eastAsia="Calibri" w:hAnsi="Times New Roman" w:cs="Times New Roman"/>
          <w:sz w:val="27"/>
          <w:szCs w:val="27"/>
        </w:rPr>
        <w:t>Про  затвердження</w:t>
      </w:r>
      <w:proofErr w:type="gramEnd"/>
      <w:r w:rsidRPr="005B761C">
        <w:rPr>
          <w:rFonts w:ascii="Times New Roman" w:eastAsia="Calibri" w:hAnsi="Times New Roman" w:cs="Times New Roman"/>
          <w:sz w:val="27"/>
          <w:szCs w:val="27"/>
        </w:rPr>
        <w:t xml:space="preserve"> Комплексної програми забезпечення прав дітей   «Щаслива дитина-успішна родина» на 2022-2026 роки» у новій реакції.</w:t>
      </w:r>
    </w:p>
    <w:p w:rsidR="005B761C" w:rsidRPr="005B761C" w:rsidRDefault="005B761C" w:rsidP="005B761C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5B76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Слобоженко Т.В. – начальник Служби </w:t>
      </w:r>
      <w:proofErr w:type="gramStart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 справах</w:t>
      </w:r>
      <w:proofErr w:type="gramEnd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дітей</w:t>
      </w:r>
    </w:p>
    <w:p w:rsidR="005B761C" w:rsidRPr="005B761C" w:rsidRDefault="005B761C" w:rsidP="005B761C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761C" w:rsidRPr="005B761C" w:rsidRDefault="005B761C" w:rsidP="005B76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61C"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B76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uk-UA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    18.  Про затвердження Програми розвитку футболу на території Боярської міської територіальної громади на 2026-2030 роки в новій редакції.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bCs/>
          <w:sz w:val="27"/>
          <w:szCs w:val="27"/>
        </w:rPr>
        <w:t xml:space="preserve"> 19.</w:t>
      </w:r>
      <w:r w:rsidRPr="005B761C">
        <w:rPr>
          <w:rFonts w:ascii="Times New Roman" w:hAnsi="Times New Roman" w:cs="Times New Roman"/>
          <w:sz w:val="27"/>
          <w:szCs w:val="27"/>
        </w:rPr>
        <w:t xml:space="preserve"> 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 xml:space="preserve">20. </w:t>
      </w:r>
      <w:r w:rsidRPr="005B761C">
        <w:rPr>
          <w:rFonts w:ascii="Times New Roman" w:hAnsi="Times New Roman" w:cs="Times New Roman"/>
          <w:position w:val="-1"/>
          <w:sz w:val="27"/>
          <w:szCs w:val="27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position w:val="-1"/>
          <w:sz w:val="27"/>
          <w:szCs w:val="27"/>
        </w:rPr>
        <w:t xml:space="preserve">21. </w:t>
      </w:r>
      <w:r w:rsidRPr="005B761C">
        <w:rPr>
          <w:rFonts w:ascii="Times New Roman" w:hAnsi="Times New Roman" w:cs="Times New Roman"/>
          <w:sz w:val="27"/>
          <w:szCs w:val="27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>22.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7"/>
          <w:szCs w:val="27"/>
          <w:lang w:eastAsia="uk-UA"/>
        </w:rPr>
      </w:pPr>
      <w:r w:rsidRPr="005B761C">
        <w:rPr>
          <w:rFonts w:ascii="Times New Roman" w:hAnsi="Times New Roman" w:cs="Times New Roman"/>
          <w:sz w:val="27"/>
          <w:szCs w:val="27"/>
        </w:rPr>
        <w:lastRenderedPageBreak/>
        <w:t xml:space="preserve">23.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Про внесення змін до додатку Програми захисту</w:t>
      </w:r>
      <w:r w:rsidRPr="005B761C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населення і територій Боярської міської</w:t>
      </w:r>
      <w:r w:rsidRPr="005B761C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територіальної громади від надзвичайних</w:t>
      </w:r>
      <w:r w:rsidRPr="005B761C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ситуацій техногенного та природного характеру,</w:t>
      </w:r>
      <w:r w:rsidRPr="005B761C">
        <w:rPr>
          <w:rFonts w:ascii="Arial" w:eastAsia="Times New Roman" w:hAnsi="Arial" w:cs="Arial"/>
          <w:color w:val="2D2C37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забезпечення пожежної безпеки на 2025-2026 роки.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7"/>
          <w:szCs w:val="27"/>
          <w:lang w:eastAsia="uk-UA"/>
        </w:rPr>
      </w:pPr>
      <w:r w:rsidRPr="005B761C">
        <w:rPr>
          <w:rFonts w:ascii="Times New Roman" w:hAnsi="Times New Roman" w:cs="Times New Roman"/>
          <w:sz w:val="27"/>
          <w:szCs w:val="27"/>
        </w:rPr>
        <w:t xml:space="preserve">24. </w:t>
      </w:r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Про внесення змін до Додатку 2 Комплексної</w:t>
      </w:r>
      <w:r w:rsidRPr="005B761C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Програми забезпечення ефективності безпеки</w:t>
      </w:r>
      <w:r w:rsidRPr="005B761C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учасників судового процесу, підтримання</w:t>
      </w:r>
      <w:r w:rsidRPr="005B761C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 xml:space="preserve">громадського порядку </w:t>
      </w:r>
      <w:proofErr w:type="gramStart"/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у судах</w:t>
      </w:r>
      <w:proofErr w:type="gramEnd"/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,</w:t>
      </w:r>
      <w:r w:rsidRPr="005B761C">
        <w:rPr>
          <w:rFonts w:ascii="Arial" w:eastAsia="Times New Roman" w:hAnsi="Arial" w:cs="Arial"/>
          <w:sz w:val="27"/>
          <w:szCs w:val="27"/>
          <w:lang w:eastAsia="uk-UA"/>
        </w:rPr>
        <w:t xml:space="preserve"> </w:t>
      </w:r>
      <w:r w:rsidRPr="005B761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охорони приміщень суду на 2023-2028 роки.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 xml:space="preserve">25. Про внесення змін </w:t>
      </w:r>
      <w:proofErr w:type="gramStart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>до пункту</w:t>
      </w:r>
      <w:proofErr w:type="gramEnd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uk-UA"/>
        </w:rPr>
        <w:t xml:space="preserve">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283" w:firstLine="567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B761C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26. </w:t>
      </w:r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хвороб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</w:t>
      </w:r>
      <w:proofErr w:type="gramStart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міської  територіальної</w:t>
      </w:r>
      <w:proofErr w:type="gramEnd"/>
      <w:r w:rsidRPr="005B761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громади на 2026 рік.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61C">
        <w:rPr>
          <w:rFonts w:ascii="Times New Roman" w:hAnsi="Times New Roman" w:cs="Times New Roman"/>
          <w:sz w:val="27"/>
          <w:szCs w:val="27"/>
        </w:rPr>
        <w:t>27.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Петренко Т.М. – </w:t>
      </w:r>
      <w:proofErr w:type="gramStart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Управління</w:t>
      </w:r>
      <w:proofErr w:type="gramEnd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фінансів Боярської міської ради</w:t>
      </w:r>
    </w:p>
    <w:p w:rsidR="005B761C" w:rsidRPr="005B761C" w:rsidRDefault="005B761C" w:rsidP="005B761C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>28. 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5B761C" w:rsidRPr="005B761C" w:rsidRDefault="005B761C" w:rsidP="005B761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>29. 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5B761C" w:rsidRPr="005B761C" w:rsidRDefault="005B761C" w:rsidP="005B761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 xml:space="preserve">    30.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5B761C" w:rsidRPr="005B761C" w:rsidRDefault="005B761C" w:rsidP="005B761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B761C">
        <w:rPr>
          <w:rFonts w:ascii="Times New Roman" w:hAnsi="Times New Roman" w:cs="Times New Roman"/>
          <w:sz w:val="27"/>
          <w:szCs w:val="27"/>
        </w:rPr>
        <w:t xml:space="preserve">31. Про надання згоди на </w:t>
      </w:r>
      <w:proofErr w:type="gramStart"/>
      <w:r w:rsidRPr="005B761C">
        <w:rPr>
          <w:rFonts w:ascii="Times New Roman" w:hAnsi="Times New Roman" w:cs="Times New Roman"/>
          <w:sz w:val="27"/>
          <w:szCs w:val="27"/>
        </w:rPr>
        <w:t>набуття  гуманітарної</w:t>
      </w:r>
      <w:proofErr w:type="gramEnd"/>
      <w:r w:rsidRPr="005B761C">
        <w:rPr>
          <w:rFonts w:ascii="Times New Roman" w:hAnsi="Times New Roman" w:cs="Times New Roman"/>
          <w:sz w:val="27"/>
          <w:szCs w:val="27"/>
        </w:rPr>
        <w:t xml:space="preserve"> допомоги.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32. </w:t>
      </w:r>
      <w:r w:rsidRPr="005B761C">
        <w:rPr>
          <w:rFonts w:ascii="Times New Roman" w:hAnsi="Times New Roman" w:cs="Times New Roman"/>
          <w:bCs/>
          <w:sz w:val="27"/>
          <w:szCs w:val="27"/>
        </w:rPr>
        <w:t>Про списання основних засобів комунального підприємства «Боярка-Водоканал» Боярської міської ради</w:t>
      </w:r>
      <w:r w:rsidRPr="005B761C">
        <w:rPr>
          <w:rFonts w:ascii="Times New Roman" w:hAnsi="Times New Roman" w:cs="Times New Roman"/>
          <w:bCs/>
          <w:color w:val="0D0D0D"/>
          <w:sz w:val="27"/>
          <w:szCs w:val="27"/>
        </w:rPr>
        <w:t>, які непридатні до подальшої експлуатації.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5B7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B761C" w:rsidRPr="005B761C" w:rsidRDefault="005B761C" w:rsidP="005B761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33. </w:t>
      </w:r>
      <w:r w:rsidRPr="005B761C">
        <w:rPr>
          <w:rFonts w:ascii="Times New Roman" w:eastAsia="Calibri" w:hAnsi="Times New Roman" w:cs="Times New Roman"/>
          <w:sz w:val="27"/>
          <w:szCs w:val="27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5B761C" w:rsidRPr="005B761C" w:rsidRDefault="005B761C" w:rsidP="005B761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5B761C" w:rsidRDefault="005B761C" w:rsidP="005B761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Default="005B761C" w:rsidP="005B761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34. Про надання згоди на прийняття у комунальну власність Боярської міської територіальної громади квартири № 81.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35. Про надання згоди на прийняття у комунальну власність Боярської міської територіальної громади квартири № 49.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36. </w:t>
      </w:r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(Воздвиженська) за </w:t>
      </w:r>
      <w:proofErr w:type="gramStart"/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>адресою:  Київська</w:t>
      </w:r>
      <w:proofErr w:type="gramEnd"/>
      <w:r w:rsidRPr="005B761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обл., Фастівський р-н, м. Боярка, вул. Івана Франка, 4.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37. Про встановлення права узуфрукта комунального майна </w:t>
      </w:r>
      <w:proofErr w:type="gramStart"/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для  Закладу</w:t>
      </w:r>
      <w:proofErr w:type="gramEnd"/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дошкільної освіти (ясла-садок) "Даринка" Боярської міської ради.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38. Про погодження передачі частини нежитлового приміщення комунальної власності Боярської міської територіальної громади в оренду за адресою: с. Дзвінкове, вул. Грушевського, 32 з проведенням аукціону та включення в Перелік першого типу.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39.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  <w:vertAlign w:val="superscript"/>
        </w:rPr>
        <w:t>2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за адресою: село Забір'я, вулиця Гончаренка 12а в оренду шляхом проведення аукціону та включення в Перелік першого типу.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40.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  <w:vertAlign w:val="superscript"/>
        </w:rPr>
        <w:t>2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за адресою: село Тарасівка, вулиця Шевченка, 11 в оренду шляхом проведення аукціону та включення в Перелік першого типу.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41. 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134б в оренду Київському міжрегіональному управлінню Міністерства юстиції України без проведення аукціону та включення в Перелік другого типу.</w:t>
      </w:r>
    </w:p>
    <w:p w:rsidR="005B761C" w:rsidRPr="005B761C" w:rsidRDefault="005B761C" w:rsidP="005B761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42. 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ab/>
        <w:t>43. 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761C">
        <w:rPr>
          <w:rFonts w:ascii="Times New Roman" w:eastAsia="Calibri" w:hAnsi="Times New Roman" w:cs="Times New Roman"/>
          <w:color w:val="000000"/>
          <w:sz w:val="27"/>
          <w:szCs w:val="27"/>
        </w:rPr>
        <w:t>44. 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пробації» у м. Києві та Київській області, за згодою сторін.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45. 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 в оренду Службі </w:t>
      </w:r>
      <w:proofErr w:type="gramStart"/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справах</w:t>
      </w:r>
      <w:proofErr w:type="gramEnd"/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дітей Боярської міської ради без проведення аукціону та включення в Перелік другого типу.</w:t>
      </w: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46. 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Богдана Хмельницького, 113, площею – 52,1 м2 в оренду без проведення аукціону та включення в Перелік другого типу.</w:t>
      </w: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47.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Івана Котляревського, 11, площею – 47,7 м2 в оренду без проведення аукціону та включення в Перелік другого типу.</w:t>
      </w: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761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48.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Софіївська, 2/73, площею – 20,6 м2 в оренду без проведення аукціону та включення в Перелік другого типу.</w:t>
      </w:r>
      <w:r w:rsidRPr="005B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5B761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B761C" w:rsidRPr="005B761C" w:rsidRDefault="005B761C" w:rsidP="005B761C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bookmarkStart w:id="0" w:name="_GoBack"/>
      <w:bookmarkEnd w:id="0"/>
    </w:p>
    <w:p w:rsidR="005B761C" w:rsidRPr="005B761C" w:rsidRDefault="005B761C" w:rsidP="005B761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B761C">
        <w:rPr>
          <w:rFonts w:ascii="Times New Roman" w:hAnsi="Times New Roman" w:cs="Times New Roman"/>
          <w:bCs/>
          <w:sz w:val="27"/>
          <w:szCs w:val="27"/>
        </w:rPr>
        <w:t xml:space="preserve">    49. Про уповноваження Управління капітального будівництва Боярської міської ради на виконання функцій Кінцевого Бенефіціара/Замовника </w:t>
      </w:r>
      <w:bookmarkStart w:id="1" w:name="_Hlk216427384"/>
      <w:r w:rsidRPr="005B761C">
        <w:rPr>
          <w:rFonts w:ascii="Times New Roman" w:hAnsi="Times New Roman" w:cs="Times New Roman"/>
          <w:bCs/>
          <w:sz w:val="27"/>
          <w:szCs w:val="27"/>
        </w:rPr>
        <w:t xml:space="preserve">будівництва </w:t>
      </w:r>
      <w:bookmarkEnd w:id="1"/>
      <w:r w:rsidRPr="005B761C">
        <w:rPr>
          <w:rFonts w:ascii="Times New Roman" w:hAnsi="Times New Roman" w:cs="Times New Roman"/>
          <w:bCs/>
          <w:sz w:val="27"/>
          <w:szCs w:val="27"/>
        </w:rPr>
        <w:t xml:space="preserve">для реалізації субпроєктів з термомодернізації громадських будівель </w:t>
      </w:r>
      <w:proofErr w:type="gramStart"/>
      <w:r w:rsidRPr="005B761C">
        <w:rPr>
          <w:rFonts w:ascii="Times New Roman" w:hAnsi="Times New Roman" w:cs="Times New Roman"/>
          <w:bCs/>
          <w:sz w:val="27"/>
          <w:szCs w:val="27"/>
        </w:rPr>
        <w:t>у рамках</w:t>
      </w:r>
      <w:proofErr w:type="gramEnd"/>
      <w:r w:rsidRPr="005B761C">
        <w:rPr>
          <w:rFonts w:ascii="Times New Roman" w:hAnsi="Times New Roman" w:cs="Times New Roman"/>
          <w:bCs/>
          <w:sz w:val="27"/>
          <w:szCs w:val="27"/>
        </w:rPr>
        <w:t xml:space="preserve"> Програми "Енергоефективність громадських будівель в Україні" (</w:t>
      </w:r>
      <w:r w:rsidRPr="005B761C">
        <w:rPr>
          <w:rFonts w:ascii="Times New Roman" w:hAnsi="Times New Roman" w:cs="Times New Roman"/>
          <w:bCs/>
          <w:sz w:val="27"/>
          <w:szCs w:val="27"/>
          <w:lang w:val="en-US"/>
        </w:rPr>
        <w:t>UPBEE</w:t>
      </w:r>
      <w:r w:rsidRPr="005B761C">
        <w:rPr>
          <w:rFonts w:ascii="Times New Roman" w:hAnsi="Times New Roman" w:cs="Times New Roman"/>
          <w:bCs/>
          <w:sz w:val="27"/>
          <w:szCs w:val="27"/>
        </w:rPr>
        <w:t>).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5B761C" w:rsidRPr="005B761C" w:rsidRDefault="005B761C" w:rsidP="005B761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761C" w:rsidRPr="005B761C" w:rsidRDefault="005B761C" w:rsidP="005B761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B76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50.  </w:t>
      </w:r>
      <w:r w:rsidRPr="005B761C">
        <w:rPr>
          <w:rFonts w:ascii="Times New Roman" w:hAnsi="Times New Roman" w:cs="Times New Roman"/>
          <w:bCs/>
          <w:sz w:val="27"/>
          <w:szCs w:val="27"/>
        </w:rPr>
        <w:t xml:space="preserve">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3, розташованої за адресою: 08150, Київська область, м. Боярка, вулиця Соборності,49. Коригування.» 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5B761C" w:rsidRPr="005B761C" w:rsidRDefault="005B761C" w:rsidP="005B7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B761C" w:rsidRPr="005B761C" w:rsidRDefault="005B761C" w:rsidP="005B761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B761C">
        <w:rPr>
          <w:rFonts w:ascii="Times New Roman" w:hAnsi="Times New Roman" w:cs="Times New Roman"/>
          <w:bCs/>
          <w:sz w:val="27"/>
          <w:szCs w:val="27"/>
        </w:rPr>
        <w:t xml:space="preserve">51. 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5, розташованої за адресою: 08150, Київська область, м. Боярка, вулиця Магістральна,49а. Коригування.» 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5B761C" w:rsidRPr="005B761C" w:rsidRDefault="005B761C" w:rsidP="005B761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B761C" w:rsidRPr="005B761C" w:rsidRDefault="005B761C" w:rsidP="005B761C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52. Архітектурні питання.</w:t>
      </w:r>
    </w:p>
    <w:p w:rsidR="005B761C" w:rsidRPr="005B761C" w:rsidRDefault="005B761C" w:rsidP="005B761C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5B761C" w:rsidRPr="005B761C" w:rsidRDefault="005B761C" w:rsidP="005B761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B761C" w:rsidRPr="005B761C" w:rsidRDefault="005B761C" w:rsidP="005B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eastAsia="ru-RU"/>
        </w:rPr>
        <w:t>53. Земельні питання.</w:t>
      </w:r>
    </w:p>
    <w:p w:rsidR="005B761C" w:rsidRPr="005B761C" w:rsidRDefault="005B761C" w:rsidP="005B761C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2" w:name="_Hlk122521367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Севериненко Т.О. –</w:t>
      </w:r>
      <w:proofErr w:type="gramStart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відділу</w:t>
      </w:r>
      <w:proofErr w:type="gramEnd"/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 </w:t>
      </w:r>
    </w:p>
    <w:p w:rsidR="005B761C" w:rsidRPr="005B761C" w:rsidRDefault="005B761C" w:rsidP="005B761C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76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2"/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54. Розгляд заяв, звернень.</w:t>
      </w: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B761C" w:rsidRPr="005B761C" w:rsidRDefault="005B761C" w:rsidP="005B761C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5B76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55. Різне.</w:t>
      </w:r>
    </w:p>
    <w:p w:rsidR="005B761C" w:rsidRPr="005B761C" w:rsidRDefault="005B761C" w:rsidP="005B761C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7521" w:rsidRPr="002B00F8" w:rsidRDefault="00337521" w:rsidP="009F3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306016" w:rsidRDefault="002E78E4" w:rsidP="009F3F0A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</w:t>
      </w:r>
      <w:r w:rsidR="00E372D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комісії </w:t>
      </w:r>
      <w:r w:rsidR="001355C1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</w:t>
      </w:r>
      <w:r w:rsidR="0030601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_____</w:t>
      </w:r>
      <w:r w:rsidR="00E372D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____________</w:t>
      </w:r>
      <w:r w:rsidR="00306016" w:rsidRPr="002B00F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_         </w:t>
      </w:r>
      <w:r w:rsidR="009F3F0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Олена ПОЛІВАНОВА</w:t>
      </w:r>
    </w:p>
    <w:p w:rsidR="005B761C" w:rsidRPr="009F3F0A" w:rsidRDefault="005B761C" w:rsidP="009F3F0A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F1E0D" w:rsidRDefault="00306016" w:rsidP="006F1E0D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B00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</w:t>
      </w:r>
    </w:p>
    <w:p w:rsidR="00E372D6" w:rsidRPr="006F1E0D" w:rsidRDefault="006F1E0D" w:rsidP="006F1E0D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</w:t>
      </w:r>
      <w:r w:rsidR="00306016" w:rsidRPr="002B00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__________________          Аліна ГРИГОР’ЄВА</w:t>
      </w:r>
    </w:p>
    <w:sectPr w:rsidR="00E372D6" w:rsidRPr="006F1E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6A7A"/>
    <w:multiLevelType w:val="hybridMultilevel"/>
    <w:tmpl w:val="4852D9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B78E3"/>
    <w:multiLevelType w:val="hybridMultilevel"/>
    <w:tmpl w:val="CE505B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D6"/>
    <w:rsid w:val="00001A6F"/>
    <w:rsid w:val="00050C91"/>
    <w:rsid w:val="001355C1"/>
    <w:rsid w:val="002140E2"/>
    <w:rsid w:val="002B00F8"/>
    <w:rsid w:val="002E78E4"/>
    <w:rsid w:val="002F0509"/>
    <w:rsid w:val="002F6885"/>
    <w:rsid w:val="00306016"/>
    <w:rsid w:val="00337521"/>
    <w:rsid w:val="00356612"/>
    <w:rsid w:val="003576B8"/>
    <w:rsid w:val="003B6954"/>
    <w:rsid w:val="00486B2C"/>
    <w:rsid w:val="004B72A4"/>
    <w:rsid w:val="005A789B"/>
    <w:rsid w:val="005B761C"/>
    <w:rsid w:val="006F1E0D"/>
    <w:rsid w:val="008B7E66"/>
    <w:rsid w:val="009F3F0A"/>
    <w:rsid w:val="00BF74E6"/>
    <w:rsid w:val="00D3619F"/>
    <w:rsid w:val="00DE4A29"/>
    <w:rsid w:val="00E372D6"/>
    <w:rsid w:val="00EA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07F"/>
  <w15:chartTrackingRefBased/>
  <w15:docId w15:val="{78AB640D-1A19-42E9-8200-9A4C17D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954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unhideWhenUsed/>
    <w:rsid w:val="002E78E4"/>
    <w:rPr>
      <w:rFonts w:ascii="Times New Roman" w:hAnsi="Times New Roman" w:cs="Times New Roman"/>
      <w:sz w:val="24"/>
      <w:szCs w:val="24"/>
      <w:lang w:val="uk-UA"/>
    </w:rPr>
  </w:style>
  <w:style w:type="paragraph" w:customStyle="1" w:styleId="FR4">
    <w:name w:val="FR4"/>
    <w:rsid w:val="002E78E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2E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10386</Words>
  <Characters>5921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21</cp:revision>
  <cp:lastPrinted>2025-12-18T07:31:00Z</cp:lastPrinted>
  <dcterms:created xsi:type="dcterms:W3CDTF">2024-11-12T07:48:00Z</dcterms:created>
  <dcterms:modified xsi:type="dcterms:W3CDTF">2026-06-02T11:11:00Z</dcterms:modified>
</cp:coreProperties>
</file>