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00EDE" w14:textId="77777777" w:rsidR="00116ADC" w:rsidRDefault="00116ADC" w:rsidP="00116ADC">
      <w:r w:rsidRPr="00C006B7">
        <w:rPr>
          <w:rFonts w:ascii="Calibri" w:hAnsi="Calibri" w:cs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05D0A" wp14:editId="477E271E">
                <wp:simplePos x="0" y="0"/>
                <wp:positionH relativeFrom="margin">
                  <wp:posOffset>4880175</wp:posOffset>
                </wp:positionH>
                <wp:positionV relativeFrom="paragraph">
                  <wp:posOffset>-735</wp:posOffset>
                </wp:positionV>
                <wp:extent cx="1063591" cy="914400"/>
                <wp:effectExtent l="0" t="0" r="2286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3591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6B7E6" w14:textId="77777777" w:rsidR="005C78DC" w:rsidRDefault="005C78DC" w:rsidP="005C78DC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14:paraId="19C9B70B" w14:textId="151AB391" w:rsidR="005C78DC" w:rsidRDefault="005C78DC" w:rsidP="005C78DC">
                            <w:pPr>
                              <w:jc w:val="center"/>
                            </w:pPr>
                            <w:r>
                              <w:t>01-03/104</w:t>
                            </w:r>
                            <w:bookmarkStart w:id="0" w:name="_GoBack"/>
                            <w:bookmarkEnd w:id="0"/>
                          </w:p>
                          <w:p w14:paraId="6A7FD538" w14:textId="77777777" w:rsidR="005C78DC" w:rsidRDefault="005C78DC" w:rsidP="005C78DC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14:paraId="4523B656" w14:textId="77777777" w:rsidR="005C78DC" w:rsidRDefault="005C78DC" w:rsidP="005C78DC"/>
                          <w:p w14:paraId="06BBDDF1" w14:textId="482DD30F" w:rsidR="00116ADC" w:rsidRPr="00725DE9" w:rsidRDefault="00116ADC" w:rsidP="00116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05D0A" id="Прямоугольник 2" o:spid="_x0000_s1026" style="position:absolute;margin-left:384.25pt;margin-top:-.05pt;width:83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" fillcolor="window" strokecolor="windowText" strokeweight="1pt">
                <v:path arrowok="t"/>
                <v:textbox>
                  <w:txbxContent>
                    <w:p w14:paraId="2106B7E6" w14:textId="77777777" w:rsidR="005C78DC" w:rsidRDefault="005C78DC" w:rsidP="005C78DC">
                      <w:pPr>
                        <w:jc w:val="center"/>
                        <w:rPr>
                          <w:sz w:val="22"/>
                          <w:szCs w:val="22"/>
                          <w:lang w:eastAsia="en-US"/>
                        </w:rPr>
                      </w:pPr>
                      <w:r>
                        <w:t>Проект</w:t>
                      </w:r>
                    </w:p>
                    <w:p w14:paraId="19C9B70B" w14:textId="151AB391" w:rsidR="005C78DC" w:rsidRDefault="005C78DC" w:rsidP="005C78DC">
                      <w:pPr>
                        <w:jc w:val="center"/>
                      </w:pPr>
                      <w:r>
                        <w:t>01-03/104</w:t>
                      </w:r>
                      <w:bookmarkStart w:id="1" w:name="_GoBack"/>
                      <w:bookmarkEnd w:id="1"/>
                    </w:p>
                    <w:p w14:paraId="6A7FD538" w14:textId="77777777" w:rsidR="005C78DC" w:rsidRDefault="005C78DC" w:rsidP="005C78DC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14:paraId="4523B656" w14:textId="77777777" w:rsidR="005C78DC" w:rsidRDefault="005C78DC" w:rsidP="005C78DC"/>
                    <w:p w14:paraId="06BBDDF1" w14:textId="482DD30F" w:rsidR="00116ADC" w:rsidRPr="00725DE9" w:rsidRDefault="00116ADC" w:rsidP="00116ADC"/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</w:t>
      </w:r>
    </w:p>
    <w:tbl>
      <w:tblPr>
        <w:tblpPr w:leftFromText="180" w:rightFromText="180" w:topFromText="180" w:bottomFromText="180" w:vertAnchor="text" w:tblpX="39"/>
        <w:tblW w:w="9409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116ADC" w:rsidRPr="00B83B13" w14:paraId="7E8BEDAE" w14:textId="77777777" w:rsidTr="005E67FE">
        <w:trPr>
          <w:trHeight w:val="4246"/>
        </w:trPr>
        <w:tc>
          <w:tcPr>
            <w:tcW w:w="9409" w:type="dxa"/>
          </w:tcPr>
          <w:p w14:paraId="46D71F5C" w14:textId="77777777" w:rsidR="00116ADC" w:rsidRPr="000C5DF7" w:rsidRDefault="00116ADC" w:rsidP="005E67FE">
            <w:pPr>
              <w:jc w:val="right"/>
              <w:rPr>
                <w:rFonts w:ascii="Calibri" w:eastAsia="Calibri" w:hAnsi="Calibri"/>
              </w:rPr>
            </w:pPr>
            <w:bookmarkStart w:id="2" w:name="_Hlk217473475"/>
            <w:r>
              <w:rPr>
                <w:rFonts w:ascii="Calibri" w:eastAsia="Calibri" w:hAnsi="Calibri"/>
              </w:rPr>
              <w:t xml:space="preserve">                                                                    </w:t>
            </w:r>
          </w:p>
          <w:p w14:paraId="45DAD58D" w14:textId="77777777" w:rsidR="00116ADC" w:rsidRPr="000C5DF7" w:rsidRDefault="00116ADC" w:rsidP="005E67FE">
            <w:pPr>
              <w:jc w:val="center"/>
              <w:rPr>
                <w:rFonts w:ascii="Calibri" w:eastAsia="Calibri" w:hAnsi="Calibri"/>
              </w:rPr>
            </w:pPr>
            <w:r w:rsidRPr="000C5DF7">
              <w:rPr>
                <w:rFonts w:ascii="Calibri" w:eastAsia="Calibri" w:hAnsi="Calibri" w:cs="Calibri"/>
                <w:noProof/>
                <w:lang w:eastAsia="uk-UA"/>
              </w:rPr>
              <w:drawing>
                <wp:inline distT="0" distB="0" distL="0" distR="0" wp14:anchorId="4DAF859C" wp14:editId="61A59819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3F66D9" w14:textId="77777777" w:rsidR="00116ADC" w:rsidRPr="000C5DF7" w:rsidRDefault="00116ADC" w:rsidP="005E67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C5DF7">
              <w:rPr>
                <w:b/>
                <w:color w:val="000000"/>
                <w:sz w:val="28"/>
                <w:szCs w:val="28"/>
              </w:rPr>
              <w:t>БОЯРСЬКА МІСЬКА РАДА</w:t>
            </w:r>
          </w:p>
          <w:p w14:paraId="565990DC" w14:textId="77777777" w:rsidR="00116ADC" w:rsidRPr="000C5DF7" w:rsidRDefault="00116ADC" w:rsidP="005E67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C5DF7">
              <w:rPr>
                <w:b/>
                <w:color w:val="000000"/>
                <w:sz w:val="28"/>
                <w:szCs w:val="28"/>
              </w:rPr>
              <w:t>VIІ</w:t>
            </w:r>
            <w:r w:rsidRPr="000C5DF7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  <w:r w:rsidRPr="000C5DF7">
              <w:rPr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14:paraId="451735D7" w14:textId="77777777" w:rsidR="00116ADC" w:rsidRPr="000C5DF7" w:rsidRDefault="00116ADC" w:rsidP="005E67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C5DF7">
              <w:rPr>
                <w:b/>
                <w:color w:val="000000"/>
                <w:sz w:val="28"/>
                <w:szCs w:val="28"/>
              </w:rPr>
              <w:t xml:space="preserve">чергова </w:t>
            </w:r>
            <w:r>
              <w:rPr>
                <w:b/>
                <w:color w:val="000000"/>
                <w:sz w:val="28"/>
                <w:szCs w:val="28"/>
              </w:rPr>
              <w:t xml:space="preserve">__ </w:t>
            </w:r>
            <w:r w:rsidRPr="000C5DF7">
              <w:rPr>
                <w:b/>
                <w:color w:val="000000"/>
                <w:sz w:val="28"/>
                <w:szCs w:val="28"/>
              </w:rPr>
              <w:t>сесія</w:t>
            </w:r>
          </w:p>
          <w:p w14:paraId="267964DB" w14:textId="77777777" w:rsidR="00116ADC" w:rsidRPr="000C5DF7" w:rsidRDefault="00116ADC" w:rsidP="005E67F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A1EE0AE" w14:textId="77777777" w:rsidR="00116ADC" w:rsidRPr="000C5DF7" w:rsidRDefault="00116ADC" w:rsidP="005E67FE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0C5DF7">
              <w:rPr>
                <w:rFonts w:eastAsia="Arial Unicode MS"/>
                <w:b/>
                <w:sz w:val="28"/>
                <w:szCs w:val="28"/>
              </w:rPr>
              <w:t>РІШЕННЯ №</w:t>
            </w:r>
            <w:r>
              <w:rPr>
                <w:rFonts w:eastAsia="Arial Unicode MS"/>
                <w:b/>
                <w:sz w:val="28"/>
                <w:szCs w:val="28"/>
              </w:rPr>
              <w:t>__</w:t>
            </w:r>
            <w:r w:rsidRPr="000C5DF7">
              <w:rPr>
                <w:rFonts w:eastAsia="Arial Unicode MS"/>
                <w:b/>
                <w:sz w:val="28"/>
                <w:szCs w:val="28"/>
              </w:rPr>
              <w:t xml:space="preserve"> /</w:t>
            </w:r>
            <w:r>
              <w:rPr>
                <w:rFonts w:eastAsia="Arial Unicode MS"/>
                <w:b/>
                <w:sz w:val="28"/>
                <w:szCs w:val="28"/>
              </w:rPr>
              <w:t>____</w:t>
            </w:r>
          </w:p>
          <w:p w14:paraId="2D9E32C0" w14:textId="77777777" w:rsidR="00116ADC" w:rsidRPr="000C5DF7" w:rsidRDefault="00116ADC" w:rsidP="005E67FE">
            <w:pPr>
              <w:jc w:val="center"/>
              <w:rPr>
                <w:color w:val="000000"/>
              </w:rPr>
            </w:pPr>
          </w:p>
          <w:p w14:paraId="290DCACA" w14:textId="4442F446" w:rsidR="00116ADC" w:rsidRPr="000C5DF7" w:rsidRDefault="00116ADC" w:rsidP="005E67FE">
            <w:pPr>
              <w:rPr>
                <w:rFonts w:eastAsia="Arial Unicode MS"/>
                <w:b/>
                <w:sz w:val="28"/>
                <w:szCs w:val="28"/>
              </w:rPr>
            </w:pPr>
            <w:r w:rsidRPr="000C5DF7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>
              <w:rPr>
                <w:rFonts w:eastAsia="Arial Unicode MS"/>
                <w:b/>
                <w:sz w:val="28"/>
                <w:szCs w:val="28"/>
              </w:rPr>
              <w:t>___</w:t>
            </w:r>
            <w:r w:rsidR="00B14E9E">
              <w:rPr>
                <w:rFonts w:eastAsia="Arial Unicode MS"/>
                <w:b/>
                <w:sz w:val="28"/>
                <w:szCs w:val="28"/>
              </w:rPr>
              <w:t>травня</w:t>
            </w:r>
            <w:r w:rsidRPr="000C5DF7">
              <w:rPr>
                <w:rFonts w:eastAsia="Arial Unicode MS"/>
                <w:b/>
                <w:sz w:val="28"/>
                <w:szCs w:val="28"/>
              </w:rPr>
              <w:t xml:space="preserve"> 202</w:t>
            </w:r>
            <w:r>
              <w:rPr>
                <w:rFonts w:eastAsia="Arial Unicode MS"/>
                <w:b/>
                <w:sz w:val="28"/>
                <w:szCs w:val="28"/>
              </w:rPr>
              <w:t>6</w:t>
            </w:r>
            <w:r w:rsidRPr="000C5DF7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                       м. Боярка</w:t>
            </w:r>
          </w:p>
          <w:p w14:paraId="11297576" w14:textId="77777777" w:rsidR="00116ADC" w:rsidRPr="00B83B13" w:rsidRDefault="00116ADC" w:rsidP="005E67FE">
            <w:pPr>
              <w:rPr>
                <w:sz w:val="28"/>
                <w:szCs w:val="28"/>
                <w:lang w:val="ru-RU" w:eastAsia="uk-UA"/>
              </w:rPr>
            </w:pPr>
          </w:p>
        </w:tc>
      </w:tr>
    </w:tbl>
    <w:p w14:paraId="592A26CB" w14:textId="77777777" w:rsidR="00116ADC" w:rsidRPr="00DD33C2" w:rsidRDefault="00116ADC" w:rsidP="00116ADC">
      <w:pPr>
        <w:rPr>
          <w:lang w:eastAsia="uk-UA"/>
        </w:rPr>
      </w:pPr>
      <w:r w:rsidRPr="00DD33C2">
        <w:rPr>
          <w:b/>
          <w:bCs/>
          <w:color w:val="000000"/>
          <w:sz w:val="28"/>
          <w:szCs w:val="28"/>
          <w:lang w:eastAsia="uk-UA"/>
        </w:rPr>
        <w:t xml:space="preserve">Про </w:t>
      </w:r>
      <w:r>
        <w:rPr>
          <w:b/>
          <w:bCs/>
          <w:color w:val="000000"/>
          <w:sz w:val="28"/>
          <w:szCs w:val="28"/>
          <w:lang w:eastAsia="uk-UA"/>
        </w:rPr>
        <w:t xml:space="preserve">внесення змін до </w:t>
      </w:r>
      <w:r w:rsidRPr="00DD33C2">
        <w:rPr>
          <w:b/>
          <w:bCs/>
          <w:color w:val="000000"/>
          <w:sz w:val="28"/>
          <w:szCs w:val="28"/>
          <w:lang w:eastAsia="uk-UA"/>
        </w:rPr>
        <w:t xml:space="preserve"> Програми фінансової підтримки</w:t>
      </w:r>
    </w:p>
    <w:p w14:paraId="411F19E1" w14:textId="77777777" w:rsidR="00116ADC" w:rsidRPr="00DD33C2" w:rsidRDefault="00116ADC" w:rsidP="00116ADC">
      <w:pPr>
        <w:rPr>
          <w:lang w:eastAsia="uk-UA"/>
        </w:rPr>
      </w:pPr>
      <w:r w:rsidRPr="00DD33C2">
        <w:rPr>
          <w:b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</w:p>
    <w:p w14:paraId="6130A84D" w14:textId="77777777" w:rsidR="00116ADC" w:rsidRDefault="00116ADC" w:rsidP="00116ADC">
      <w:pPr>
        <w:rPr>
          <w:b/>
          <w:bCs/>
          <w:color w:val="000000"/>
          <w:sz w:val="28"/>
          <w:szCs w:val="28"/>
          <w:lang w:eastAsia="uk-UA"/>
        </w:rPr>
      </w:pPr>
      <w:r w:rsidRPr="00DD33C2">
        <w:rPr>
          <w:b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</w:p>
    <w:p w14:paraId="22B56A77" w14:textId="77777777" w:rsidR="00116ADC" w:rsidRPr="00DD33C2" w:rsidRDefault="00116ADC" w:rsidP="00116ADC">
      <w:pPr>
        <w:rPr>
          <w:lang w:eastAsia="uk-UA"/>
        </w:rPr>
      </w:pPr>
      <w:r w:rsidRPr="00DD33C2">
        <w:rPr>
          <w:b/>
          <w:bCs/>
          <w:color w:val="000000"/>
          <w:sz w:val="28"/>
          <w:szCs w:val="28"/>
          <w:lang w:eastAsia="uk-UA"/>
        </w:rPr>
        <w:t>міської ради на 2026 рік</w:t>
      </w:r>
    </w:p>
    <w:p w14:paraId="24C21E90" w14:textId="77777777" w:rsidR="00116ADC" w:rsidRPr="00DD33C2" w:rsidRDefault="00116ADC" w:rsidP="00116ADC">
      <w:pPr>
        <w:rPr>
          <w:lang w:eastAsia="uk-UA"/>
        </w:rPr>
      </w:pPr>
    </w:p>
    <w:p w14:paraId="461B5128" w14:textId="77777777" w:rsidR="00116ADC" w:rsidRPr="00DD33C2" w:rsidRDefault="00116ADC" w:rsidP="00116ADC">
      <w:pPr>
        <w:jc w:val="both"/>
        <w:rPr>
          <w:lang w:eastAsia="uk-UA"/>
        </w:rPr>
      </w:pPr>
      <w:r w:rsidRPr="00DD33C2">
        <w:rPr>
          <w:color w:val="000000"/>
          <w:sz w:val="28"/>
          <w:szCs w:val="28"/>
          <w:lang w:eastAsia="uk-UA"/>
        </w:rPr>
        <w:tab/>
        <w:t>Керуючись  п. 22 ч.1 ст. 26 Закону України «Про місцеве самоврядування в Україні», ст. 91 Бюджетного кодексу -,</w:t>
      </w:r>
    </w:p>
    <w:p w14:paraId="21053304" w14:textId="77777777" w:rsidR="00116ADC" w:rsidRPr="00DD33C2" w:rsidRDefault="00116ADC" w:rsidP="00116ADC">
      <w:pPr>
        <w:rPr>
          <w:lang w:eastAsia="uk-UA"/>
        </w:rPr>
      </w:pPr>
    </w:p>
    <w:p w14:paraId="5F82DEDE" w14:textId="77777777" w:rsidR="00116ADC" w:rsidRPr="00DD33C2" w:rsidRDefault="00116ADC" w:rsidP="00116ADC">
      <w:pPr>
        <w:jc w:val="center"/>
        <w:rPr>
          <w:lang w:eastAsia="uk-UA"/>
        </w:rPr>
      </w:pPr>
      <w:r w:rsidRPr="00DD33C2">
        <w:rPr>
          <w:b/>
          <w:bCs/>
          <w:color w:val="000000"/>
          <w:sz w:val="28"/>
          <w:szCs w:val="28"/>
          <w:lang w:eastAsia="uk-UA"/>
        </w:rPr>
        <w:t>БОЯРСЬКА МІСЬКА РАДА </w:t>
      </w:r>
    </w:p>
    <w:p w14:paraId="3AACD040" w14:textId="77777777" w:rsidR="00116ADC" w:rsidRPr="00DD33C2" w:rsidRDefault="00116ADC" w:rsidP="00116ADC">
      <w:pPr>
        <w:jc w:val="center"/>
        <w:rPr>
          <w:lang w:eastAsia="uk-UA"/>
        </w:rPr>
      </w:pPr>
      <w:r w:rsidRPr="00DD33C2">
        <w:rPr>
          <w:b/>
          <w:bCs/>
          <w:color w:val="000000"/>
          <w:sz w:val="28"/>
          <w:szCs w:val="28"/>
          <w:lang w:eastAsia="uk-UA"/>
        </w:rPr>
        <w:t>ВИРІШИЛА:</w:t>
      </w:r>
    </w:p>
    <w:p w14:paraId="12BE0CC8" w14:textId="56E2078B" w:rsidR="00116ADC" w:rsidRPr="00116ADC" w:rsidRDefault="00116ADC" w:rsidP="00116ADC">
      <w:pPr>
        <w:jc w:val="both"/>
        <w:rPr>
          <w:color w:val="FF0000"/>
          <w:sz w:val="28"/>
          <w:szCs w:val="28"/>
          <w:lang w:eastAsia="uk-UA"/>
        </w:rPr>
      </w:pPr>
      <w:r w:rsidRPr="00DD33C2">
        <w:rPr>
          <w:color w:val="000000"/>
          <w:sz w:val="28"/>
          <w:szCs w:val="28"/>
          <w:lang w:eastAsia="uk-UA"/>
        </w:rPr>
        <w:tab/>
      </w:r>
      <w:r w:rsidRPr="00B14E9E">
        <w:rPr>
          <w:sz w:val="28"/>
          <w:szCs w:val="28"/>
          <w:lang w:eastAsia="uk-UA"/>
        </w:rPr>
        <w:t xml:space="preserve">1. </w:t>
      </w:r>
      <w:proofErr w:type="spellStart"/>
      <w:r w:rsidRPr="00B14E9E">
        <w:rPr>
          <w:sz w:val="28"/>
          <w:szCs w:val="28"/>
          <w:lang w:eastAsia="uk-UA"/>
        </w:rPr>
        <w:t>Внести</w:t>
      </w:r>
      <w:proofErr w:type="spellEnd"/>
      <w:r w:rsidRPr="00B14E9E">
        <w:rPr>
          <w:sz w:val="28"/>
          <w:szCs w:val="28"/>
          <w:lang w:eastAsia="uk-UA"/>
        </w:rPr>
        <w:t xml:space="preserve"> зміни до Програми фінансової підтримки Комунального некомерційного підприємства «Центр надання соціальних послуг» Боярської міської ради на 2026 рік </w:t>
      </w:r>
      <w:r w:rsidRPr="00B14E9E">
        <w:rPr>
          <w:sz w:val="28"/>
          <w:szCs w:val="28"/>
        </w:rPr>
        <w:t xml:space="preserve">затвердженої рішенням чергової 79 сесії Боярської міської ради </w:t>
      </w:r>
      <w:r w:rsidRPr="00B14E9E">
        <w:rPr>
          <w:sz w:val="28"/>
          <w:szCs w:val="28"/>
          <w:lang w:val="en-US"/>
        </w:rPr>
        <w:t>VIII</w:t>
      </w:r>
      <w:r w:rsidRPr="005C78DC">
        <w:rPr>
          <w:sz w:val="28"/>
          <w:szCs w:val="28"/>
        </w:rPr>
        <w:t xml:space="preserve"> </w:t>
      </w:r>
      <w:r w:rsidRPr="00B14E9E">
        <w:rPr>
          <w:sz w:val="28"/>
          <w:szCs w:val="28"/>
        </w:rPr>
        <w:t>скликання від</w:t>
      </w:r>
      <w:r w:rsidRPr="00B14E9E">
        <w:rPr>
          <w:sz w:val="28"/>
          <w:szCs w:val="28"/>
          <w:lang w:eastAsia="uk-UA"/>
        </w:rPr>
        <w:t xml:space="preserve"> 23.12.2025 р. №</w:t>
      </w:r>
      <w:r w:rsidR="00422644">
        <w:rPr>
          <w:sz w:val="28"/>
          <w:szCs w:val="28"/>
          <w:lang w:eastAsia="uk-UA"/>
        </w:rPr>
        <w:t xml:space="preserve"> </w:t>
      </w:r>
      <w:r w:rsidRPr="00B14E9E">
        <w:rPr>
          <w:sz w:val="28"/>
          <w:szCs w:val="28"/>
          <w:lang w:eastAsia="uk-UA"/>
        </w:rPr>
        <w:t>79/4318</w:t>
      </w:r>
      <w:r w:rsidR="008007CE" w:rsidRPr="00B14E9E">
        <w:rPr>
          <w:sz w:val="28"/>
          <w:szCs w:val="28"/>
          <w:lang w:eastAsia="uk-UA"/>
        </w:rPr>
        <w:t xml:space="preserve">, </w:t>
      </w:r>
      <w:r w:rsidRPr="00B14E9E">
        <w:rPr>
          <w:sz w:val="28"/>
          <w:szCs w:val="28"/>
          <w:lang w:eastAsia="uk-UA"/>
        </w:rPr>
        <w:t xml:space="preserve"> </w:t>
      </w:r>
      <w:r w:rsidR="008007CE" w:rsidRPr="00B14E9E">
        <w:rPr>
          <w:sz w:val="28"/>
          <w:szCs w:val="28"/>
          <w:lang w:eastAsia="uk-UA"/>
        </w:rPr>
        <w:t xml:space="preserve">із змінами внесеними рішенням чергової 81 сесії Боярської міської ради VIII скликання від </w:t>
      </w:r>
      <w:r w:rsidR="00CE1978">
        <w:rPr>
          <w:sz w:val="28"/>
          <w:szCs w:val="28"/>
          <w:lang w:eastAsia="uk-UA"/>
        </w:rPr>
        <w:t xml:space="preserve">              </w:t>
      </w:r>
      <w:r w:rsidR="008007CE" w:rsidRPr="00B14E9E">
        <w:rPr>
          <w:sz w:val="28"/>
          <w:szCs w:val="28"/>
          <w:lang w:eastAsia="uk-UA"/>
        </w:rPr>
        <w:t>12.03.2026</w:t>
      </w:r>
      <w:r w:rsidR="00CE1978">
        <w:rPr>
          <w:sz w:val="28"/>
          <w:szCs w:val="28"/>
          <w:lang w:eastAsia="uk-UA"/>
        </w:rPr>
        <w:t xml:space="preserve"> </w:t>
      </w:r>
      <w:r w:rsidR="00B14E9E" w:rsidRPr="00B14E9E">
        <w:rPr>
          <w:sz w:val="28"/>
          <w:szCs w:val="28"/>
          <w:lang w:eastAsia="uk-UA"/>
        </w:rPr>
        <w:t xml:space="preserve">р. </w:t>
      </w:r>
      <w:r w:rsidR="008007CE" w:rsidRPr="00B14E9E">
        <w:rPr>
          <w:sz w:val="28"/>
          <w:szCs w:val="28"/>
          <w:lang w:eastAsia="uk-UA"/>
        </w:rPr>
        <w:t>№</w:t>
      </w:r>
      <w:r w:rsidR="00422644">
        <w:rPr>
          <w:sz w:val="28"/>
          <w:szCs w:val="28"/>
          <w:lang w:eastAsia="uk-UA"/>
        </w:rPr>
        <w:t xml:space="preserve"> </w:t>
      </w:r>
      <w:r w:rsidR="008007CE" w:rsidRPr="00B14E9E">
        <w:rPr>
          <w:sz w:val="28"/>
          <w:szCs w:val="28"/>
          <w:lang w:eastAsia="uk-UA"/>
        </w:rPr>
        <w:t xml:space="preserve">81/4412 </w:t>
      </w:r>
      <w:r w:rsidRPr="00B14E9E">
        <w:rPr>
          <w:sz w:val="28"/>
          <w:szCs w:val="28"/>
          <w:lang w:eastAsia="uk-UA"/>
        </w:rPr>
        <w:t>виклавши Додаток 1 в новій редакції (додається). </w:t>
      </w:r>
    </w:p>
    <w:p w14:paraId="1FFD0CDB" w14:textId="77777777" w:rsidR="00116ADC" w:rsidRPr="00DD33C2" w:rsidRDefault="00116ADC" w:rsidP="00116ADC">
      <w:pPr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ab/>
      </w:r>
      <w:r w:rsidRPr="00DD33C2">
        <w:rPr>
          <w:color w:val="000000"/>
          <w:sz w:val="28"/>
          <w:szCs w:val="28"/>
          <w:lang w:eastAsia="uk-UA"/>
        </w:rPr>
        <w:t>2. Фінансування Програми здійснювати за рахунок коштів бюджету Боярської міської територіальної громади та інших джерел, не заборонених законодавством.</w:t>
      </w:r>
    </w:p>
    <w:p w14:paraId="49E2E9E0" w14:textId="77777777" w:rsidR="00116ADC" w:rsidRPr="00DD33C2" w:rsidRDefault="00116ADC" w:rsidP="00116ADC">
      <w:pPr>
        <w:jc w:val="both"/>
        <w:rPr>
          <w:lang w:eastAsia="uk-UA"/>
        </w:rPr>
      </w:pPr>
      <w:r w:rsidRPr="00DD33C2"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>3</w:t>
      </w:r>
      <w:r w:rsidRPr="00DD33C2">
        <w:rPr>
          <w:color w:val="000000"/>
          <w:sz w:val="28"/>
          <w:szCs w:val="28"/>
          <w:lang w:eastAsia="uk-UA"/>
        </w:rPr>
        <w:t>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213318AF" w14:textId="77777777" w:rsidR="00116ADC" w:rsidRPr="00B83B13" w:rsidRDefault="00116ADC" w:rsidP="00116ADC">
      <w:pPr>
        <w:rPr>
          <w:sz w:val="28"/>
          <w:szCs w:val="28"/>
          <w:lang w:eastAsia="uk-UA"/>
        </w:rPr>
      </w:pPr>
    </w:p>
    <w:p w14:paraId="4046B10A" w14:textId="77777777" w:rsidR="00116ADC" w:rsidRPr="00B83B13" w:rsidRDefault="00116ADC" w:rsidP="00116ADC">
      <w:pPr>
        <w:rPr>
          <w:b/>
          <w:sz w:val="28"/>
          <w:szCs w:val="28"/>
          <w:lang w:eastAsia="uk-UA"/>
        </w:rPr>
      </w:pPr>
    </w:p>
    <w:p w14:paraId="7302A0B3" w14:textId="77777777" w:rsidR="00116ADC" w:rsidRPr="00B83B13" w:rsidRDefault="00116ADC" w:rsidP="00116ADC">
      <w:pPr>
        <w:rPr>
          <w:b/>
          <w:sz w:val="28"/>
          <w:szCs w:val="28"/>
          <w:lang w:eastAsia="uk-UA"/>
        </w:rPr>
      </w:pPr>
    </w:p>
    <w:p w14:paraId="46DBEB96" w14:textId="77777777" w:rsidR="00116ADC" w:rsidRPr="00B83B13" w:rsidRDefault="00116ADC" w:rsidP="00116ADC">
      <w:pPr>
        <w:rPr>
          <w:sz w:val="28"/>
          <w:szCs w:val="28"/>
          <w:lang w:eastAsia="uk-UA"/>
        </w:rPr>
      </w:pPr>
      <w:r w:rsidRPr="00B83B13">
        <w:rPr>
          <w:b/>
          <w:sz w:val="28"/>
          <w:szCs w:val="28"/>
          <w:lang w:eastAsia="uk-UA"/>
        </w:rPr>
        <w:t>Міський голова                                                                  Олександр ЗАРУБІН</w:t>
      </w:r>
    </w:p>
    <w:p w14:paraId="7DE9BD5E" w14:textId="77777777" w:rsidR="00116ADC" w:rsidRPr="00B83B13" w:rsidRDefault="00116ADC" w:rsidP="00116ADC">
      <w:pPr>
        <w:jc w:val="both"/>
        <w:rPr>
          <w:sz w:val="28"/>
          <w:szCs w:val="28"/>
          <w:lang w:eastAsia="uk-UA"/>
        </w:rPr>
      </w:pPr>
    </w:p>
    <w:bookmarkEnd w:id="2"/>
    <w:p w14:paraId="0B12C43A" w14:textId="77777777" w:rsidR="00116ADC" w:rsidRPr="00B83B13" w:rsidRDefault="00116ADC" w:rsidP="00116ADC">
      <w:pPr>
        <w:jc w:val="both"/>
        <w:rPr>
          <w:sz w:val="28"/>
          <w:szCs w:val="28"/>
          <w:lang w:eastAsia="uk-UA"/>
        </w:rPr>
      </w:pPr>
    </w:p>
    <w:p w14:paraId="69FE88F5" w14:textId="77777777" w:rsidR="00116ADC" w:rsidRPr="00B83B13" w:rsidRDefault="00116ADC" w:rsidP="00116ADC">
      <w:pPr>
        <w:jc w:val="both"/>
        <w:rPr>
          <w:sz w:val="28"/>
          <w:szCs w:val="28"/>
          <w:lang w:eastAsia="uk-UA"/>
        </w:rPr>
      </w:pPr>
    </w:p>
    <w:p w14:paraId="64D91F6E" w14:textId="77777777" w:rsidR="00116ADC" w:rsidRPr="00B83B13" w:rsidRDefault="00116ADC" w:rsidP="00116ADC">
      <w:pPr>
        <w:jc w:val="both"/>
        <w:rPr>
          <w:sz w:val="28"/>
          <w:szCs w:val="28"/>
          <w:lang w:eastAsia="uk-UA"/>
        </w:rPr>
      </w:pPr>
    </w:p>
    <w:p w14:paraId="7897A589" w14:textId="77777777" w:rsidR="00116ADC" w:rsidRDefault="00116ADC" w:rsidP="00116ADC">
      <w:pPr>
        <w:rPr>
          <w:rFonts w:eastAsia="Calibri"/>
          <w:sz w:val="28"/>
          <w:szCs w:val="28"/>
        </w:rPr>
      </w:pPr>
    </w:p>
    <w:p w14:paraId="6CB66C28" w14:textId="77777777" w:rsidR="00116ADC" w:rsidRDefault="00116ADC" w:rsidP="00116ADC">
      <w:pPr>
        <w:rPr>
          <w:rFonts w:eastAsia="Calibri"/>
          <w:sz w:val="28"/>
          <w:szCs w:val="28"/>
        </w:rPr>
      </w:pPr>
    </w:p>
    <w:p w14:paraId="2D60303F" w14:textId="77777777" w:rsidR="00116ADC" w:rsidRPr="000C5DF7" w:rsidRDefault="00116ADC" w:rsidP="00116ADC">
      <w:pPr>
        <w:rPr>
          <w:rFonts w:eastAsia="Calibri"/>
          <w:sz w:val="28"/>
          <w:szCs w:val="28"/>
        </w:rPr>
      </w:pPr>
      <w:r w:rsidRPr="000C5DF7">
        <w:rPr>
          <w:rFonts w:eastAsia="Calibri"/>
          <w:sz w:val="28"/>
          <w:szCs w:val="28"/>
        </w:rPr>
        <w:t>ПІДГОТУВАЛА:</w:t>
      </w:r>
    </w:p>
    <w:p w14:paraId="5E27A226" w14:textId="77777777" w:rsidR="00116ADC" w:rsidRPr="000C5DF7" w:rsidRDefault="00116ADC" w:rsidP="00116ADC">
      <w:pPr>
        <w:tabs>
          <w:tab w:val="left" w:pos="1335"/>
        </w:tabs>
        <w:rPr>
          <w:rFonts w:eastAsia="Calibri"/>
          <w:sz w:val="28"/>
          <w:szCs w:val="28"/>
        </w:rPr>
      </w:pPr>
    </w:p>
    <w:p w14:paraId="31846DAA" w14:textId="77777777" w:rsidR="00116ADC" w:rsidRPr="000C5DF7" w:rsidRDefault="00116ADC" w:rsidP="00116ADC">
      <w:pPr>
        <w:tabs>
          <w:tab w:val="left" w:pos="1335"/>
        </w:tabs>
        <w:rPr>
          <w:rFonts w:eastAsia="Calibri"/>
          <w:sz w:val="28"/>
          <w:szCs w:val="28"/>
        </w:rPr>
      </w:pPr>
      <w:r w:rsidRPr="000C5DF7">
        <w:rPr>
          <w:rFonts w:eastAsia="Calibri"/>
          <w:sz w:val="28"/>
          <w:szCs w:val="28"/>
        </w:rPr>
        <w:tab/>
      </w:r>
    </w:p>
    <w:p w14:paraId="406FCEC7" w14:textId="77777777" w:rsidR="00116ADC" w:rsidRPr="000C5DF7" w:rsidRDefault="00116ADC" w:rsidP="00116ADC">
      <w:pPr>
        <w:rPr>
          <w:sz w:val="28"/>
          <w:szCs w:val="28"/>
          <w:lang w:eastAsia="zh-CN"/>
        </w:rPr>
      </w:pPr>
      <w:r w:rsidRPr="000C5DF7">
        <w:rPr>
          <w:sz w:val="28"/>
          <w:szCs w:val="28"/>
          <w:lang w:eastAsia="zh-CN"/>
        </w:rPr>
        <w:t xml:space="preserve">Директор </w:t>
      </w:r>
    </w:p>
    <w:p w14:paraId="1C5C6EBA" w14:textId="77777777" w:rsidR="00116ADC" w:rsidRPr="000C5DF7" w:rsidRDefault="00116ADC" w:rsidP="00116ADC">
      <w:pPr>
        <w:rPr>
          <w:sz w:val="28"/>
          <w:szCs w:val="28"/>
          <w:lang w:eastAsia="zh-CN"/>
        </w:rPr>
      </w:pPr>
      <w:r w:rsidRPr="000C5DF7">
        <w:rPr>
          <w:sz w:val="28"/>
          <w:szCs w:val="28"/>
          <w:lang w:eastAsia="zh-CN"/>
        </w:rPr>
        <w:t>комунально</w:t>
      </w:r>
      <w:r>
        <w:rPr>
          <w:sz w:val="28"/>
          <w:szCs w:val="28"/>
          <w:lang w:eastAsia="zh-CN"/>
        </w:rPr>
        <w:t>го</w:t>
      </w:r>
      <w:r w:rsidRPr="000C5DF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некомерційного</w:t>
      </w:r>
    </w:p>
    <w:p w14:paraId="2110A585" w14:textId="77777777" w:rsidR="00116ADC" w:rsidRDefault="00116ADC" w:rsidP="00116ADC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підприємства </w:t>
      </w:r>
      <w:r w:rsidRPr="000C5DF7">
        <w:rPr>
          <w:sz w:val="28"/>
          <w:szCs w:val="28"/>
          <w:lang w:eastAsia="zh-CN"/>
        </w:rPr>
        <w:t xml:space="preserve">«Центр </w:t>
      </w:r>
      <w:r>
        <w:rPr>
          <w:sz w:val="28"/>
          <w:szCs w:val="28"/>
          <w:lang w:eastAsia="zh-CN"/>
        </w:rPr>
        <w:t xml:space="preserve">надання соціальних </w:t>
      </w:r>
    </w:p>
    <w:p w14:paraId="16AAB1E4" w14:textId="77777777" w:rsidR="00116ADC" w:rsidRPr="000C5DF7" w:rsidRDefault="00116ADC" w:rsidP="00116ADC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послуг</w:t>
      </w:r>
      <w:r w:rsidRPr="000C5DF7"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 xml:space="preserve"> </w:t>
      </w:r>
      <w:r w:rsidRPr="000C5DF7">
        <w:rPr>
          <w:sz w:val="28"/>
          <w:szCs w:val="28"/>
          <w:lang w:eastAsia="zh-CN"/>
        </w:rPr>
        <w:t>Боярської міської ради</w:t>
      </w:r>
      <w:r w:rsidRPr="000C5DF7">
        <w:rPr>
          <w:sz w:val="28"/>
          <w:szCs w:val="28"/>
          <w:lang w:eastAsia="zh-CN"/>
        </w:rPr>
        <w:tab/>
      </w:r>
      <w:r w:rsidRPr="000C5DF7">
        <w:rPr>
          <w:sz w:val="28"/>
          <w:szCs w:val="28"/>
          <w:lang w:eastAsia="zh-CN"/>
        </w:rPr>
        <w:tab/>
      </w:r>
      <w:r w:rsidRPr="000C5DF7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          </w:t>
      </w:r>
      <w:r w:rsidRPr="000C5DF7">
        <w:rPr>
          <w:sz w:val="28"/>
          <w:szCs w:val="28"/>
          <w:lang w:eastAsia="zh-CN"/>
        </w:rPr>
        <w:t xml:space="preserve">  Марія МІШУРА</w:t>
      </w:r>
    </w:p>
    <w:p w14:paraId="2D7731C0" w14:textId="77777777" w:rsidR="00116ADC" w:rsidRPr="000C5DF7" w:rsidRDefault="00116ADC" w:rsidP="00116ADC">
      <w:pPr>
        <w:rPr>
          <w:rFonts w:eastAsia="Calibri"/>
          <w:sz w:val="28"/>
          <w:szCs w:val="28"/>
        </w:rPr>
      </w:pPr>
    </w:p>
    <w:p w14:paraId="50BC55E3" w14:textId="77777777" w:rsidR="00116ADC" w:rsidRPr="000C5DF7" w:rsidRDefault="00116ADC" w:rsidP="00116ADC">
      <w:pPr>
        <w:rPr>
          <w:sz w:val="28"/>
          <w:szCs w:val="28"/>
          <w:lang w:eastAsia="uk-UA"/>
        </w:rPr>
      </w:pPr>
    </w:p>
    <w:p w14:paraId="6437B5B6" w14:textId="77777777" w:rsidR="00116ADC" w:rsidRPr="000C5DF7" w:rsidRDefault="00116ADC" w:rsidP="00116ADC">
      <w:pPr>
        <w:rPr>
          <w:sz w:val="28"/>
          <w:szCs w:val="28"/>
          <w:lang w:eastAsia="uk-UA"/>
        </w:rPr>
      </w:pPr>
    </w:p>
    <w:p w14:paraId="4842F590" w14:textId="77777777" w:rsidR="00116ADC" w:rsidRPr="000C5DF7" w:rsidRDefault="00116ADC" w:rsidP="00116ADC">
      <w:pPr>
        <w:rPr>
          <w:sz w:val="28"/>
          <w:szCs w:val="28"/>
          <w:lang w:eastAsia="uk-UA"/>
        </w:rPr>
      </w:pPr>
      <w:r w:rsidRPr="000C5DF7">
        <w:rPr>
          <w:sz w:val="28"/>
          <w:szCs w:val="28"/>
          <w:lang w:eastAsia="uk-UA"/>
        </w:rPr>
        <w:t>Погоджено:</w:t>
      </w:r>
    </w:p>
    <w:p w14:paraId="4BD3651C" w14:textId="77777777" w:rsidR="00116ADC" w:rsidRPr="000C5DF7" w:rsidRDefault="00116ADC" w:rsidP="00116ADC">
      <w:pPr>
        <w:rPr>
          <w:sz w:val="28"/>
          <w:szCs w:val="28"/>
          <w:lang w:eastAsia="uk-UA"/>
        </w:rPr>
      </w:pPr>
    </w:p>
    <w:p w14:paraId="07DACE2C" w14:textId="77777777" w:rsidR="00116ADC" w:rsidRPr="000C5DF7" w:rsidRDefault="00116ADC" w:rsidP="00116ADC">
      <w:pPr>
        <w:ind w:right="148"/>
        <w:rPr>
          <w:sz w:val="28"/>
          <w:szCs w:val="28"/>
          <w:lang w:eastAsia="uk-UA"/>
        </w:rPr>
      </w:pPr>
    </w:p>
    <w:p w14:paraId="70243025" w14:textId="77777777" w:rsidR="00116ADC" w:rsidRPr="000C5DF7" w:rsidRDefault="00116ADC" w:rsidP="00116ADC">
      <w:pPr>
        <w:ind w:right="148"/>
        <w:rPr>
          <w:sz w:val="28"/>
          <w:szCs w:val="28"/>
          <w:lang w:eastAsia="uk-UA"/>
        </w:rPr>
      </w:pPr>
      <w:r w:rsidRPr="000C5DF7">
        <w:rPr>
          <w:sz w:val="28"/>
          <w:szCs w:val="28"/>
          <w:lang w:eastAsia="uk-UA"/>
        </w:rPr>
        <w:t>Заступник міського голови                                                 Наталія УЛЬЯНОВА</w:t>
      </w:r>
    </w:p>
    <w:p w14:paraId="3757E431" w14:textId="77777777" w:rsidR="00116ADC" w:rsidRPr="000C5DF7" w:rsidRDefault="00116ADC" w:rsidP="00116ADC">
      <w:pPr>
        <w:rPr>
          <w:sz w:val="28"/>
          <w:szCs w:val="28"/>
          <w:lang w:eastAsia="uk-UA"/>
        </w:rPr>
      </w:pPr>
    </w:p>
    <w:p w14:paraId="41DA033E" w14:textId="77777777" w:rsidR="00116ADC" w:rsidRPr="000C5DF7" w:rsidRDefault="00116ADC" w:rsidP="00116ADC">
      <w:pPr>
        <w:tabs>
          <w:tab w:val="left" w:pos="7575"/>
        </w:tabs>
        <w:rPr>
          <w:sz w:val="28"/>
          <w:szCs w:val="28"/>
          <w:lang w:eastAsia="uk-UA"/>
        </w:rPr>
      </w:pPr>
    </w:p>
    <w:p w14:paraId="63BB3A63" w14:textId="77777777" w:rsidR="00116ADC" w:rsidRPr="000C5DF7" w:rsidRDefault="00116ADC" w:rsidP="00116ADC">
      <w:pPr>
        <w:rPr>
          <w:sz w:val="28"/>
          <w:szCs w:val="28"/>
          <w:lang w:eastAsia="uk-UA"/>
        </w:rPr>
      </w:pPr>
    </w:p>
    <w:p w14:paraId="20BBD224" w14:textId="77777777" w:rsidR="00116ADC" w:rsidRPr="000C5DF7" w:rsidRDefault="00116ADC" w:rsidP="00116ADC">
      <w:pPr>
        <w:rPr>
          <w:sz w:val="28"/>
          <w:szCs w:val="28"/>
          <w:lang w:eastAsia="uk-UA"/>
        </w:rPr>
      </w:pPr>
    </w:p>
    <w:p w14:paraId="60797150" w14:textId="77777777" w:rsidR="00116ADC" w:rsidRPr="000C5DF7" w:rsidRDefault="00116ADC" w:rsidP="00116ADC">
      <w:pPr>
        <w:rPr>
          <w:sz w:val="28"/>
          <w:szCs w:val="28"/>
          <w:lang w:eastAsia="uk-UA"/>
        </w:rPr>
      </w:pPr>
    </w:p>
    <w:p w14:paraId="2DFCF9C8" w14:textId="77777777" w:rsidR="00116ADC" w:rsidRDefault="00116ADC" w:rsidP="00116ADC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Н</w:t>
      </w:r>
      <w:r w:rsidRPr="000C5DF7">
        <w:rPr>
          <w:sz w:val="28"/>
          <w:szCs w:val="28"/>
          <w:lang w:eastAsia="uk-UA"/>
        </w:rPr>
        <w:t>ачальник У</w:t>
      </w:r>
      <w:r>
        <w:rPr>
          <w:sz w:val="28"/>
          <w:szCs w:val="28"/>
          <w:lang w:eastAsia="uk-UA"/>
        </w:rPr>
        <w:t xml:space="preserve">правління </w:t>
      </w:r>
    </w:p>
    <w:p w14:paraId="5D0740D3" w14:textId="77777777" w:rsidR="00116ADC" w:rsidRPr="000C5DF7" w:rsidRDefault="00116ADC" w:rsidP="00116ADC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соціального захисту населення</w:t>
      </w:r>
    </w:p>
    <w:p w14:paraId="7A4ED051" w14:textId="77777777" w:rsidR="00116ADC" w:rsidRPr="000C5DF7" w:rsidRDefault="00116ADC" w:rsidP="00116ADC">
      <w:pPr>
        <w:rPr>
          <w:sz w:val="28"/>
          <w:szCs w:val="28"/>
          <w:lang w:eastAsia="uk-UA"/>
        </w:rPr>
      </w:pPr>
      <w:r w:rsidRPr="000C5DF7">
        <w:rPr>
          <w:sz w:val="28"/>
          <w:szCs w:val="28"/>
          <w:lang w:eastAsia="uk-UA"/>
        </w:rPr>
        <w:t xml:space="preserve">Боярської міської ради                                                         </w:t>
      </w:r>
      <w:r>
        <w:rPr>
          <w:sz w:val="28"/>
          <w:szCs w:val="28"/>
          <w:lang w:eastAsia="uk-UA"/>
        </w:rPr>
        <w:t>Ольга ПАПОЯН</w:t>
      </w:r>
    </w:p>
    <w:p w14:paraId="3C9AA252" w14:textId="77777777" w:rsidR="00116ADC" w:rsidRPr="000C5DF7" w:rsidRDefault="00116ADC" w:rsidP="00116ADC">
      <w:pPr>
        <w:ind w:right="150"/>
        <w:rPr>
          <w:sz w:val="28"/>
          <w:szCs w:val="28"/>
          <w:lang w:eastAsia="uk-UA"/>
        </w:rPr>
      </w:pPr>
    </w:p>
    <w:p w14:paraId="1351F70A" w14:textId="77777777" w:rsidR="00116ADC" w:rsidRPr="000C5DF7" w:rsidRDefault="00116ADC" w:rsidP="00116ADC">
      <w:pPr>
        <w:ind w:right="150"/>
        <w:rPr>
          <w:sz w:val="28"/>
          <w:szCs w:val="28"/>
          <w:lang w:eastAsia="uk-UA"/>
        </w:rPr>
      </w:pPr>
    </w:p>
    <w:p w14:paraId="4A7EE68A" w14:textId="77777777" w:rsidR="00116ADC" w:rsidRPr="000C5DF7" w:rsidRDefault="00116ADC" w:rsidP="00116ADC">
      <w:pPr>
        <w:ind w:right="150"/>
        <w:rPr>
          <w:sz w:val="28"/>
          <w:szCs w:val="28"/>
          <w:lang w:eastAsia="uk-UA"/>
        </w:rPr>
      </w:pPr>
    </w:p>
    <w:p w14:paraId="015F26E9" w14:textId="77777777" w:rsidR="00116ADC" w:rsidRPr="00B14E9E" w:rsidRDefault="00116ADC" w:rsidP="00116ADC">
      <w:pPr>
        <w:ind w:right="150"/>
        <w:rPr>
          <w:sz w:val="28"/>
          <w:szCs w:val="28"/>
          <w:lang w:eastAsia="uk-UA"/>
        </w:rPr>
      </w:pPr>
      <w:r w:rsidRPr="00B14E9E">
        <w:rPr>
          <w:sz w:val="28"/>
          <w:szCs w:val="28"/>
          <w:lang w:eastAsia="uk-UA"/>
        </w:rPr>
        <w:t>Начальник юридичного відділу                                          Леся МАРУЖЕНКО</w:t>
      </w:r>
    </w:p>
    <w:p w14:paraId="3A6465E7" w14:textId="77777777" w:rsidR="00116ADC" w:rsidRPr="00B14E9E" w:rsidRDefault="00116ADC" w:rsidP="00116ADC">
      <w:pPr>
        <w:rPr>
          <w:sz w:val="28"/>
          <w:szCs w:val="28"/>
          <w:lang w:eastAsia="uk-UA"/>
        </w:rPr>
      </w:pPr>
    </w:p>
    <w:p w14:paraId="38A61DAB" w14:textId="77777777" w:rsidR="00116ADC" w:rsidRPr="000C5DF7" w:rsidRDefault="00116ADC" w:rsidP="00116ADC">
      <w:pPr>
        <w:tabs>
          <w:tab w:val="left" w:pos="7575"/>
        </w:tabs>
        <w:rPr>
          <w:sz w:val="28"/>
          <w:szCs w:val="28"/>
          <w:lang w:eastAsia="uk-UA"/>
        </w:rPr>
      </w:pPr>
    </w:p>
    <w:p w14:paraId="57CD0AC0" w14:textId="77777777" w:rsidR="00116ADC" w:rsidRPr="000C5DF7" w:rsidRDefault="00116ADC" w:rsidP="00116ADC">
      <w:pPr>
        <w:rPr>
          <w:sz w:val="28"/>
          <w:szCs w:val="28"/>
          <w:lang w:eastAsia="uk-UA"/>
        </w:rPr>
      </w:pPr>
    </w:p>
    <w:p w14:paraId="70225B96" w14:textId="77777777" w:rsidR="00116ADC" w:rsidRDefault="00116ADC" w:rsidP="00116ADC">
      <w:pPr>
        <w:rPr>
          <w:sz w:val="28"/>
          <w:szCs w:val="28"/>
          <w:lang w:eastAsia="uk-UA"/>
        </w:rPr>
      </w:pPr>
      <w:r w:rsidRPr="000C5DF7">
        <w:rPr>
          <w:sz w:val="28"/>
          <w:szCs w:val="28"/>
          <w:lang w:eastAsia="uk-UA"/>
        </w:rPr>
        <w:t xml:space="preserve">Головний спеціаліст з питань </w:t>
      </w:r>
    </w:p>
    <w:p w14:paraId="712082A6" w14:textId="77777777" w:rsidR="00116ADC" w:rsidRDefault="00116ADC" w:rsidP="00116ADC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Pr="000C5DF7">
        <w:rPr>
          <w:sz w:val="28"/>
          <w:szCs w:val="28"/>
          <w:lang w:eastAsia="uk-UA"/>
        </w:rPr>
        <w:t>апобігання</w:t>
      </w:r>
      <w:r>
        <w:rPr>
          <w:sz w:val="28"/>
          <w:szCs w:val="28"/>
          <w:lang w:eastAsia="uk-UA"/>
        </w:rPr>
        <w:t xml:space="preserve"> </w:t>
      </w:r>
      <w:r w:rsidRPr="000C5DF7">
        <w:rPr>
          <w:sz w:val="28"/>
          <w:szCs w:val="28"/>
          <w:lang w:eastAsia="uk-UA"/>
        </w:rPr>
        <w:t>та виявлення корупції                                      Олена НАРДЕКОВА</w:t>
      </w:r>
    </w:p>
    <w:p w14:paraId="07410F92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65FF11DA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055CD2C8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550EFC6D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3AF6BD29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26C3A663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3AD2EB4C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48999973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47A0BE9F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7CBDBE89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164399BD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3A6DA6D3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1BA5CB37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4271B94C" w14:textId="77777777" w:rsidR="00116ADC" w:rsidRDefault="00116ADC" w:rsidP="00116ADC">
      <w:pPr>
        <w:rPr>
          <w:sz w:val="28"/>
          <w:szCs w:val="28"/>
          <w:lang w:eastAsia="uk-UA"/>
        </w:rPr>
      </w:pPr>
    </w:p>
    <w:p w14:paraId="1FDE7AEB" w14:textId="77777777" w:rsidR="00116ADC" w:rsidRDefault="00116ADC" w:rsidP="00116ADC">
      <w:pPr>
        <w:jc w:val="right"/>
        <w:rPr>
          <w:sz w:val="28"/>
          <w:szCs w:val="28"/>
          <w:lang w:eastAsia="uk-UA"/>
        </w:rPr>
      </w:pPr>
    </w:p>
    <w:p w14:paraId="351E48D6" w14:textId="77777777" w:rsidR="00116ADC" w:rsidRDefault="00116ADC" w:rsidP="00116ADC">
      <w:pPr>
        <w:rPr>
          <w:b/>
          <w:i/>
          <w:sz w:val="28"/>
          <w:szCs w:val="28"/>
          <w:lang w:eastAsia="uk-UA"/>
        </w:rPr>
      </w:pPr>
      <w:r>
        <w:rPr>
          <w:b/>
          <w:i/>
          <w:sz w:val="28"/>
          <w:szCs w:val="28"/>
          <w:lang w:eastAsia="uk-UA"/>
        </w:rPr>
        <w:lastRenderedPageBreak/>
        <w:t xml:space="preserve">                                                                    </w:t>
      </w:r>
    </w:p>
    <w:p w14:paraId="65DD0DCF" w14:textId="77777777" w:rsidR="00116ADC" w:rsidRPr="00B83B13" w:rsidRDefault="00116ADC" w:rsidP="00116ADC">
      <w:pPr>
        <w:rPr>
          <w:b/>
          <w:i/>
          <w:sz w:val="28"/>
          <w:szCs w:val="28"/>
          <w:lang w:eastAsia="uk-UA"/>
        </w:rPr>
      </w:pPr>
      <w:r>
        <w:rPr>
          <w:b/>
          <w:i/>
          <w:sz w:val="28"/>
          <w:szCs w:val="28"/>
          <w:lang w:eastAsia="uk-UA"/>
        </w:rPr>
        <w:t xml:space="preserve">                                                                     </w:t>
      </w:r>
      <w:r w:rsidRPr="00B83B13">
        <w:rPr>
          <w:b/>
          <w:i/>
          <w:sz w:val="28"/>
          <w:szCs w:val="28"/>
          <w:lang w:eastAsia="uk-UA"/>
        </w:rPr>
        <w:t>Додаток 1</w:t>
      </w:r>
    </w:p>
    <w:p w14:paraId="6C67B6C2" w14:textId="77777777" w:rsidR="00116ADC" w:rsidRDefault="00116ADC" w:rsidP="00116ADC">
      <w:pPr>
        <w:ind w:left="4820"/>
        <w:rPr>
          <w:i/>
          <w:sz w:val="28"/>
          <w:szCs w:val="28"/>
          <w:lang w:eastAsia="uk-UA"/>
        </w:rPr>
      </w:pPr>
      <w:r w:rsidRPr="00B83B13">
        <w:rPr>
          <w:i/>
          <w:sz w:val="28"/>
          <w:szCs w:val="28"/>
          <w:lang w:eastAsia="uk-UA"/>
        </w:rPr>
        <w:t xml:space="preserve">до Програми фінансової підтримки Комунального некомерційного підприємства «Центр </w:t>
      </w:r>
      <w:r>
        <w:rPr>
          <w:i/>
          <w:sz w:val="28"/>
          <w:szCs w:val="28"/>
          <w:lang w:eastAsia="uk-UA"/>
        </w:rPr>
        <w:t>надання соціальних послуг</w:t>
      </w:r>
      <w:r w:rsidRPr="00B83B13">
        <w:rPr>
          <w:i/>
          <w:sz w:val="28"/>
          <w:szCs w:val="28"/>
          <w:lang w:eastAsia="uk-UA"/>
        </w:rPr>
        <w:t>» Боярської міської ради на 202</w:t>
      </w:r>
      <w:r>
        <w:rPr>
          <w:i/>
          <w:sz w:val="28"/>
          <w:szCs w:val="28"/>
          <w:lang w:eastAsia="uk-UA"/>
        </w:rPr>
        <w:t>6</w:t>
      </w:r>
      <w:r w:rsidRPr="00B83B13">
        <w:rPr>
          <w:i/>
          <w:sz w:val="28"/>
          <w:szCs w:val="28"/>
          <w:lang w:eastAsia="uk-UA"/>
        </w:rPr>
        <w:t xml:space="preserve"> рік</w:t>
      </w:r>
    </w:p>
    <w:p w14:paraId="61DB1448" w14:textId="77777777" w:rsidR="00116ADC" w:rsidRPr="002165A5" w:rsidRDefault="00116ADC" w:rsidP="00116ADC">
      <w:pPr>
        <w:ind w:left="4820"/>
        <w:rPr>
          <w:i/>
          <w:sz w:val="28"/>
          <w:szCs w:val="28"/>
          <w:lang w:eastAsia="uk-UA"/>
        </w:rPr>
      </w:pPr>
      <w:r w:rsidRPr="002165A5">
        <w:rPr>
          <w:i/>
          <w:sz w:val="28"/>
          <w:szCs w:val="28"/>
          <w:lang w:eastAsia="uk-UA"/>
        </w:rPr>
        <w:t>в редакції затвердженій рішенням Боярської міської ради</w:t>
      </w:r>
    </w:p>
    <w:p w14:paraId="2CA5E5E6" w14:textId="77777777" w:rsidR="00116ADC" w:rsidRDefault="00116ADC" w:rsidP="00116ADC">
      <w:pPr>
        <w:ind w:left="4820"/>
        <w:rPr>
          <w:i/>
          <w:sz w:val="28"/>
          <w:szCs w:val="28"/>
          <w:lang w:eastAsia="uk-UA"/>
        </w:rPr>
      </w:pPr>
      <w:r w:rsidRPr="002165A5">
        <w:rPr>
          <w:i/>
          <w:sz w:val="28"/>
          <w:szCs w:val="28"/>
          <w:lang w:eastAsia="uk-UA"/>
        </w:rPr>
        <w:t>від ___.___.202</w:t>
      </w:r>
      <w:r>
        <w:rPr>
          <w:i/>
          <w:sz w:val="28"/>
          <w:szCs w:val="28"/>
          <w:lang w:eastAsia="uk-UA"/>
        </w:rPr>
        <w:t>6</w:t>
      </w:r>
      <w:r w:rsidRPr="002165A5">
        <w:rPr>
          <w:i/>
          <w:sz w:val="28"/>
          <w:szCs w:val="28"/>
          <w:lang w:eastAsia="uk-UA"/>
        </w:rPr>
        <w:t xml:space="preserve"> р. № _____/_______</w:t>
      </w:r>
    </w:p>
    <w:p w14:paraId="737176ED" w14:textId="77777777" w:rsidR="00116ADC" w:rsidRPr="00B83B13" w:rsidRDefault="00116ADC" w:rsidP="00116ADC">
      <w:pPr>
        <w:ind w:left="4820"/>
        <w:rPr>
          <w:i/>
          <w:sz w:val="28"/>
          <w:szCs w:val="28"/>
          <w:lang w:eastAsia="uk-UA"/>
        </w:rPr>
      </w:pPr>
    </w:p>
    <w:p w14:paraId="62EC6226" w14:textId="77777777" w:rsidR="00116ADC" w:rsidRPr="00B83B13" w:rsidRDefault="00116ADC" w:rsidP="00116ADC">
      <w:pPr>
        <w:ind w:left="4820"/>
        <w:rPr>
          <w:i/>
          <w:sz w:val="28"/>
          <w:szCs w:val="28"/>
          <w:lang w:eastAsia="uk-UA"/>
        </w:rPr>
      </w:pPr>
      <w:r w:rsidRPr="00B83B13">
        <w:rPr>
          <w:i/>
          <w:sz w:val="28"/>
          <w:szCs w:val="28"/>
          <w:lang w:eastAsia="uk-UA"/>
        </w:rPr>
        <w:t xml:space="preserve"> </w:t>
      </w:r>
    </w:p>
    <w:p w14:paraId="217E35FB" w14:textId="77777777" w:rsidR="00116ADC" w:rsidRPr="00B83B13" w:rsidRDefault="00116ADC" w:rsidP="00116ADC">
      <w:pPr>
        <w:jc w:val="center"/>
        <w:rPr>
          <w:b/>
          <w:i/>
          <w:sz w:val="28"/>
          <w:szCs w:val="28"/>
          <w:lang w:eastAsia="uk-UA"/>
        </w:rPr>
      </w:pPr>
      <w:r w:rsidRPr="00B83B13">
        <w:rPr>
          <w:b/>
          <w:i/>
          <w:sz w:val="28"/>
          <w:szCs w:val="28"/>
          <w:lang w:eastAsia="uk-UA"/>
        </w:rPr>
        <w:t>ФІНАНСОВИЙ  ПЛАН НА 202</w:t>
      </w:r>
      <w:r>
        <w:rPr>
          <w:b/>
          <w:i/>
          <w:sz w:val="28"/>
          <w:szCs w:val="28"/>
          <w:lang w:eastAsia="uk-UA"/>
        </w:rPr>
        <w:t>6</w:t>
      </w:r>
      <w:r w:rsidRPr="00B83B13">
        <w:rPr>
          <w:b/>
          <w:i/>
          <w:sz w:val="28"/>
          <w:szCs w:val="28"/>
          <w:lang w:eastAsia="uk-UA"/>
        </w:rPr>
        <w:t xml:space="preserve"> рік</w:t>
      </w:r>
    </w:p>
    <w:p w14:paraId="01E9A06D" w14:textId="77777777" w:rsidR="00116ADC" w:rsidRPr="00B83B13" w:rsidRDefault="00116ADC" w:rsidP="00116ADC">
      <w:pPr>
        <w:jc w:val="center"/>
        <w:rPr>
          <w:b/>
          <w:i/>
          <w:sz w:val="28"/>
          <w:szCs w:val="28"/>
          <w:lang w:eastAsia="uk-UA"/>
        </w:rPr>
      </w:pPr>
      <w:r w:rsidRPr="00B83B13">
        <w:rPr>
          <w:b/>
          <w:i/>
          <w:sz w:val="28"/>
          <w:szCs w:val="28"/>
          <w:lang w:eastAsia="uk-UA"/>
        </w:rPr>
        <w:t>КОМУНАЛЬНОГО НЕКОМЕРЦІЙНОГО ПІДПРИЄМСТВА</w:t>
      </w:r>
    </w:p>
    <w:p w14:paraId="7ABC1896" w14:textId="77777777" w:rsidR="00116ADC" w:rsidRPr="00B83B13" w:rsidRDefault="00116ADC" w:rsidP="00116ADC">
      <w:pPr>
        <w:jc w:val="center"/>
        <w:rPr>
          <w:b/>
          <w:i/>
          <w:sz w:val="28"/>
          <w:szCs w:val="28"/>
          <w:lang w:eastAsia="uk-UA"/>
        </w:rPr>
      </w:pPr>
      <w:r w:rsidRPr="00B83B13">
        <w:rPr>
          <w:b/>
          <w:i/>
          <w:sz w:val="28"/>
          <w:szCs w:val="28"/>
          <w:lang w:eastAsia="uk-UA"/>
        </w:rPr>
        <w:t xml:space="preserve"> «</w:t>
      </w:r>
      <w:r>
        <w:rPr>
          <w:b/>
          <w:i/>
          <w:sz w:val="28"/>
          <w:szCs w:val="28"/>
          <w:lang w:eastAsia="uk-UA"/>
        </w:rPr>
        <w:t>ЦЕНТР НАДАННЯ СОЦІАЛЬНИХ ПОСЛУГ</w:t>
      </w:r>
      <w:r w:rsidRPr="00B83B13">
        <w:rPr>
          <w:b/>
          <w:i/>
          <w:sz w:val="28"/>
          <w:szCs w:val="28"/>
          <w:lang w:eastAsia="uk-UA"/>
        </w:rPr>
        <w:t>» БОЯРСЬКОЇ МІСЬКОЇ РАДИ</w:t>
      </w:r>
    </w:p>
    <w:p w14:paraId="1D082C08" w14:textId="77777777" w:rsidR="00116ADC" w:rsidRPr="00232227" w:rsidRDefault="00116ADC" w:rsidP="00116ADC">
      <w:pPr>
        <w:jc w:val="center"/>
        <w:rPr>
          <w:rFonts w:eastAsia="Calibri"/>
          <w:b/>
          <w:sz w:val="28"/>
          <w:szCs w:val="28"/>
        </w:rPr>
      </w:pPr>
    </w:p>
    <w:p w14:paraId="5D8DEAEC" w14:textId="77777777" w:rsidR="00116ADC" w:rsidRPr="00DD33C2" w:rsidRDefault="00116ADC" w:rsidP="00116ADC">
      <w:pPr>
        <w:jc w:val="center"/>
        <w:rPr>
          <w:rFonts w:eastAsia="Calibri"/>
          <w:b/>
          <w:sz w:val="28"/>
          <w:szCs w:val="28"/>
        </w:rPr>
      </w:pPr>
      <w:r w:rsidRPr="00DD33C2">
        <w:rPr>
          <w:rFonts w:eastAsia="Calibri"/>
          <w:b/>
          <w:sz w:val="28"/>
          <w:szCs w:val="28"/>
        </w:rPr>
        <w:t>КПКВК 0813121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116ADC" w:rsidRPr="00DD33C2" w14:paraId="2990EEA2" w14:textId="77777777" w:rsidTr="005E67FE">
        <w:tc>
          <w:tcPr>
            <w:tcW w:w="7508" w:type="dxa"/>
          </w:tcPr>
          <w:p w14:paraId="287A4C88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Заробітна плата</w:t>
            </w:r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 xml:space="preserve"> (на 47,5  </w:t>
            </w:r>
            <w:proofErr w:type="spellStart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штатних</w:t>
            </w:r>
            <w:proofErr w:type="spellEnd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одиниць</w:t>
            </w:r>
            <w:proofErr w:type="spellEnd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836" w:type="dxa"/>
          </w:tcPr>
          <w:p w14:paraId="76D6CD5A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16ADC" w:rsidRPr="00DD33C2" w14:paraId="77522934" w14:textId="77777777" w:rsidTr="005E67FE">
        <w:tc>
          <w:tcPr>
            <w:tcW w:w="7508" w:type="dxa"/>
          </w:tcPr>
          <w:p w14:paraId="381F76EC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Заробітна плата</w:t>
            </w:r>
          </w:p>
        </w:tc>
        <w:tc>
          <w:tcPr>
            <w:tcW w:w="1836" w:type="dxa"/>
            <w:vAlign w:val="bottom"/>
          </w:tcPr>
          <w:p w14:paraId="2A220CCF" w14:textId="3DA4AED1" w:rsidR="00116ADC" w:rsidRPr="00DD33C2" w:rsidRDefault="00202D03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12 461 568</w:t>
            </w:r>
            <w:r w:rsidR="00116ADC" w:rsidRPr="00DD33C2">
              <w:rPr>
                <w:rFonts w:eastAsia="Calibri"/>
                <w:sz w:val="28"/>
                <w:szCs w:val="28"/>
              </w:rPr>
              <w:t>,</w:t>
            </w:r>
            <w:r w:rsidR="00116ADC" w:rsidRPr="00DD33C2">
              <w:rPr>
                <w:rFonts w:eastAsia="Calibri"/>
                <w:sz w:val="28"/>
                <w:szCs w:val="28"/>
                <w:lang w:val="en-US"/>
              </w:rPr>
              <w:t>00</w:t>
            </w:r>
          </w:p>
        </w:tc>
      </w:tr>
      <w:tr w:rsidR="00116ADC" w:rsidRPr="00DD33C2" w14:paraId="7933A289" w14:textId="77777777" w:rsidTr="005E67FE">
        <w:tc>
          <w:tcPr>
            <w:tcW w:w="7508" w:type="dxa"/>
          </w:tcPr>
          <w:p w14:paraId="26039F16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3FAD7BF" w14:textId="6EBC2785" w:rsidR="00116ADC" w:rsidRPr="00DD33C2" w:rsidRDefault="00202D03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202D03">
              <w:rPr>
                <w:rFonts w:eastAsia="Calibri"/>
                <w:b/>
                <w:sz w:val="28"/>
                <w:szCs w:val="28"/>
              </w:rPr>
              <w:t>12 461 568,00</w:t>
            </w:r>
          </w:p>
        </w:tc>
      </w:tr>
      <w:tr w:rsidR="00116ADC" w:rsidRPr="00DD33C2" w14:paraId="3649FB1D" w14:textId="77777777" w:rsidTr="005E67FE">
        <w:tc>
          <w:tcPr>
            <w:tcW w:w="7508" w:type="dxa"/>
          </w:tcPr>
          <w:p w14:paraId="4CEF4E31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 xml:space="preserve">Нарахування на оплату праці </w:t>
            </w:r>
          </w:p>
        </w:tc>
        <w:tc>
          <w:tcPr>
            <w:tcW w:w="1836" w:type="dxa"/>
          </w:tcPr>
          <w:p w14:paraId="13978159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10565C99" w14:textId="77777777" w:rsidTr="005E67FE">
        <w:tc>
          <w:tcPr>
            <w:tcW w:w="7508" w:type="dxa"/>
          </w:tcPr>
          <w:p w14:paraId="4F3361D3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1836" w:type="dxa"/>
          </w:tcPr>
          <w:p w14:paraId="013CB0C6" w14:textId="390F7FE8" w:rsidR="00116ADC" w:rsidRPr="00DD33C2" w:rsidRDefault="00202D03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2 741 545</w:t>
            </w:r>
            <w:r w:rsidR="00116ADC" w:rsidRPr="00DD33C2">
              <w:rPr>
                <w:rFonts w:eastAsia="Calibri"/>
                <w:sz w:val="28"/>
                <w:szCs w:val="28"/>
              </w:rPr>
              <w:t>,00</w:t>
            </w:r>
          </w:p>
        </w:tc>
      </w:tr>
      <w:tr w:rsidR="00116ADC" w:rsidRPr="00DD33C2" w14:paraId="2ECE6881" w14:textId="77777777" w:rsidTr="005E67FE">
        <w:tc>
          <w:tcPr>
            <w:tcW w:w="7508" w:type="dxa"/>
          </w:tcPr>
          <w:p w14:paraId="5C2B03B1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93985C9" w14:textId="727F9C8B" w:rsidR="00116ADC" w:rsidRPr="00DD33C2" w:rsidRDefault="00202D03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202D03">
              <w:rPr>
                <w:rFonts w:eastAsia="Calibri"/>
                <w:b/>
                <w:sz w:val="28"/>
                <w:szCs w:val="28"/>
              </w:rPr>
              <w:t>2 741 545,00</w:t>
            </w:r>
          </w:p>
        </w:tc>
      </w:tr>
      <w:tr w:rsidR="00116ADC" w:rsidRPr="00DD33C2" w14:paraId="5F28AFD4" w14:textId="77777777" w:rsidTr="005E67FE">
        <w:tc>
          <w:tcPr>
            <w:tcW w:w="7508" w:type="dxa"/>
          </w:tcPr>
          <w:p w14:paraId="3F8BF9B3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</w:tcPr>
          <w:p w14:paraId="77F723E3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1BB467CC" w14:textId="77777777" w:rsidTr="005E67FE">
        <w:tc>
          <w:tcPr>
            <w:tcW w:w="7508" w:type="dxa"/>
          </w:tcPr>
          <w:p w14:paraId="36EE354D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Канцелярські товари (ручки, олівці, файли, папки, маркери для дошки, клей, коректори, журнали, книги обліку,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степлери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дестеплери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>, скоби, ножиці, лінійки, зошити, папір для нотаток, розділювачі, блокноти, тощо)</w:t>
            </w:r>
          </w:p>
        </w:tc>
        <w:tc>
          <w:tcPr>
            <w:tcW w:w="1836" w:type="dxa"/>
          </w:tcPr>
          <w:p w14:paraId="6B7FAA47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50 000,00</w:t>
            </w:r>
          </w:p>
        </w:tc>
      </w:tr>
      <w:tr w:rsidR="00116ADC" w:rsidRPr="00DD33C2" w14:paraId="12FD607E" w14:textId="77777777" w:rsidTr="005E67FE">
        <w:tc>
          <w:tcPr>
            <w:tcW w:w="7508" w:type="dxa"/>
          </w:tcPr>
          <w:p w14:paraId="72FEB647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Папір офісний</w:t>
            </w:r>
          </w:p>
        </w:tc>
        <w:tc>
          <w:tcPr>
            <w:tcW w:w="1836" w:type="dxa"/>
          </w:tcPr>
          <w:p w14:paraId="30A3B256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25 000,00</w:t>
            </w:r>
          </w:p>
        </w:tc>
      </w:tr>
      <w:tr w:rsidR="00116ADC" w:rsidRPr="00DD33C2" w14:paraId="7DBC152A" w14:textId="77777777" w:rsidTr="005E67FE">
        <w:tc>
          <w:tcPr>
            <w:tcW w:w="7508" w:type="dxa"/>
          </w:tcPr>
          <w:p w14:paraId="1D6B6DAF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Засоби захисту та дезінфекції,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госптовари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 xml:space="preserve"> ( туалетний папір, світильні панелі, батарейки, відра, лампи електричні, пакети для сміття, швабри для миття, віники, совки, набір для прибирання, губки кухонні, рушники, рукавички,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бахіли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>, одноразові стакани, серветки, витратні матеріали  та запчастини для інвентарю та перукарське приладдя тощо)</w:t>
            </w:r>
          </w:p>
        </w:tc>
        <w:tc>
          <w:tcPr>
            <w:tcW w:w="1836" w:type="dxa"/>
          </w:tcPr>
          <w:p w14:paraId="3D5B96FC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50 000,00</w:t>
            </w:r>
          </w:p>
        </w:tc>
      </w:tr>
      <w:tr w:rsidR="00116ADC" w:rsidRPr="00DD33C2" w14:paraId="651CFB93" w14:textId="77777777" w:rsidTr="005E67FE">
        <w:tc>
          <w:tcPr>
            <w:tcW w:w="7508" w:type="dxa"/>
          </w:tcPr>
          <w:p w14:paraId="3384E15F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Ноутбук 2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шт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>*20000,00 грн, принтер 1шт*20000,00грн</w:t>
            </w:r>
          </w:p>
        </w:tc>
        <w:tc>
          <w:tcPr>
            <w:tcW w:w="1836" w:type="dxa"/>
          </w:tcPr>
          <w:p w14:paraId="0BC6CFC2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60 000,00</w:t>
            </w:r>
          </w:p>
        </w:tc>
      </w:tr>
      <w:tr w:rsidR="00116ADC" w:rsidRPr="00DD33C2" w14:paraId="06C7AF77" w14:textId="77777777" w:rsidTr="005E67FE">
        <w:tc>
          <w:tcPr>
            <w:tcW w:w="7508" w:type="dxa"/>
          </w:tcPr>
          <w:p w14:paraId="23EC15CA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30CA2A0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185 000,00</w:t>
            </w:r>
          </w:p>
        </w:tc>
      </w:tr>
      <w:tr w:rsidR="00116ADC" w:rsidRPr="00DD33C2" w14:paraId="3087DD7B" w14:textId="77777777" w:rsidTr="005E67FE">
        <w:tc>
          <w:tcPr>
            <w:tcW w:w="7508" w:type="dxa"/>
          </w:tcPr>
          <w:p w14:paraId="35A32BD1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Продукти харчування</w:t>
            </w:r>
          </w:p>
        </w:tc>
        <w:tc>
          <w:tcPr>
            <w:tcW w:w="1836" w:type="dxa"/>
          </w:tcPr>
          <w:p w14:paraId="4FD4C49F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16ADC" w:rsidRPr="00DD33C2" w14:paraId="659DB874" w14:textId="77777777" w:rsidTr="005E67FE">
        <w:tc>
          <w:tcPr>
            <w:tcW w:w="7508" w:type="dxa"/>
          </w:tcPr>
          <w:p w14:paraId="674889BA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Питна вода негазована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бутильована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 xml:space="preserve"> (250грн*100шт)</w:t>
            </w:r>
          </w:p>
        </w:tc>
        <w:tc>
          <w:tcPr>
            <w:tcW w:w="1836" w:type="dxa"/>
          </w:tcPr>
          <w:p w14:paraId="64D8A0CD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25 000,00</w:t>
            </w:r>
          </w:p>
        </w:tc>
      </w:tr>
      <w:tr w:rsidR="00116ADC" w:rsidRPr="00DD33C2" w14:paraId="4BF1E7DD" w14:textId="77777777" w:rsidTr="005E67FE">
        <w:tc>
          <w:tcPr>
            <w:tcW w:w="7508" w:type="dxa"/>
          </w:tcPr>
          <w:p w14:paraId="6EBA2E21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78888B8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25 000,00</w:t>
            </w:r>
          </w:p>
        </w:tc>
      </w:tr>
      <w:tr w:rsidR="00116ADC" w:rsidRPr="00DD33C2" w14:paraId="7AE2B8D0" w14:textId="77777777" w:rsidTr="005E67FE">
        <w:tc>
          <w:tcPr>
            <w:tcW w:w="7508" w:type="dxa"/>
          </w:tcPr>
          <w:p w14:paraId="1A58EE37" w14:textId="77777777" w:rsidR="00116ADC" w:rsidRPr="00DD33C2" w:rsidRDefault="00116ADC" w:rsidP="005E67FE">
            <w:pPr>
              <w:jc w:val="center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Оплата послуг  (крім комунальних)</w:t>
            </w:r>
          </w:p>
        </w:tc>
        <w:tc>
          <w:tcPr>
            <w:tcW w:w="1836" w:type="dxa"/>
          </w:tcPr>
          <w:p w14:paraId="60B78128" w14:textId="77777777" w:rsidR="00116ADC" w:rsidRPr="00DD33C2" w:rsidRDefault="00116ADC" w:rsidP="005E67F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635067C8" w14:textId="77777777" w:rsidTr="005E67FE">
        <w:tc>
          <w:tcPr>
            <w:tcW w:w="7508" w:type="dxa"/>
            <w:vAlign w:val="center"/>
          </w:tcPr>
          <w:p w14:paraId="66D9093C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Послуги охорона (пульт)</w:t>
            </w:r>
          </w:p>
        </w:tc>
        <w:tc>
          <w:tcPr>
            <w:tcW w:w="1836" w:type="dxa"/>
          </w:tcPr>
          <w:p w14:paraId="2F441E6F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40 000,00</w:t>
            </w:r>
          </w:p>
        </w:tc>
      </w:tr>
      <w:tr w:rsidR="00116ADC" w:rsidRPr="00DD33C2" w14:paraId="6B6975A0" w14:textId="77777777" w:rsidTr="005E67FE">
        <w:tc>
          <w:tcPr>
            <w:tcW w:w="7508" w:type="dxa"/>
          </w:tcPr>
          <w:p w14:paraId="1EAA4D3C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Заправка картриджів та обслуговування  та ремонт оргтехніки</w:t>
            </w:r>
          </w:p>
        </w:tc>
        <w:tc>
          <w:tcPr>
            <w:tcW w:w="1836" w:type="dxa"/>
          </w:tcPr>
          <w:p w14:paraId="0661A7A7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  <w:r w:rsidRPr="00DD33C2">
              <w:rPr>
                <w:rFonts w:eastAsia="Calibri"/>
                <w:sz w:val="28"/>
                <w:szCs w:val="28"/>
              </w:rPr>
              <w:t>26 000,00</w:t>
            </w:r>
          </w:p>
        </w:tc>
      </w:tr>
      <w:tr w:rsidR="00116ADC" w:rsidRPr="00DD33C2" w14:paraId="355AC9AC" w14:textId="77777777" w:rsidTr="005E67FE">
        <w:tc>
          <w:tcPr>
            <w:tcW w:w="7508" w:type="dxa"/>
          </w:tcPr>
          <w:p w14:paraId="47D271A9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Послуги інтернету та абонплата телефонів</w:t>
            </w:r>
          </w:p>
        </w:tc>
        <w:tc>
          <w:tcPr>
            <w:tcW w:w="1836" w:type="dxa"/>
          </w:tcPr>
          <w:p w14:paraId="6F5F4805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30 000,00</w:t>
            </w:r>
          </w:p>
        </w:tc>
      </w:tr>
      <w:tr w:rsidR="00116ADC" w:rsidRPr="00DD33C2" w14:paraId="03289D83" w14:textId="77777777" w:rsidTr="005E67FE">
        <w:tc>
          <w:tcPr>
            <w:tcW w:w="7508" w:type="dxa"/>
          </w:tcPr>
          <w:p w14:paraId="76F7AE03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lastRenderedPageBreak/>
              <w:t>Ремонт побутової техніки та меблів</w:t>
            </w:r>
          </w:p>
        </w:tc>
        <w:tc>
          <w:tcPr>
            <w:tcW w:w="1836" w:type="dxa"/>
          </w:tcPr>
          <w:p w14:paraId="16DBA3D3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20 000,00</w:t>
            </w:r>
          </w:p>
        </w:tc>
      </w:tr>
      <w:tr w:rsidR="00116ADC" w:rsidRPr="00DD33C2" w14:paraId="2461FF67" w14:textId="77777777" w:rsidTr="005E67FE">
        <w:tc>
          <w:tcPr>
            <w:tcW w:w="7508" w:type="dxa"/>
          </w:tcPr>
          <w:p w14:paraId="482F657C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Медичний огляд працівників (1500,00грн*37,5чол)</w:t>
            </w:r>
          </w:p>
        </w:tc>
        <w:tc>
          <w:tcPr>
            <w:tcW w:w="1836" w:type="dxa"/>
          </w:tcPr>
          <w:p w14:paraId="5D55170C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56 250,00</w:t>
            </w:r>
          </w:p>
        </w:tc>
      </w:tr>
      <w:tr w:rsidR="00116ADC" w:rsidRPr="00DD33C2" w14:paraId="2EE894BB" w14:textId="77777777" w:rsidTr="005E67FE">
        <w:tc>
          <w:tcPr>
            <w:tcW w:w="7508" w:type="dxa"/>
          </w:tcPr>
          <w:p w14:paraId="5E8FD64D" w14:textId="75D05219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Бухгалтерські програми (КБС та </w:t>
            </w:r>
            <w:r w:rsidRPr="00DD33C2">
              <w:rPr>
                <w:rFonts w:eastAsia="Calibri"/>
                <w:sz w:val="28"/>
                <w:szCs w:val="28"/>
                <w:lang w:val="en-US"/>
              </w:rPr>
              <w:t>LOGIKA</w:t>
            </w:r>
            <w:r w:rsidRPr="00DD33C2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836" w:type="dxa"/>
          </w:tcPr>
          <w:p w14:paraId="4F1D378A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45 000,00</w:t>
            </w:r>
          </w:p>
        </w:tc>
      </w:tr>
      <w:tr w:rsidR="00116ADC" w:rsidRPr="00DD33C2" w14:paraId="13EB9286" w14:textId="77777777" w:rsidTr="005E67FE">
        <w:tc>
          <w:tcPr>
            <w:tcW w:w="7508" w:type="dxa"/>
          </w:tcPr>
          <w:p w14:paraId="2B9E9D7B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F0C3F76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217250</w:t>
            </w:r>
            <w:r w:rsidRPr="00DD33C2">
              <w:rPr>
                <w:rFonts w:eastAsia="Calibri"/>
                <w:b/>
                <w:sz w:val="28"/>
                <w:szCs w:val="28"/>
              </w:rPr>
              <w:t>,00</w:t>
            </w:r>
          </w:p>
        </w:tc>
      </w:tr>
      <w:tr w:rsidR="00116ADC" w:rsidRPr="00DD33C2" w14:paraId="02CB7110" w14:textId="77777777" w:rsidTr="005E67FE">
        <w:tc>
          <w:tcPr>
            <w:tcW w:w="7508" w:type="dxa"/>
          </w:tcPr>
          <w:p w14:paraId="4F60CD82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Видатки на відрядження</w:t>
            </w:r>
          </w:p>
        </w:tc>
        <w:tc>
          <w:tcPr>
            <w:tcW w:w="1836" w:type="dxa"/>
          </w:tcPr>
          <w:p w14:paraId="4FB8E238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6ABFC6D6" w14:textId="77777777" w:rsidTr="005E67FE">
        <w:tc>
          <w:tcPr>
            <w:tcW w:w="7508" w:type="dxa"/>
          </w:tcPr>
          <w:p w14:paraId="51BD29CF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Відшкодування проїзду соціальних робітників та працівників</w:t>
            </w:r>
          </w:p>
        </w:tc>
        <w:tc>
          <w:tcPr>
            <w:tcW w:w="1836" w:type="dxa"/>
          </w:tcPr>
          <w:p w14:paraId="60F9D07A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132 000,00</w:t>
            </w:r>
          </w:p>
        </w:tc>
      </w:tr>
      <w:tr w:rsidR="00116ADC" w:rsidRPr="00DD33C2" w14:paraId="012D365E" w14:textId="77777777" w:rsidTr="005E67FE">
        <w:tc>
          <w:tcPr>
            <w:tcW w:w="7508" w:type="dxa"/>
          </w:tcPr>
          <w:p w14:paraId="5A3BFCDF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4A60DDE3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132 000,00</w:t>
            </w:r>
          </w:p>
        </w:tc>
      </w:tr>
      <w:tr w:rsidR="00116ADC" w:rsidRPr="00DD33C2" w14:paraId="46F8F458" w14:textId="77777777" w:rsidTr="005E67FE">
        <w:tc>
          <w:tcPr>
            <w:tcW w:w="7508" w:type="dxa"/>
          </w:tcPr>
          <w:p w14:paraId="3E8B7304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 xml:space="preserve">Електроенергія </w:t>
            </w:r>
          </w:p>
        </w:tc>
        <w:tc>
          <w:tcPr>
            <w:tcW w:w="1836" w:type="dxa"/>
          </w:tcPr>
          <w:p w14:paraId="06C82325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28980CEF" w14:textId="77777777" w:rsidTr="005E67FE">
        <w:tc>
          <w:tcPr>
            <w:tcW w:w="7508" w:type="dxa"/>
          </w:tcPr>
          <w:p w14:paraId="57C2ACC2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Оплата електроенергії</w:t>
            </w:r>
          </w:p>
        </w:tc>
        <w:tc>
          <w:tcPr>
            <w:tcW w:w="1836" w:type="dxa"/>
          </w:tcPr>
          <w:p w14:paraId="626A71AE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400 000,00</w:t>
            </w:r>
          </w:p>
        </w:tc>
      </w:tr>
      <w:tr w:rsidR="00116ADC" w:rsidRPr="00DD33C2" w14:paraId="50553907" w14:textId="77777777" w:rsidTr="005E67FE">
        <w:tc>
          <w:tcPr>
            <w:tcW w:w="7508" w:type="dxa"/>
          </w:tcPr>
          <w:p w14:paraId="6C34F5CD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46C6B687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400 000,00</w:t>
            </w:r>
          </w:p>
        </w:tc>
      </w:tr>
      <w:tr w:rsidR="00116ADC" w:rsidRPr="00DD33C2" w14:paraId="0E4F7AB8" w14:textId="77777777" w:rsidTr="005E67FE">
        <w:tc>
          <w:tcPr>
            <w:tcW w:w="7508" w:type="dxa"/>
          </w:tcPr>
          <w:p w14:paraId="70798F2B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 xml:space="preserve">Водопостачання  та водовідведення </w:t>
            </w:r>
          </w:p>
        </w:tc>
        <w:tc>
          <w:tcPr>
            <w:tcW w:w="1836" w:type="dxa"/>
          </w:tcPr>
          <w:p w14:paraId="0276455C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384AF57B" w14:textId="77777777" w:rsidTr="005E67FE">
        <w:tc>
          <w:tcPr>
            <w:tcW w:w="7508" w:type="dxa"/>
          </w:tcPr>
          <w:p w14:paraId="1A23A357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Оплата за воду та водовідведення</w:t>
            </w:r>
          </w:p>
        </w:tc>
        <w:tc>
          <w:tcPr>
            <w:tcW w:w="1836" w:type="dxa"/>
          </w:tcPr>
          <w:p w14:paraId="643DF773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50 000,00</w:t>
            </w:r>
          </w:p>
        </w:tc>
      </w:tr>
      <w:tr w:rsidR="00116ADC" w:rsidRPr="00DD33C2" w14:paraId="1382E273" w14:textId="77777777" w:rsidTr="005E67FE">
        <w:tc>
          <w:tcPr>
            <w:tcW w:w="7508" w:type="dxa"/>
          </w:tcPr>
          <w:p w14:paraId="2EB84F71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6FCC8122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50 000,00</w:t>
            </w:r>
          </w:p>
        </w:tc>
      </w:tr>
      <w:tr w:rsidR="00116ADC" w:rsidRPr="00DD33C2" w14:paraId="4A9913AB" w14:textId="77777777" w:rsidTr="005E67FE">
        <w:tc>
          <w:tcPr>
            <w:tcW w:w="7508" w:type="dxa"/>
          </w:tcPr>
          <w:p w14:paraId="1F361B3D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 xml:space="preserve">Оплата інших комунальних послуг </w:t>
            </w:r>
          </w:p>
        </w:tc>
        <w:tc>
          <w:tcPr>
            <w:tcW w:w="1836" w:type="dxa"/>
          </w:tcPr>
          <w:p w14:paraId="79BFB53E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0A81659F" w14:textId="77777777" w:rsidTr="005E67FE">
        <w:tc>
          <w:tcPr>
            <w:tcW w:w="7508" w:type="dxa"/>
          </w:tcPr>
          <w:p w14:paraId="6D94629B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Оплата за вивіз сміття</w:t>
            </w:r>
          </w:p>
        </w:tc>
        <w:tc>
          <w:tcPr>
            <w:tcW w:w="1836" w:type="dxa"/>
          </w:tcPr>
          <w:p w14:paraId="7097CC31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20 000,00</w:t>
            </w:r>
          </w:p>
        </w:tc>
      </w:tr>
      <w:tr w:rsidR="00116ADC" w:rsidRPr="00DD33C2" w14:paraId="4B328A94" w14:textId="77777777" w:rsidTr="005E67FE">
        <w:tc>
          <w:tcPr>
            <w:tcW w:w="7508" w:type="dxa"/>
          </w:tcPr>
          <w:p w14:paraId="212434F1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Бензин та дизель на генератори</w:t>
            </w:r>
          </w:p>
        </w:tc>
        <w:tc>
          <w:tcPr>
            <w:tcW w:w="1836" w:type="dxa"/>
          </w:tcPr>
          <w:p w14:paraId="050FD387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65000</w:t>
            </w:r>
            <w:r w:rsidRPr="00DD33C2">
              <w:rPr>
                <w:rFonts w:eastAsia="Calibri"/>
                <w:sz w:val="28"/>
                <w:szCs w:val="28"/>
              </w:rPr>
              <w:t>,00</w:t>
            </w:r>
          </w:p>
        </w:tc>
      </w:tr>
      <w:tr w:rsidR="00116ADC" w:rsidRPr="00DD33C2" w14:paraId="6A1351AB" w14:textId="77777777" w:rsidTr="005E67FE">
        <w:tc>
          <w:tcPr>
            <w:tcW w:w="7508" w:type="dxa"/>
          </w:tcPr>
          <w:p w14:paraId="6CFB33DE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C01BF42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85000</w:t>
            </w:r>
            <w:r w:rsidRPr="00DD33C2">
              <w:rPr>
                <w:rFonts w:eastAsia="Calibri"/>
                <w:b/>
                <w:sz w:val="28"/>
                <w:szCs w:val="28"/>
              </w:rPr>
              <w:t>,00</w:t>
            </w:r>
          </w:p>
        </w:tc>
      </w:tr>
      <w:tr w:rsidR="00116ADC" w:rsidRPr="00DD33C2" w14:paraId="0715D5C8" w14:textId="77777777" w:rsidTr="005E67FE">
        <w:tc>
          <w:tcPr>
            <w:tcW w:w="7508" w:type="dxa"/>
          </w:tcPr>
          <w:p w14:paraId="0230EF5B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Окремі заходи по реалізації державних програм</w:t>
            </w:r>
          </w:p>
        </w:tc>
        <w:tc>
          <w:tcPr>
            <w:tcW w:w="1836" w:type="dxa"/>
          </w:tcPr>
          <w:p w14:paraId="2A5B2E8E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16ADC" w:rsidRPr="00DD33C2" w14:paraId="2AA0B0DA" w14:textId="77777777" w:rsidTr="005E67FE">
        <w:tc>
          <w:tcPr>
            <w:tcW w:w="7508" w:type="dxa"/>
          </w:tcPr>
          <w:p w14:paraId="6BB71C1E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Навчання</w:t>
            </w:r>
          </w:p>
        </w:tc>
        <w:tc>
          <w:tcPr>
            <w:tcW w:w="1836" w:type="dxa"/>
          </w:tcPr>
          <w:p w14:paraId="6ABE8928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20 000,00</w:t>
            </w:r>
          </w:p>
        </w:tc>
      </w:tr>
      <w:tr w:rsidR="00116ADC" w:rsidRPr="00DD33C2" w14:paraId="2910FB40" w14:textId="77777777" w:rsidTr="005E67FE">
        <w:tc>
          <w:tcPr>
            <w:tcW w:w="7508" w:type="dxa"/>
          </w:tcPr>
          <w:p w14:paraId="71AD758E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683CB0A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20 000,00</w:t>
            </w:r>
          </w:p>
        </w:tc>
      </w:tr>
      <w:tr w:rsidR="00116ADC" w:rsidRPr="00DD33C2" w14:paraId="501A0EE2" w14:textId="77777777" w:rsidTr="005E67FE">
        <w:trPr>
          <w:trHeight w:val="337"/>
        </w:trPr>
        <w:tc>
          <w:tcPr>
            <w:tcW w:w="7508" w:type="dxa"/>
          </w:tcPr>
          <w:p w14:paraId="0B839E12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bookmarkStart w:id="3" w:name="_Hlk223359008"/>
            <w:r w:rsidRPr="00DD33C2">
              <w:rPr>
                <w:rFonts w:eastAsia="Calibri"/>
                <w:b/>
                <w:sz w:val="28"/>
                <w:szCs w:val="28"/>
              </w:rPr>
              <w:t>Основні засоби</w:t>
            </w:r>
          </w:p>
        </w:tc>
        <w:tc>
          <w:tcPr>
            <w:tcW w:w="1836" w:type="dxa"/>
          </w:tcPr>
          <w:p w14:paraId="5353C785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</w:tr>
      <w:tr w:rsidR="00116ADC" w:rsidRPr="00DD33C2" w14:paraId="33A0FFD3" w14:textId="77777777" w:rsidTr="005E67FE">
        <w:trPr>
          <w:trHeight w:val="337"/>
        </w:trPr>
        <w:tc>
          <w:tcPr>
            <w:tcW w:w="7508" w:type="dxa"/>
          </w:tcPr>
          <w:p w14:paraId="12B9DE94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Спец. авто для надання  транспортних послуг маломобільним груп. населення</w:t>
            </w:r>
          </w:p>
        </w:tc>
        <w:tc>
          <w:tcPr>
            <w:tcW w:w="1836" w:type="dxa"/>
          </w:tcPr>
          <w:p w14:paraId="7F9C8B82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2 500 000,00</w:t>
            </w:r>
          </w:p>
        </w:tc>
      </w:tr>
      <w:tr w:rsidR="00116ADC" w:rsidRPr="00DD33C2" w14:paraId="085F083E" w14:textId="77777777" w:rsidTr="005E67FE">
        <w:trPr>
          <w:trHeight w:val="337"/>
        </w:trPr>
        <w:tc>
          <w:tcPr>
            <w:tcW w:w="7508" w:type="dxa"/>
          </w:tcPr>
          <w:p w14:paraId="42831665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9FF0B3D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2 500 000,00</w:t>
            </w:r>
          </w:p>
        </w:tc>
      </w:tr>
      <w:tr w:rsidR="00116ADC" w:rsidRPr="00DD33C2" w14:paraId="2FEA0D0C" w14:textId="77777777" w:rsidTr="005E67FE">
        <w:trPr>
          <w:trHeight w:val="337"/>
        </w:trPr>
        <w:tc>
          <w:tcPr>
            <w:tcW w:w="7508" w:type="dxa"/>
          </w:tcPr>
          <w:p w14:paraId="40CBE746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69743D79" w14:textId="1A9D023D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 xml:space="preserve">18 </w:t>
            </w:r>
            <w:r w:rsidR="00202D03">
              <w:rPr>
                <w:rFonts w:eastAsia="Calibri"/>
                <w:b/>
                <w:sz w:val="28"/>
                <w:szCs w:val="28"/>
              </w:rPr>
              <w:t>817</w:t>
            </w:r>
            <w:r w:rsidRPr="00DD33C2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202D03">
              <w:rPr>
                <w:rFonts w:eastAsia="Calibri"/>
                <w:b/>
                <w:sz w:val="28"/>
                <w:szCs w:val="28"/>
              </w:rPr>
              <w:t>363</w:t>
            </w:r>
            <w:r w:rsidRPr="00DD33C2">
              <w:rPr>
                <w:rFonts w:eastAsia="Calibri"/>
                <w:b/>
                <w:sz w:val="28"/>
                <w:szCs w:val="28"/>
              </w:rPr>
              <w:t>,00</w:t>
            </w:r>
          </w:p>
          <w:p w14:paraId="2B672B04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  <w:bookmarkEnd w:id="3"/>
    </w:tbl>
    <w:p w14:paraId="410361F9" w14:textId="77777777" w:rsidR="00116ADC" w:rsidRDefault="00116ADC" w:rsidP="00116ADC">
      <w:pPr>
        <w:jc w:val="center"/>
        <w:rPr>
          <w:rFonts w:eastAsia="Calibri"/>
          <w:b/>
          <w:sz w:val="28"/>
          <w:szCs w:val="28"/>
        </w:rPr>
      </w:pPr>
    </w:p>
    <w:p w14:paraId="39D2546A" w14:textId="77777777" w:rsidR="00116ADC" w:rsidRPr="00DD33C2" w:rsidRDefault="00116ADC" w:rsidP="00116ADC">
      <w:pPr>
        <w:jc w:val="center"/>
        <w:rPr>
          <w:rFonts w:eastAsia="Calibri"/>
          <w:b/>
          <w:sz w:val="28"/>
          <w:szCs w:val="28"/>
        </w:rPr>
      </w:pPr>
      <w:bookmarkStart w:id="4" w:name="_Hlk224025975"/>
      <w:r w:rsidRPr="00DD33C2">
        <w:rPr>
          <w:rFonts w:eastAsia="Calibri"/>
          <w:b/>
          <w:sz w:val="28"/>
          <w:szCs w:val="28"/>
        </w:rPr>
        <w:t>КПКВК 0813124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116ADC" w:rsidRPr="00DD33C2" w14:paraId="4C81ACFD" w14:textId="77777777" w:rsidTr="005E67FE">
        <w:tc>
          <w:tcPr>
            <w:tcW w:w="7508" w:type="dxa"/>
          </w:tcPr>
          <w:bookmarkEnd w:id="4"/>
          <w:p w14:paraId="54FD40DF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Заробітна плата</w:t>
            </w:r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 xml:space="preserve"> (на 10  </w:t>
            </w:r>
            <w:proofErr w:type="spellStart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штатних</w:t>
            </w:r>
            <w:proofErr w:type="spellEnd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одиниць</w:t>
            </w:r>
            <w:proofErr w:type="spellEnd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836" w:type="dxa"/>
          </w:tcPr>
          <w:p w14:paraId="12AE871A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16ADC" w:rsidRPr="00DD33C2" w14:paraId="575BB7BE" w14:textId="77777777" w:rsidTr="005E67FE">
        <w:tc>
          <w:tcPr>
            <w:tcW w:w="7508" w:type="dxa"/>
          </w:tcPr>
          <w:p w14:paraId="25D636C2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Заробітна плата</w:t>
            </w:r>
          </w:p>
        </w:tc>
        <w:tc>
          <w:tcPr>
            <w:tcW w:w="1836" w:type="dxa"/>
            <w:vAlign w:val="bottom"/>
          </w:tcPr>
          <w:p w14:paraId="25FF89F1" w14:textId="0C27AA93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2 4</w:t>
            </w:r>
            <w:r w:rsidR="00A8494E">
              <w:rPr>
                <w:rFonts w:eastAsia="Calibri"/>
                <w:sz w:val="28"/>
                <w:szCs w:val="28"/>
              </w:rPr>
              <w:t>69</w:t>
            </w:r>
            <w:r w:rsidRPr="00DD33C2">
              <w:rPr>
                <w:rFonts w:eastAsia="Calibri"/>
                <w:sz w:val="28"/>
                <w:szCs w:val="28"/>
              </w:rPr>
              <w:t> </w:t>
            </w:r>
            <w:r w:rsidR="00A8494E">
              <w:rPr>
                <w:rFonts w:eastAsia="Calibri"/>
                <w:sz w:val="28"/>
                <w:szCs w:val="28"/>
              </w:rPr>
              <w:t>310</w:t>
            </w:r>
            <w:r w:rsidRPr="00DD33C2">
              <w:rPr>
                <w:rFonts w:eastAsia="Calibri"/>
                <w:sz w:val="28"/>
                <w:szCs w:val="28"/>
              </w:rPr>
              <w:t>,00</w:t>
            </w:r>
          </w:p>
        </w:tc>
      </w:tr>
      <w:tr w:rsidR="00116ADC" w:rsidRPr="00DD33C2" w14:paraId="60169D0E" w14:textId="77777777" w:rsidTr="005E67FE">
        <w:tc>
          <w:tcPr>
            <w:tcW w:w="7508" w:type="dxa"/>
          </w:tcPr>
          <w:p w14:paraId="74A4E204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47FA62A" w14:textId="0E579AAC" w:rsidR="00116ADC" w:rsidRPr="00DD33C2" w:rsidRDefault="00A8494E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A8494E">
              <w:rPr>
                <w:rFonts w:eastAsia="Calibri"/>
                <w:b/>
                <w:sz w:val="28"/>
                <w:szCs w:val="28"/>
              </w:rPr>
              <w:t>2 469 310,00</w:t>
            </w:r>
          </w:p>
        </w:tc>
      </w:tr>
      <w:tr w:rsidR="00116ADC" w:rsidRPr="00DD33C2" w14:paraId="6F59DE87" w14:textId="77777777" w:rsidTr="005E67FE">
        <w:tc>
          <w:tcPr>
            <w:tcW w:w="7508" w:type="dxa"/>
          </w:tcPr>
          <w:p w14:paraId="5E940F68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 xml:space="preserve">Нарахування на оплату праці </w:t>
            </w:r>
          </w:p>
        </w:tc>
        <w:tc>
          <w:tcPr>
            <w:tcW w:w="1836" w:type="dxa"/>
          </w:tcPr>
          <w:p w14:paraId="711FE324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779978D9" w14:textId="77777777" w:rsidTr="005E67FE">
        <w:tc>
          <w:tcPr>
            <w:tcW w:w="7508" w:type="dxa"/>
          </w:tcPr>
          <w:p w14:paraId="65BAC405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1836" w:type="dxa"/>
          </w:tcPr>
          <w:p w14:paraId="48FEF212" w14:textId="5A40F15D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5</w:t>
            </w:r>
            <w:r w:rsidR="00A8494E">
              <w:rPr>
                <w:rFonts w:eastAsia="Calibri"/>
                <w:sz w:val="28"/>
                <w:szCs w:val="28"/>
              </w:rPr>
              <w:t>43</w:t>
            </w:r>
            <w:r w:rsidRPr="00DD33C2">
              <w:rPr>
                <w:rFonts w:eastAsia="Calibri"/>
                <w:sz w:val="28"/>
                <w:szCs w:val="28"/>
              </w:rPr>
              <w:t> </w:t>
            </w:r>
            <w:r w:rsidR="00A8494E">
              <w:rPr>
                <w:rFonts w:eastAsia="Calibri"/>
                <w:sz w:val="28"/>
                <w:szCs w:val="28"/>
              </w:rPr>
              <w:t>248</w:t>
            </w:r>
            <w:r w:rsidRPr="00DD33C2">
              <w:rPr>
                <w:rFonts w:eastAsia="Calibri"/>
                <w:sz w:val="28"/>
                <w:szCs w:val="28"/>
              </w:rPr>
              <w:t>,00</w:t>
            </w:r>
          </w:p>
        </w:tc>
      </w:tr>
      <w:tr w:rsidR="00116ADC" w:rsidRPr="00DD33C2" w14:paraId="1B748A0F" w14:textId="77777777" w:rsidTr="005E67FE">
        <w:tc>
          <w:tcPr>
            <w:tcW w:w="7508" w:type="dxa"/>
          </w:tcPr>
          <w:p w14:paraId="55BE14A4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82AC27F" w14:textId="52C73AEA" w:rsidR="00116ADC" w:rsidRPr="00DD33C2" w:rsidRDefault="00A8494E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A8494E">
              <w:rPr>
                <w:rFonts w:eastAsia="Calibri"/>
                <w:b/>
                <w:sz w:val="28"/>
                <w:szCs w:val="28"/>
              </w:rPr>
              <w:t>543 248,00</w:t>
            </w:r>
          </w:p>
        </w:tc>
      </w:tr>
      <w:tr w:rsidR="00116ADC" w:rsidRPr="00DD33C2" w14:paraId="173DD7F8" w14:textId="77777777" w:rsidTr="005E67FE">
        <w:tc>
          <w:tcPr>
            <w:tcW w:w="7508" w:type="dxa"/>
          </w:tcPr>
          <w:p w14:paraId="60E1281B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</w:tcPr>
          <w:p w14:paraId="38CC78AA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25734877" w14:textId="77777777" w:rsidTr="005E67FE">
        <w:tc>
          <w:tcPr>
            <w:tcW w:w="7508" w:type="dxa"/>
          </w:tcPr>
          <w:p w14:paraId="3A930023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Канцелярські товари (ручки, олівці, файли, папки, маркери для дошки, клей, коректори, журнали, книги обліку,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степлери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дестеплери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>, скоби, ножиці, лінійки, зошити, папір для нотаток, розділювачі, блокноти, тощо)</w:t>
            </w:r>
          </w:p>
        </w:tc>
        <w:tc>
          <w:tcPr>
            <w:tcW w:w="1836" w:type="dxa"/>
          </w:tcPr>
          <w:p w14:paraId="34791DA6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10 000,00</w:t>
            </w:r>
          </w:p>
        </w:tc>
      </w:tr>
      <w:tr w:rsidR="00116ADC" w:rsidRPr="00DD33C2" w14:paraId="1B8BB1B9" w14:textId="77777777" w:rsidTr="005E67FE">
        <w:tc>
          <w:tcPr>
            <w:tcW w:w="7508" w:type="dxa"/>
          </w:tcPr>
          <w:p w14:paraId="52AFCAEE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Папір офісний</w:t>
            </w:r>
          </w:p>
        </w:tc>
        <w:tc>
          <w:tcPr>
            <w:tcW w:w="1836" w:type="dxa"/>
          </w:tcPr>
          <w:p w14:paraId="3D08F42A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10 000,00</w:t>
            </w:r>
          </w:p>
        </w:tc>
      </w:tr>
      <w:tr w:rsidR="00116ADC" w:rsidRPr="00DD33C2" w14:paraId="7B9CF1D2" w14:textId="77777777" w:rsidTr="005E67FE">
        <w:tc>
          <w:tcPr>
            <w:tcW w:w="7508" w:type="dxa"/>
          </w:tcPr>
          <w:p w14:paraId="592DBE1A" w14:textId="418A684E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Засоби захисту та дезінфекції,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госптовари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 xml:space="preserve"> (туалетний папір, світильні панелі, батарейки, відра, лампи електричні, пакети для сміття, швабри для миття, віники, совки, набір для прибирання, губки кухонні, рушники, рукавички,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бахіли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 xml:space="preserve">, </w:t>
            </w:r>
            <w:r w:rsidRPr="00DD33C2">
              <w:rPr>
                <w:rFonts w:eastAsia="Calibri"/>
                <w:sz w:val="28"/>
                <w:szCs w:val="28"/>
              </w:rPr>
              <w:lastRenderedPageBreak/>
              <w:t>одноразові стакани, серветки, витратні матеріали  та запчастини для інвентарю та перукарське приладдя тощо)</w:t>
            </w:r>
          </w:p>
        </w:tc>
        <w:tc>
          <w:tcPr>
            <w:tcW w:w="1836" w:type="dxa"/>
          </w:tcPr>
          <w:p w14:paraId="4AE2D89E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lastRenderedPageBreak/>
              <w:t>40 000,00</w:t>
            </w:r>
          </w:p>
        </w:tc>
      </w:tr>
      <w:tr w:rsidR="00116ADC" w:rsidRPr="00DD33C2" w14:paraId="5493AB5E" w14:textId="77777777" w:rsidTr="005E67FE">
        <w:tc>
          <w:tcPr>
            <w:tcW w:w="7508" w:type="dxa"/>
          </w:tcPr>
          <w:p w14:paraId="4EF60FFB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lastRenderedPageBreak/>
              <w:t>Принтер 1шт*20000,00грн</w:t>
            </w:r>
          </w:p>
        </w:tc>
        <w:tc>
          <w:tcPr>
            <w:tcW w:w="1836" w:type="dxa"/>
          </w:tcPr>
          <w:p w14:paraId="50CFF26A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20 000,00</w:t>
            </w:r>
          </w:p>
        </w:tc>
      </w:tr>
      <w:tr w:rsidR="00116ADC" w:rsidRPr="00DD33C2" w14:paraId="7B5900EC" w14:textId="77777777" w:rsidTr="005E67FE">
        <w:tc>
          <w:tcPr>
            <w:tcW w:w="7508" w:type="dxa"/>
          </w:tcPr>
          <w:p w14:paraId="40220D57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Дизельне паливо 10 000л*55,00грн</w:t>
            </w:r>
          </w:p>
        </w:tc>
        <w:tc>
          <w:tcPr>
            <w:tcW w:w="1836" w:type="dxa"/>
          </w:tcPr>
          <w:p w14:paraId="7566946D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300 000,00</w:t>
            </w:r>
          </w:p>
        </w:tc>
      </w:tr>
      <w:tr w:rsidR="00116ADC" w:rsidRPr="00DD33C2" w14:paraId="625B2B0C" w14:textId="77777777" w:rsidTr="005E67FE">
        <w:tc>
          <w:tcPr>
            <w:tcW w:w="7508" w:type="dxa"/>
          </w:tcPr>
          <w:p w14:paraId="20854A28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D33C2">
              <w:rPr>
                <w:rFonts w:eastAsia="Calibri"/>
                <w:sz w:val="28"/>
                <w:szCs w:val="28"/>
              </w:rPr>
              <w:t>Автотовари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>, запчастини та шини до автомобіля</w:t>
            </w:r>
          </w:p>
        </w:tc>
        <w:tc>
          <w:tcPr>
            <w:tcW w:w="1836" w:type="dxa"/>
          </w:tcPr>
          <w:p w14:paraId="347AB414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50 000,00</w:t>
            </w:r>
          </w:p>
        </w:tc>
      </w:tr>
      <w:tr w:rsidR="00116ADC" w:rsidRPr="00DD33C2" w14:paraId="101C0444" w14:textId="77777777" w:rsidTr="005E67FE">
        <w:tc>
          <w:tcPr>
            <w:tcW w:w="7508" w:type="dxa"/>
          </w:tcPr>
          <w:p w14:paraId="5E8F45A5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96FC66D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430 000,00</w:t>
            </w:r>
          </w:p>
        </w:tc>
      </w:tr>
      <w:tr w:rsidR="00116ADC" w:rsidRPr="00DD33C2" w14:paraId="4CE00AA8" w14:textId="77777777" w:rsidTr="005E67FE">
        <w:tc>
          <w:tcPr>
            <w:tcW w:w="7508" w:type="dxa"/>
          </w:tcPr>
          <w:p w14:paraId="1DDC4ED1" w14:textId="77777777" w:rsidR="00116ADC" w:rsidRPr="00DD33C2" w:rsidRDefault="00116ADC" w:rsidP="005E67FE">
            <w:pPr>
              <w:jc w:val="center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Оплата послуг  (крім комунальних)</w:t>
            </w:r>
          </w:p>
        </w:tc>
        <w:tc>
          <w:tcPr>
            <w:tcW w:w="1836" w:type="dxa"/>
          </w:tcPr>
          <w:p w14:paraId="27C85E8D" w14:textId="77777777" w:rsidR="00116ADC" w:rsidRPr="00DD33C2" w:rsidRDefault="00116ADC" w:rsidP="005E67F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1670B44A" w14:textId="77777777" w:rsidTr="005E67FE">
        <w:tc>
          <w:tcPr>
            <w:tcW w:w="7508" w:type="dxa"/>
            <w:vAlign w:val="center"/>
          </w:tcPr>
          <w:p w14:paraId="4A05BB27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Технічне обслуговування автомобілю </w:t>
            </w:r>
          </w:p>
        </w:tc>
        <w:tc>
          <w:tcPr>
            <w:tcW w:w="1836" w:type="dxa"/>
          </w:tcPr>
          <w:p w14:paraId="58E9A520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100 000,00</w:t>
            </w:r>
          </w:p>
        </w:tc>
      </w:tr>
      <w:tr w:rsidR="00116ADC" w:rsidRPr="00DD33C2" w14:paraId="74A6D4B3" w14:textId="77777777" w:rsidTr="005E67FE">
        <w:tc>
          <w:tcPr>
            <w:tcW w:w="7508" w:type="dxa"/>
            <w:vAlign w:val="center"/>
          </w:tcPr>
          <w:p w14:paraId="7CC1316D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Страхування автомобіля</w:t>
            </w:r>
          </w:p>
        </w:tc>
        <w:tc>
          <w:tcPr>
            <w:tcW w:w="1836" w:type="dxa"/>
          </w:tcPr>
          <w:p w14:paraId="1A922BCB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20 000,00</w:t>
            </w:r>
          </w:p>
        </w:tc>
      </w:tr>
      <w:tr w:rsidR="00116ADC" w:rsidRPr="00DD33C2" w14:paraId="347A3749" w14:textId="77777777" w:rsidTr="005E67FE">
        <w:tc>
          <w:tcPr>
            <w:tcW w:w="7508" w:type="dxa"/>
          </w:tcPr>
          <w:p w14:paraId="3F3ABB95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Медичний огляд працівників (1500,00грн*9чол)</w:t>
            </w:r>
          </w:p>
        </w:tc>
        <w:tc>
          <w:tcPr>
            <w:tcW w:w="1836" w:type="dxa"/>
          </w:tcPr>
          <w:p w14:paraId="4B3B13FA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13 500,00</w:t>
            </w:r>
          </w:p>
        </w:tc>
      </w:tr>
      <w:tr w:rsidR="00116ADC" w:rsidRPr="00DD33C2" w14:paraId="13D9C8E4" w14:textId="77777777" w:rsidTr="005E67FE">
        <w:tc>
          <w:tcPr>
            <w:tcW w:w="7508" w:type="dxa"/>
          </w:tcPr>
          <w:p w14:paraId="4FA7C0B6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Поточний ремонт денного центру соціально-психологічної підтримки</w:t>
            </w:r>
          </w:p>
        </w:tc>
        <w:tc>
          <w:tcPr>
            <w:tcW w:w="1836" w:type="dxa"/>
          </w:tcPr>
          <w:p w14:paraId="7198F41C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198885,00</w:t>
            </w:r>
          </w:p>
        </w:tc>
      </w:tr>
      <w:tr w:rsidR="00116ADC" w:rsidRPr="00DD33C2" w14:paraId="36A770DE" w14:textId="77777777" w:rsidTr="005E67FE">
        <w:tc>
          <w:tcPr>
            <w:tcW w:w="7508" w:type="dxa"/>
          </w:tcPr>
          <w:p w14:paraId="24FC89E7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074329CE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332385</w:t>
            </w:r>
            <w:r w:rsidRPr="00DD33C2">
              <w:rPr>
                <w:rFonts w:eastAsia="Calibri"/>
                <w:b/>
                <w:sz w:val="28"/>
                <w:szCs w:val="28"/>
              </w:rPr>
              <w:t>,00</w:t>
            </w:r>
          </w:p>
        </w:tc>
      </w:tr>
      <w:tr w:rsidR="00116ADC" w:rsidRPr="00DD33C2" w14:paraId="78058D6C" w14:textId="77777777" w:rsidTr="005E67FE">
        <w:trPr>
          <w:trHeight w:val="337"/>
        </w:trPr>
        <w:tc>
          <w:tcPr>
            <w:tcW w:w="7508" w:type="dxa"/>
          </w:tcPr>
          <w:p w14:paraId="50A1D4DB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6B6FB816" w14:textId="1DDDA872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3</w:t>
            </w:r>
            <w:r w:rsidR="00A8494E">
              <w:rPr>
                <w:rFonts w:eastAsia="Calibri"/>
                <w:b/>
                <w:sz w:val="28"/>
                <w:szCs w:val="28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7</w:t>
            </w:r>
            <w:r w:rsidR="00A8494E">
              <w:rPr>
                <w:rFonts w:eastAsia="Calibri"/>
                <w:b/>
                <w:sz w:val="28"/>
                <w:szCs w:val="28"/>
              </w:rPr>
              <w:t>74 943</w:t>
            </w:r>
            <w:r w:rsidRPr="00DD33C2">
              <w:rPr>
                <w:rFonts w:eastAsia="Calibri"/>
                <w:b/>
                <w:sz w:val="28"/>
                <w:szCs w:val="28"/>
              </w:rPr>
              <w:t>,00</w:t>
            </w:r>
          </w:p>
          <w:p w14:paraId="37F61EBA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080F6FDC" w14:textId="77777777" w:rsidR="00116ADC" w:rsidRPr="00DD33C2" w:rsidRDefault="00116ADC" w:rsidP="00116ADC">
      <w:pPr>
        <w:jc w:val="center"/>
        <w:rPr>
          <w:rFonts w:eastAsia="Calibri"/>
          <w:b/>
          <w:sz w:val="28"/>
          <w:szCs w:val="28"/>
        </w:rPr>
      </w:pPr>
    </w:p>
    <w:p w14:paraId="5342F5B5" w14:textId="77777777" w:rsidR="00116ADC" w:rsidRPr="00DD33C2" w:rsidRDefault="00116ADC" w:rsidP="00116ADC">
      <w:pPr>
        <w:jc w:val="center"/>
        <w:rPr>
          <w:rFonts w:eastAsia="Calibri"/>
          <w:b/>
          <w:sz w:val="28"/>
          <w:szCs w:val="28"/>
        </w:rPr>
      </w:pPr>
      <w:r w:rsidRPr="00DD33C2">
        <w:rPr>
          <w:rFonts w:eastAsia="Calibri"/>
          <w:b/>
          <w:sz w:val="28"/>
          <w:szCs w:val="28"/>
        </w:rPr>
        <w:t>КПКВК 0813230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116ADC" w:rsidRPr="00DD33C2" w14:paraId="44B98C12" w14:textId="77777777" w:rsidTr="005E67FE">
        <w:tc>
          <w:tcPr>
            <w:tcW w:w="7508" w:type="dxa"/>
          </w:tcPr>
          <w:p w14:paraId="4AD8EFBA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Видатки, пов`язані з наданням підтримки внутрішньо переміщеним та/або евакуйованим особам у зв`язку із введенням воєнного стану</w:t>
            </w:r>
          </w:p>
        </w:tc>
        <w:tc>
          <w:tcPr>
            <w:tcW w:w="1836" w:type="dxa"/>
            <w:vAlign w:val="bottom"/>
          </w:tcPr>
          <w:p w14:paraId="7F719DA4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116ADC" w:rsidRPr="00DD33C2" w14:paraId="69A7AE4A" w14:textId="77777777" w:rsidTr="005E67FE">
        <w:tc>
          <w:tcPr>
            <w:tcW w:w="7508" w:type="dxa"/>
          </w:tcPr>
          <w:p w14:paraId="1D3F732C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  <w:vAlign w:val="bottom"/>
          </w:tcPr>
          <w:p w14:paraId="2632104A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42 000,00</w:t>
            </w:r>
          </w:p>
        </w:tc>
      </w:tr>
      <w:tr w:rsidR="00116ADC" w:rsidRPr="00DD33C2" w14:paraId="4E2A7555" w14:textId="77777777" w:rsidTr="005E67FE">
        <w:tc>
          <w:tcPr>
            <w:tcW w:w="7508" w:type="dxa"/>
          </w:tcPr>
          <w:p w14:paraId="60D62AB1" w14:textId="67FD84E4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Медикаменти та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перев</w:t>
            </w:r>
            <w:proofErr w:type="spellEnd"/>
            <w:r w:rsidR="00652FA0">
              <w:rPr>
                <w:rFonts w:eastAsia="Calibri"/>
                <w:sz w:val="28"/>
                <w:szCs w:val="28"/>
                <w:lang w:val="en-US"/>
              </w:rPr>
              <w:t>’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язувальні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 xml:space="preserve"> матеріали</w:t>
            </w:r>
          </w:p>
        </w:tc>
        <w:tc>
          <w:tcPr>
            <w:tcW w:w="1836" w:type="dxa"/>
          </w:tcPr>
          <w:p w14:paraId="1330B207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90 000,00</w:t>
            </w:r>
          </w:p>
        </w:tc>
      </w:tr>
      <w:tr w:rsidR="00116ADC" w:rsidRPr="00DD33C2" w14:paraId="0FF78452" w14:textId="77777777" w:rsidTr="005E67FE">
        <w:tc>
          <w:tcPr>
            <w:tcW w:w="7508" w:type="dxa"/>
          </w:tcPr>
          <w:p w14:paraId="4DE41FF6" w14:textId="7777777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Продукти харчування </w:t>
            </w:r>
          </w:p>
        </w:tc>
        <w:tc>
          <w:tcPr>
            <w:tcW w:w="1836" w:type="dxa"/>
          </w:tcPr>
          <w:p w14:paraId="43AAF14A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150 000,00</w:t>
            </w:r>
          </w:p>
        </w:tc>
      </w:tr>
      <w:tr w:rsidR="00116ADC" w:rsidRPr="00DD33C2" w14:paraId="6DF1CA0E" w14:textId="77777777" w:rsidTr="005E67FE">
        <w:tc>
          <w:tcPr>
            <w:tcW w:w="7508" w:type="dxa"/>
          </w:tcPr>
          <w:p w14:paraId="259BE880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69333E81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282 000,00</w:t>
            </w:r>
          </w:p>
        </w:tc>
      </w:tr>
      <w:tr w:rsidR="00116ADC" w:rsidRPr="00DD33C2" w14:paraId="42364F94" w14:textId="77777777" w:rsidTr="005E67FE">
        <w:trPr>
          <w:trHeight w:val="337"/>
        </w:trPr>
        <w:tc>
          <w:tcPr>
            <w:tcW w:w="7508" w:type="dxa"/>
          </w:tcPr>
          <w:p w14:paraId="6FE16A34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35B4351E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282 000,00</w:t>
            </w:r>
          </w:p>
          <w:p w14:paraId="5D668CD9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3897A613" w14:textId="77777777" w:rsidR="00116ADC" w:rsidRPr="00DD33C2" w:rsidRDefault="00116ADC" w:rsidP="00116ADC">
      <w:pPr>
        <w:jc w:val="both"/>
        <w:rPr>
          <w:rFonts w:eastAsia="Calibri"/>
          <w:b/>
          <w:sz w:val="28"/>
          <w:szCs w:val="28"/>
        </w:rPr>
      </w:pPr>
    </w:p>
    <w:p w14:paraId="2CCB016B" w14:textId="77777777" w:rsidR="00116ADC" w:rsidRPr="00DD33C2" w:rsidRDefault="00116ADC" w:rsidP="00116ADC">
      <w:pPr>
        <w:jc w:val="center"/>
        <w:rPr>
          <w:rFonts w:eastAsia="Calibri"/>
          <w:b/>
          <w:sz w:val="28"/>
          <w:szCs w:val="28"/>
        </w:rPr>
      </w:pPr>
      <w:r w:rsidRPr="00DD33C2">
        <w:rPr>
          <w:rFonts w:eastAsia="Calibri"/>
          <w:b/>
          <w:sz w:val="28"/>
          <w:szCs w:val="28"/>
        </w:rPr>
        <w:t>КПКВК 0813242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116ADC" w:rsidRPr="00DD33C2" w14:paraId="71018123" w14:textId="77777777" w:rsidTr="005E67FE">
        <w:tc>
          <w:tcPr>
            <w:tcW w:w="7508" w:type="dxa"/>
          </w:tcPr>
          <w:p w14:paraId="03022989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proofErr w:type="spellStart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Інші</w:t>
            </w:r>
            <w:proofErr w:type="spellEnd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 xml:space="preserve"> заходи у </w:t>
            </w:r>
            <w:proofErr w:type="spellStart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сфері</w:t>
            </w:r>
            <w:proofErr w:type="spellEnd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eastAsia="Calibri"/>
                <w:b/>
                <w:sz w:val="28"/>
                <w:szCs w:val="28"/>
                <w:lang w:val="ru-RU"/>
              </w:rPr>
              <w:t>забезпечення</w:t>
            </w:r>
            <w:proofErr w:type="spellEnd"/>
          </w:p>
        </w:tc>
        <w:tc>
          <w:tcPr>
            <w:tcW w:w="1836" w:type="dxa"/>
          </w:tcPr>
          <w:p w14:paraId="05002113" w14:textId="77777777" w:rsidR="00116ADC" w:rsidRPr="00DD33C2" w:rsidRDefault="00116ADC" w:rsidP="005E67F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16ADC" w:rsidRPr="00DD33C2" w14:paraId="4B5B374E" w14:textId="77777777" w:rsidTr="005E67FE">
        <w:tc>
          <w:tcPr>
            <w:tcW w:w="7508" w:type="dxa"/>
          </w:tcPr>
          <w:p w14:paraId="61C40521" w14:textId="01EAB0C7" w:rsidR="00116ADC" w:rsidRPr="00DD33C2" w:rsidRDefault="00116ADC" w:rsidP="005E67FE">
            <w:pPr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 xml:space="preserve">Медикаменти та 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перев</w:t>
            </w:r>
            <w:proofErr w:type="spellEnd"/>
            <w:r w:rsidR="00621119">
              <w:rPr>
                <w:rFonts w:eastAsia="Calibri"/>
                <w:sz w:val="28"/>
                <w:szCs w:val="28"/>
                <w:lang w:val="en-US"/>
              </w:rPr>
              <w:t>’</w:t>
            </w:r>
            <w:proofErr w:type="spellStart"/>
            <w:r w:rsidRPr="00DD33C2">
              <w:rPr>
                <w:rFonts w:eastAsia="Calibri"/>
                <w:sz w:val="28"/>
                <w:szCs w:val="28"/>
              </w:rPr>
              <w:t>язувальні</w:t>
            </w:r>
            <w:proofErr w:type="spellEnd"/>
            <w:r w:rsidRPr="00DD33C2">
              <w:rPr>
                <w:rFonts w:eastAsia="Calibri"/>
                <w:sz w:val="28"/>
                <w:szCs w:val="28"/>
              </w:rPr>
              <w:t xml:space="preserve"> матеріали</w:t>
            </w:r>
          </w:p>
        </w:tc>
        <w:tc>
          <w:tcPr>
            <w:tcW w:w="1836" w:type="dxa"/>
            <w:vAlign w:val="bottom"/>
          </w:tcPr>
          <w:p w14:paraId="3805A36C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350 000,00</w:t>
            </w:r>
          </w:p>
        </w:tc>
      </w:tr>
      <w:tr w:rsidR="00116ADC" w:rsidRPr="00DD33C2" w14:paraId="4ACCAC3F" w14:textId="77777777" w:rsidTr="005E67FE">
        <w:tc>
          <w:tcPr>
            <w:tcW w:w="7508" w:type="dxa"/>
          </w:tcPr>
          <w:p w14:paraId="056599B6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Продукти харчування</w:t>
            </w:r>
          </w:p>
        </w:tc>
        <w:tc>
          <w:tcPr>
            <w:tcW w:w="1836" w:type="dxa"/>
          </w:tcPr>
          <w:p w14:paraId="25C67D96" w14:textId="77777777" w:rsidR="00116ADC" w:rsidRPr="00DD33C2" w:rsidRDefault="00116ADC" w:rsidP="005E67FE">
            <w:pPr>
              <w:jc w:val="right"/>
              <w:rPr>
                <w:rFonts w:eastAsia="Calibri"/>
                <w:sz w:val="28"/>
                <w:szCs w:val="28"/>
              </w:rPr>
            </w:pPr>
            <w:r w:rsidRPr="00DD33C2">
              <w:rPr>
                <w:rFonts w:eastAsia="Calibri"/>
                <w:sz w:val="28"/>
                <w:szCs w:val="28"/>
              </w:rPr>
              <w:t>1 000 000,00</w:t>
            </w:r>
          </w:p>
        </w:tc>
      </w:tr>
      <w:tr w:rsidR="00116ADC" w:rsidRPr="00DD33C2" w14:paraId="592EE807" w14:textId="77777777" w:rsidTr="005E67FE">
        <w:tc>
          <w:tcPr>
            <w:tcW w:w="7508" w:type="dxa"/>
          </w:tcPr>
          <w:p w14:paraId="28F8D50A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6D11A68A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1 350 000,00</w:t>
            </w:r>
          </w:p>
        </w:tc>
      </w:tr>
      <w:tr w:rsidR="00116ADC" w:rsidRPr="00DD33C2" w14:paraId="18B8ADA8" w14:textId="77777777" w:rsidTr="005E67FE">
        <w:trPr>
          <w:trHeight w:val="337"/>
        </w:trPr>
        <w:tc>
          <w:tcPr>
            <w:tcW w:w="7508" w:type="dxa"/>
          </w:tcPr>
          <w:p w14:paraId="778843F5" w14:textId="77777777" w:rsidR="00116ADC" w:rsidRPr="00DD33C2" w:rsidRDefault="00116ADC" w:rsidP="005E67FE">
            <w:pPr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41A41207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DD33C2">
              <w:rPr>
                <w:rFonts w:eastAsia="Calibri"/>
                <w:b/>
                <w:sz w:val="28"/>
                <w:szCs w:val="28"/>
              </w:rPr>
              <w:t>1 350 000,00</w:t>
            </w:r>
          </w:p>
          <w:p w14:paraId="4E54727B" w14:textId="77777777" w:rsidR="00116ADC" w:rsidRPr="00DD33C2" w:rsidRDefault="00116ADC" w:rsidP="005E67F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7FEAB8C1" w14:textId="77777777" w:rsidR="00116ADC" w:rsidRPr="00DD33C2" w:rsidRDefault="00116ADC" w:rsidP="00116ADC">
      <w:pPr>
        <w:jc w:val="both"/>
        <w:rPr>
          <w:rFonts w:eastAsia="Calibri"/>
          <w:b/>
        </w:rPr>
      </w:pPr>
    </w:p>
    <w:p w14:paraId="6ABEC330" w14:textId="77777777" w:rsidR="00116ADC" w:rsidRPr="00232227" w:rsidRDefault="00116ADC" w:rsidP="00116ADC">
      <w:pPr>
        <w:jc w:val="center"/>
        <w:rPr>
          <w:rFonts w:eastAsia="Calibri"/>
          <w:b/>
          <w:sz w:val="28"/>
          <w:szCs w:val="28"/>
        </w:rPr>
      </w:pPr>
    </w:p>
    <w:p w14:paraId="33530B0A" w14:textId="77777777" w:rsidR="00116ADC" w:rsidRDefault="00116ADC" w:rsidP="00116ADC">
      <w:pPr>
        <w:spacing w:before="240" w:line="276" w:lineRule="auto"/>
        <w:rPr>
          <w:b/>
          <w:sz w:val="28"/>
          <w:szCs w:val="28"/>
          <w:lang w:eastAsia="uk-UA"/>
        </w:rPr>
      </w:pPr>
    </w:p>
    <w:p w14:paraId="13DB491D" w14:textId="56F6304D" w:rsidR="00116ADC" w:rsidRDefault="00116ADC" w:rsidP="00116ADC">
      <w:pPr>
        <w:spacing w:before="240" w:line="276" w:lineRule="auto"/>
        <w:rPr>
          <w:b/>
          <w:sz w:val="28"/>
          <w:szCs w:val="28"/>
          <w:lang w:eastAsia="uk-UA"/>
        </w:rPr>
      </w:pPr>
      <w:r w:rsidRPr="00B83B13">
        <w:rPr>
          <w:b/>
          <w:sz w:val="28"/>
          <w:szCs w:val="28"/>
          <w:lang w:eastAsia="uk-UA"/>
        </w:rPr>
        <w:t>Заступник міського голови                                           Наталія УЛЬЯНОВ</w:t>
      </w:r>
      <w:r>
        <w:rPr>
          <w:b/>
          <w:sz w:val="28"/>
          <w:szCs w:val="28"/>
          <w:lang w:eastAsia="uk-UA"/>
        </w:rPr>
        <w:t>А</w:t>
      </w:r>
    </w:p>
    <w:p w14:paraId="3DA7D05C" w14:textId="69F13C2D" w:rsidR="00E92ADE" w:rsidRDefault="00E92ADE" w:rsidP="00116ADC">
      <w:pPr>
        <w:spacing w:before="240" w:line="276" w:lineRule="auto"/>
        <w:rPr>
          <w:b/>
          <w:sz w:val="28"/>
          <w:szCs w:val="28"/>
          <w:lang w:eastAsia="uk-UA"/>
        </w:rPr>
      </w:pPr>
    </w:p>
    <w:p w14:paraId="669E739F" w14:textId="67C67C77" w:rsidR="00E92ADE" w:rsidRDefault="00E92ADE" w:rsidP="00116ADC">
      <w:pPr>
        <w:spacing w:before="240" w:line="276" w:lineRule="auto"/>
        <w:rPr>
          <w:b/>
          <w:sz w:val="28"/>
          <w:szCs w:val="28"/>
          <w:lang w:eastAsia="uk-UA"/>
        </w:rPr>
      </w:pPr>
    </w:p>
    <w:p w14:paraId="44A1DC0A" w14:textId="10833A50" w:rsidR="00E92ADE" w:rsidRDefault="00E92ADE" w:rsidP="00116ADC">
      <w:pPr>
        <w:spacing w:before="240" w:line="276" w:lineRule="auto"/>
        <w:rPr>
          <w:b/>
          <w:sz w:val="28"/>
          <w:szCs w:val="28"/>
          <w:lang w:eastAsia="uk-UA"/>
        </w:rPr>
      </w:pPr>
    </w:p>
    <w:p w14:paraId="54765B80" w14:textId="77777777" w:rsidR="00E92ADE" w:rsidRPr="00CF66AF" w:rsidRDefault="00E92ADE" w:rsidP="00E92ADE">
      <w:pPr>
        <w:jc w:val="center"/>
        <w:rPr>
          <w:b/>
          <w:sz w:val="28"/>
          <w:szCs w:val="28"/>
        </w:rPr>
      </w:pPr>
      <w:r w:rsidRPr="00CF66AF">
        <w:rPr>
          <w:b/>
          <w:sz w:val="28"/>
          <w:szCs w:val="28"/>
        </w:rPr>
        <w:lastRenderedPageBreak/>
        <w:t>ПОЯСНЮВАЛЬНА ЗАПИСКА</w:t>
      </w:r>
    </w:p>
    <w:p w14:paraId="5BA130F7" w14:textId="3F734F9D" w:rsidR="00E92ADE" w:rsidRPr="00CF66AF" w:rsidRDefault="00E92ADE" w:rsidP="00E92ADE">
      <w:pPr>
        <w:jc w:val="center"/>
        <w:rPr>
          <w:sz w:val="28"/>
          <w:szCs w:val="28"/>
        </w:rPr>
      </w:pPr>
      <w:r w:rsidRPr="00CF66AF">
        <w:rPr>
          <w:sz w:val="28"/>
          <w:szCs w:val="28"/>
        </w:rPr>
        <w:t xml:space="preserve">до </w:t>
      </w:r>
      <w:proofErr w:type="spellStart"/>
      <w:r w:rsidRPr="00CF66AF">
        <w:rPr>
          <w:sz w:val="28"/>
          <w:szCs w:val="28"/>
        </w:rPr>
        <w:t>про</w:t>
      </w:r>
      <w:r w:rsidR="00CE1978">
        <w:rPr>
          <w:sz w:val="28"/>
          <w:szCs w:val="28"/>
        </w:rPr>
        <w:t>є</w:t>
      </w:r>
      <w:r w:rsidRPr="00CF66AF">
        <w:rPr>
          <w:sz w:val="28"/>
          <w:szCs w:val="28"/>
        </w:rPr>
        <w:t>кту</w:t>
      </w:r>
      <w:proofErr w:type="spellEnd"/>
      <w:r w:rsidRPr="00CF66AF">
        <w:rPr>
          <w:sz w:val="28"/>
          <w:szCs w:val="28"/>
        </w:rPr>
        <w:t xml:space="preserve"> рішення</w:t>
      </w:r>
      <w:r w:rsidR="00E05438">
        <w:rPr>
          <w:sz w:val="28"/>
          <w:szCs w:val="28"/>
        </w:rPr>
        <w:t xml:space="preserve"> ___ </w:t>
      </w:r>
      <w:r w:rsidRPr="00CF66AF">
        <w:rPr>
          <w:sz w:val="28"/>
          <w:szCs w:val="28"/>
        </w:rPr>
        <w:t>сесії восьмого скликання</w:t>
      </w:r>
    </w:p>
    <w:p w14:paraId="51E04A0C" w14:textId="77777777" w:rsidR="00E92ADE" w:rsidRPr="00CF66AF" w:rsidRDefault="00E92ADE" w:rsidP="00E92ADE">
      <w:pPr>
        <w:jc w:val="center"/>
        <w:rPr>
          <w:sz w:val="28"/>
          <w:szCs w:val="28"/>
        </w:rPr>
      </w:pPr>
    </w:p>
    <w:p w14:paraId="248591CB" w14:textId="77777777" w:rsidR="00E92ADE" w:rsidRPr="00CF66AF" w:rsidRDefault="00E92ADE" w:rsidP="00E92ADE">
      <w:pPr>
        <w:jc w:val="center"/>
        <w:rPr>
          <w:b/>
          <w:sz w:val="28"/>
          <w:szCs w:val="28"/>
        </w:rPr>
      </w:pPr>
    </w:p>
    <w:p w14:paraId="61DA2328" w14:textId="7E1AA577" w:rsidR="00E92ADE" w:rsidRPr="00DD33C2" w:rsidRDefault="00E92ADE" w:rsidP="00E92ADE">
      <w:pPr>
        <w:jc w:val="center"/>
        <w:rPr>
          <w:lang w:eastAsia="uk-UA"/>
        </w:rPr>
      </w:pPr>
      <w:r w:rsidRPr="00DD33C2">
        <w:rPr>
          <w:b/>
          <w:bCs/>
          <w:color w:val="000000"/>
          <w:sz w:val="28"/>
          <w:szCs w:val="28"/>
          <w:lang w:eastAsia="uk-UA"/>
        </w:rPr>
        <w:t xml:space="preserve">Про </w:t>
      </w:r>
      <w:r>
        <w:rPr>
          <w:b/>
          <w:bCs/>
          <w:color w:val="000000"/>
          <w:sz w:val="28"/>
          <w:szCs w:val="28"/>
          <w:lang w:eastAsia="uk-UA"/>
        </w:rPr>
        <w:t xml:space="preserve">внесення змін до </w:t>
      </w:r>
      <w:r w:rsidRPr="00DD33C2">
        <w:rPr>
          <w:b/>
          <w:bCs/>
          <w:color w:val="000000"/>
          <w:sz w:val="28"/>
          <w:szCs w:val="28"/>
          <w:lang w:eastAsia="uk-UA"/>
        </w:rPr>
        <w:t xml:space="preserve"> Програми фінансової підтримки</w:t>
      </w:r>
      <w:r>
        <w:rPr>
          <w:lang w:eastAsia="uk-UA"/>
        </w:rPr>
        <w:t xml:space="preserve"> </w:t>
      </w:r>
      <w:r w:rsidRPr="00DD33C2">
        <w:rPr>
          <w:b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  <w:r>
        <w:rPr>
          <w:lang w:eastAsia="uk-UA"/>
        </w:rPr>
        <w:t xml:space="preserve"> </w:t>
      </w:r>
      <w:r w:rsidRPr="00DD33C2">
        <w:rPr>
          <w:b/>
          <w:bCs/>
          <w:color w:val="000000"/>
          <w:sz w:val="28"/>
          <w:szCs w:val="28"/>
          <w:lang w:eastAsia="uk-UA"/>
        </w:rPr>
        <w:t>«Центр надання соціальних послуг» Боярської</w:t>
      </w:r>
      <w:r>
        <w:rPr>
          <w:lang w:eastAsia="uk-UA"/>
        </w:rPr>
        <w:t xml:space="preserve"> </w:t>
      </w:r>
      <w:r w:rsidRPr="00DD33C2">
        <w:rPr>
          <w:b/>
          <w:bCs/>
          <w:color w:val="000000"/>
          <w:sz w:val="28"/>
          <w:szCs w:val="28"/>
          <w:lang w:eastAsia="uk-UA"/>
        </w:rPr>
        <w:t>міської ради на 2026 рік</w:t>
      </w:r>
    </w:p>
    <w:p w14:paraId="587C15EC" w14:textId="77777777" w:rsidR="00E92ADE" w:rsidRPr="00CF66AF" w:rsidRDefault="00E92ADE" w:rsidP="00E92ADE">
      <w:pPr>
        <w:jc w:val="center"/>
        <w:rPr>
          <w:b/>
          <w:sz w:val="28"/>
          <w:szCs w:val="28"/>
        </w:rPr>
      </w:pPr>
    </w:p>
    <w:p w14:paraId="2B61D68D" w14:textId="77777777" w:rsidR="00E92ADE" w:rsidRPr="00CF66AF" w:rsidRDefault="00E92ADE" w:rsidP="00E9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CF66AF">
        <w:rPr>
          <w:b/>
          <w:color w:val="000000"/>
          <w:sz w:val="28"/>
          <w:szCs w:val="28"/>
        </w:rPr>
        <w:t>Обґрунтування необхідності прийняття рішення:</w:t>
      </w:r>
    </w:p>
    <w:p w14:paraId="5A428CD2" w14:textId="3E0DB439" w:rsidR="00E92ADE" w:rsidRDefault="00ED6FC4" w:rsidP="00E92A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F85">
        <w:rPr>
          <w:sz w:val="28"/>
          <w:szCs w:val="28"/>
        </w:rPr>
        <w:t>У зв</w:t>
      </w:r>
      <w:r w:rsidR="006E2F85" w:rsidRPr="005C78DC">
        <w:rPr>
          <w:sz w:val="28"/>
          <w:szCs w:val="28"/>
        </w:rPr>
        <w:t>’</w:t>
      </w:r>
      <w:proofErr w:type="spellStart"/>
      <w:r w:rsidR="006E2F85">
        <w:rPr>
          <w:sz w:val="28"/>
          <w:szCs w:val="28"/>
        </w:rPr>
        <w:t>язку</w:t>
      </w:r>
      <w:proofErr w:type="spellEnd"/>
      <w:r w:rsidR="006E2F85">
        <w:rPr>
          <w:sz w:val="28"/>
          <w:szCs w:val="28"/>
        </w:rPr>
        <w:t xml:space="preserve"> з </w:t>
      </w:r>
      <w:r w:rsidR="00177B9B">
        <w:rPr>
          <w:sz w:val="28"/>
          <w:szCs w:val="28"/>
        </w:rPr>
        <w:t xml:space="preserve">підвищенням посадових окладів працівників надавачів соціальних послуг згідно постанови </w:t>
      </w:r>
      <w:r w:rsidR="00177B9B" w:rsidRPr="00177B9B">
        <w:rPr>
          <w:sz w:val="28"/>
          <w:szCs w:val="28"/>
        </w:rPr>
        <w:t>Кабінету Міністрів України від 26 грудня 2025 р. № 1750 «Деякі питання оплати праці працівників надавачів соціальних та реабілітаційних послуг»</w:t>
      </w:r>
      <w:r w:rsidR="00177B9B">
        <w:rPr>
          <w:sz w:val="28"/>
          <w:szCs w:val="28"/>
        </w:rPr>
        <w:t xml:space="preserve"> є необхідність у прийнятті даного рішення.</w:t>
      </w:r>
    </w:p>
    <w:p w14:paraId="377DEF07" w14:textId="77777777" w:rsidR="006E2F85" w:rsidRPr="006E2F85" w:rsidRDefault="006E2F85" w:rsidP="00E92ADE">
      <w:pPr>
        <w:jc w:val="both"/>
        <w:rPr>
          <w:sz w:val="28"/>
          <w:szCs w:val="28"/>
        </w:rPr>
      </w:pPr>
    </w:p>
    <w:p w14:paraId="46213A7E" w14:textId="77777777" w:rsidR="00E92ADE" w:rsidRPr="00C41775" w:rsidRDefault="00E92ADE" w:rsidP="00E9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color w:val="000000"/>
          <w:sz w:val="28"/>
          <w:szCs w:val="28"/>
        </w:rPr>
      </w:pPr>
      <w:r w:rsidRPr="00C41775">
        <w:rPr>
          <w:b/>
          <w:color w:val="000000"/>
          <w:sz w:val="28"/>
          <w:szCs w:val="28"/>
        </w:rPr>
        <w:t>Мета і шляхи її досягнення:</w:t>
      </w:r>
    </w:p>
    <w:p w14:paraId="327425B6" w14:textId="4B028DEB" w:rsidR="00E92ADE" w:rsidRDefault="00E92ADE" w:rsidP="005A64D8">
      <w:pPr>
        <w:jc w:val="both"/>
        <w:rPr>
          <w:rFonts w:eastAsia="Calibri"/>
          <w:sz w:val="28"/>
          <w:szCs w:val="28"/>
        </w:rPr>
      </w:pPr>
      <w:r w:rsidRPr="00C41775">
        <w:rPr>
          <w:rFonts w:eastAsia="Calibri"/>
          <w:sz w:val="28"/>
          <w:szCs w:val="28"/>
        </w:rPr>
        <w:tab/>
      </w:r>
      <w:r w:rsidR="005A64D8" w:rsidRPr="00CE1978">
        <w:rPr>
          <w:rFonts w:eastAsia="Calibri"/>
          <w:sz w:val="28"/>
          <w:szCs w:val="28"/>
        </w:rPr>
        <w:t>Метою є підвищення ефективності роботи, якості надання соціальних послуг, стимулювання ініціативності та відповідальності працівників КНП «Центр надання соціальних послуг» Боярської міської ради</w:t>
      </w:r>
      <w:r w:rsidR="000C3C60" w:rsidRPr="00CE1978">
        <w:rPr>
          <w:rFonts w:eastAsia="Calibri"/>
          <w:sz w:val="28"/>
          <w:szCs w:val="28"/>
        </w:rPr>
        <w:t>.</w:t>
      </w:r>
    </w:p>
    <w:p w14:paraId="6B3EF0A0" w14:textId="77777777" w:rsidR="005A64D8" w:rsidRPr="00CF66AF" w:rsidRDefault="005A64D8" w:rsidP="005A64D8">
      <w:pPr>
        <w:jc w:val="both"/>
        <w:rPr>
          <w:sz w:val="28"/>
          <w:szCs w:val="28"/>
        </w:rPr>
      </w:pPr>
    </w:p>
    <w:p w14:paraId="2CD78D70" w14:textId="77777777" w:rsidR="00E92ADE" w:rsidRPr="00CF66AF" w:rsidRDefault="00E92ADE" w:rsidP="00E9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b/>
          <w:color w:val="000000"/>
          <w:sz w:val="28"/>
          <w:szCs w:val="28"/>
        </w:rPr>
      </w:pPr>
      <w:r w:rsidRPr="00CF66AF">
        <w:rPr>
          <w:b/>
          <w:color w:val="000000"/>
          <w:sz w:val="28"/>
          <w:szCs w:val="28"/>
        </w:rPr>
        <w:t xml:space="preserve">Правові аспекти: </w:t>
      </w:r>
    </w:p>
    <w:p w14:paraId="6459BEC1" w14:textId="6578047B" w:rsidR="00E92ADE" w:rsidRPr="0069268C" w:rsidRDefault="00E92ADE" w:rsidP="005A64D8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CE1978">
        <w:rPr>
          <w:sz w:val="28"/>
          <w:szCs w:val="28"/>
        </w:rPr>
        <w:t xml:space="preserve">Нормативно-правовими актами, що регулюють зазначені питання є: </w:t>
      </w:r>
      <w:r w:rsidR="00177B9B">
        <w:rPr>
          <w:rFonts w:eastAsia="Courier New"/>
          <w:color w:val="000000"/>
          <w:sz w:val="28"/>
          <w:szCs w:val="28"/>
          <w:lang w:eastAsia="uk-UA"/>
        </w:rPr>
        <w:t xml:space="preserve">постанова Кабінету Міністрів України </w:t>
      </w:r>
      <w:r w:rsidR="00177B9B" w:rsidRPr="00177B9B">
        <w:rPr>
          <w:rFonts w:eastAsia="Courier New"/>
          <w:color w:val="000000"/>
          <w:sz w:val="28"/>
          <w:szCs w:val="28"/>
          <w:lang w:eastAsia="uk-UA"/>
        </w:rPr>
        <w:t>від 26 грудня 2025 р. № 1750</w:t>
      </w:r>
      <w:r w:rsidR="00177B9B">
        <w:rPr>
          <w:rFonts w:eastAsia="Courier New"/>
          <w:color w:val="000000"/>
          <w:sz w:val="28"/>
          <w:szCs w:val="28"/>
          <w:lang w:eastAsia="uk-UA"/>
        </w:rPr>
        <w:t xml:space="preserve"> «</w:t>
      </w:r>
      <w:r w:rsidR="00177B9B" w:rsidRPr="00177B9B">
        <w:rPr>
          <w:rFonts w:eastAsia="Courier New"/>
          <w:color w:val="000000"/>
          <w:sz w:val="28"/>
          <w:szCs w:val="28"/>
          <w:lang w:eastAsia="uk-UA"/>
        </w:rPr>
        <w:t>Деякі питання оплати праці працівників надавачів соціальних та реабілітаційних послуг</w:t>
      </w:r>
      <w:r w:rsidR="00177B9B">
        <w:rPr>
          <w:rFonts w:eastAsia="Courier New"/>
          <w:color w:val="000000"/>
          <w:sz w:val="28"/>
          <w:szCs w:val="28"/>
          <w:lang w:eastAsia="uk-UA"/>
        </w:rPr>
        <w:t>».</w:t>
      </w:r>
    </w:p>
    <w:p w14:paraId="61F7CD60" w14:textId="77777777" w:rsidR="00E92ADE" w:rsidRPr="00CF66AF" w:rsidRDefault="00E92ADE" w:rsidP="00E92ADE">
      <w:pPr>
        <w:ind w:right="-284" w:firstLine="360"/>
        <w:jc w:val="both"/>
        <w:rPr>
          <w:sz w:val="28"/>
          <w:szCs w:val="28"/>
        </w:rPr>
      </w:pPr>
    </w:p>
    <w:p w14:paraId="7A8EBEDA" w14:textId="77777777" w:rsidR="00E92ADE" w:rsidRPr="00CF66AF" w:rsidRDefault="00E92ADE" w:rsidP="00E9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CF66AF">
        <w:rPr>
          <w:b/>
          <w:color w:val="000000"/>
          <w:sz w:val="28"/>
          <w:szCs w:val="28"/>
        </w:rPr>
        <w:t>Фінансово-економічне обґрунтування:</w:t>
      </w:r>
    </w:p>
    <w:p w14:paraId="513CAF60" w14:textId="473B8D5D" w:rsidR="00E92ADE" w:rsidRPr="00CE1978" w:rsidRDefault="00E92ADE" w:rsidP="00E92A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C7B09" w:rsidRPr="00CE1978">
        <w:rPr>
          <w:color w:val="000000"/>
          <w:sz w:val="28"/>
          <w:szCs w:val="28"/>
        </w:rPr>
        <w:t xml:space="preserve">Загальна сума </w:t>
      </w:r>
      <w:proofErr w:type="spellStart"/>
      <w:r w:rsidR="003C7B09" w:rsidRPr="00CE1978">
        <w:rPr>
          <w:color w:val="000000"/>
          <w:sz w:val="28"/>
          <w:szCs w:val="28"/>
        </w:rPr>
        <w:t>дофінансування</w:t>
      </w:r>
      <w:proofErr w:type="spellEnd"/>
      <w:r w:rsidR="003C7B09" w:rsidRPr="00CE1978">
        <w:rPr>
          <w:color w:val="000000"/>
          <w:sz w:val="28"/>
          <w:szCs w:val="28"/>
        </w:rPr>
        <w:t xml:space="preserve"> складає</w:t>
      </w:r>
      <w:r w:rsidRPr="00CE1978">
        <w:rPr>
          <w:color w:val="000000"/>
          <w:sz w:val="28"/>
          <w:szCs w:val="28"/>
        </w:rPr>
        <w:t xml:space="preserve"> </w:t>
      </w:r>
      <w:r w:rsidR="003C7B09" w:rsidRPr="00CE1978">
        <w:rPr>
          <w:b/>
          <w:i/>
          <w:sz w:val="28"/>
          <w:szCs w:val="28"/>
        </w:rPr>
        <w:t>658057</w:t>
      </w:r>
      <w:r w:rsidRPr="00CE1978">
        <w:rPr>
          <w:b/>
          <w:i/>
          <w:sz w:val="28"/>
          <w:szCs w:val="28"/>
        </w:rPr>
        <w:t>,00 (</w:t>
      </w:r>
      <w:r w:rsidR="003C7B09" w:rsidRPr="00CE1978">
        <w:rPr>
          <w:b/>
          <w:i/>
          <w:sz w:val="28"/>
          <w:szCs w:val="28"/>
        </w:rPr>
        <w:t>шістсот п</w:t>
      </w:r>
      <w:r w:rsidR="003C7B09" w:rsidRPr="005C78DC">
        <w:rPr>
          <w:b/>
          <w:i/>
          <w:sz w:val="28"/>
          <w:szCs w:val="28"/>
        </w:rPr>
        <w:t>’</w:t>
      </w:r>
      <w:proofErr w:type="spellStart"/>
      <w:r w:rsidR="003C7B09" w:rsidRPr="00CE1978">
        <w:rPr>
          <w:b/>
          <w:i/>
          <w:sz w:val="28"/>
          <w:szCs w:val="28"/>
        </w:rPr>
        <w:t>ятдесят</w:t>
      </w:r>
      <w:proofErr w:type="spellEnd"/>
      <w:r w:rsidR="003C7B09" w:rsidRPr="00CE1978">
        <w:rPr>
          <w:b/>
          <w:i/>
          <w:sz w:val="28"/>
          <w:szCs w:val="28"/>
        </w:rPr>
        <w:t xml:space="preserve"> вісім тисяч п</w:t>
      </w:r>
      <w:r w:rsidR="003C7B09" w:rsidRPr="005C78DC">
        <w:rPr>
          <w:b/>
          <w:i/>
          <w:sz w:val="28"/>
          <w:szCs w:val="28"/>
        </w:rPr>
        <w:t>’</w:t>
      </w:r>
      <w:proofErr w:type="spellStart"/>
      <w:r w:rsidR="003C7B09" w:rsidRPr="00CE1978">
        <w:rPr>
          <w:b/>
          <w:i/>
          <w:sz w:val="28"/>
          <w:szCs w:val="28"/>
        </w:rPr>
        <w:t>ятдесят</w:t>
      </w:r>
      <w:proofErr w:type="spellEnd"/>
      <w:r w:rsidR="003C7B09" w:rsidRPr="00CE1978">
        <w:rPr>
          <w:b/>
          <w:i/>
          <w:sz w:val="28"/>
          <w:szCs w:val="28"/>
        </w:rPr>
        <w:t xml:space="preserve"> сім</w:t>
      </w:r>
      <w:r w:rsidRPr="00CE1978">
        <w:rPr>
          <w:b/>
          <w:i/>
          <w:sz w:val="28"/>
          <w:szCs w:val="28"/>
        </w:rPr>
        <w:t xml:space="preserve"> гривень 00 </w:t>
      </w:r>
      <w:proofErr w:type="spellStart"/>
      <w:r w:rsidRPr="00CE1978">
        <w:rPr>
          <w:b/>
          <w:i/>
          <w:sz w:val="28"/>
          <w:szCs w:val="28"/>
        </w:rPr>
        <w:t>коп</w:t>
      </w:r>
      <w:proofErr w:type="spellEnd"/>
      <w:r w:rsidRPr="00CE1978">
        <w:rPr>
          <w:b/>
          <w:i/>
          <w:sz w:val="28"/>
          <w:szCs w:val="28"/>
        </w:rPr>
        <w:t>).</w:t>
      </w:r>
      <w:r w:rsidRPr="00CE1978">
        <w:rPr>
          <w:color w:val="000000"/>
          <w:sz w:val="28"/>
          <w:szCs w:val="28"/>
        </w:rPr>
        <w:tab/>
      </w:r>
    </w:p>
    <w:p w14:paraId="2020CB38" w14:textId="77777777" w:rsidR="00E92ADE" w:rsidRPr="00CE1978" w:rsidRDefault="00E92ADE" w:rsidP="00E92A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</w:p>
    <w:p w14:paraId="2520F8EA" w14:textId="77777777" w:rsidR="00E92ADE" w:rsidRPr="00CE1978" w:rsidRDefault="00E92ADE" w:rsidP="00E9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CE1978">
        <w:rPr>
          <w:b/>
          <w:color w:val="000000"/>
          <w:sz w:val="28"/>
          <w:szCs w:val="28"/>
        </w:rPr>
        <w:t>Позиція зацікавлених органів:</w:t>
      </w:r>
    </w:p>
    <w:p w14:paraId="7CF9ED1D" w14:textId="77777777" w:rsidR="00E92ADE" w:rsidRPr="00CE1978" w:rsidRDefault="00E92ADE" w:rsidP="00E92AD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 w:rsidRPr="00CE1978">
        <w:rPr>
          <w:color w:val="000000"/>
          <w:sz w:val="28"/>
          <w:szCs w:val="28"/>
        </w:rPr>
        <w:t>Проект рішення не порушує інтересів інших органів.</w:t>
      </w:r>
    </w:p>
    <w:p w14:paraId="1B0A7603" w14:textId="77777777" w:rsidR="00E92ADE" w:rsidRPr="00CE1978" w:rsidRDefault="00E92ADE" w:rsidP="00E92AD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7B5E09F5" w14:textId="77777777" w:rsidR="00E92ADE" w:rsidRPr="00CE1978" w:rsidRDefault="00E92ADE" w:rsidP="00E9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CE1978">
        <w:rPr>
          <w:b/>
          <w:color w:val="000000"/>
          <w:sz w:val="28"/>
          <w:szCs w:val="28"/>
        </w:rPr>
        <w:t>Регіональний аспект:</w:t>
      </w:r>
    </w:p>
    <w:p w14:paraId="61B0F709" w14:textId="77777777" w:rsidR="00E92ADE" w:rsidRPr="00CE1978" w:rsidRDefault="00E92ADE" w:rsidP="00E92AD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CE1978">
        <w:rPr>
          <w:color w:val="000000"/>
          <w:sz w:val="28"/>
          <w:szCs w:val="28"/>
        </w:rPr>
        <w:t>Не відноситься до регіональному аспекту.</w:t>
      </w:r>
    </w:p>
    <w:p w14:paraId="5D01F7FF" w14:textId="77777777" w:rsidR="00E92ADE" w:rsidRPr="00CE1978" w:rsidRDefault="00E92ADE" w:rsidP="00E92AD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14:paraId="2F93E8C6" w14:textId="77777777" w:rsidR="00E92ADE" w:rsidRPr="00CE1978" w:rsidRDefault="00E92ADE" w:rsidP="00E9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CE1978">
        <w:rPr>
          <w:b/>
          <w:color w:val="000000"/>
          <w:sz w:val="28"/>
          <w:szCs w:val="28"/>
        </w:rPr>
        <w:t xml:space="preserve">Громадське обговорення: </w:t>
      </w:r>
    </w:p>
    <w:p w14:paraId="5855C66D" w14:textId="77777777" w:rsidR="00E92ADE" w:rsidRPr="00CF66AF" w:rsidRDefault="00E92ADE" w:rsidP="00E92AD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 w:rsidRPr="00CE1978">
        <w:rPr>
          <w:color w:val="000000"/>
          <w:sz w:val="28"/>
          <w:szCs w:val="28"/>
        </w:rPr>
        <w:t>Не підлягає громадському обговоренню.</w:t>
      </w:r>
    </w:p>
    <w:p w14:paraId="6DAA1CE9" w14:textId="77777777" w:rsidR="00E92ADE" w:rsidRPr="00CF66AF" w:rsidRDefault="00E92ADE" w:rsidP="00E92AD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32240444" w14:textId="77777777" w:rsidR="00E92ADE" w:rsidRPr="00CF66AF" w:rsidRDefault="00E92ADE" w:rsidP="00E9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CF66AF">
        <w:rPr>
          <w:b/>
          <w:color w:val="000000"/>
          <w:sz w:val="28"/>
          <w:szCs w:val="28"/>
        </w:rPr>
        <w:t>Прогноз результатів:</w:t>
      </w:r>
    </w:p>
    <w:p w14:paraId="61D02487" w14:textId="5D175C3C" w:rsidR="00E92ADE" w:rsidRPr="00A164A4" w:rsidRDefault="00E92ADE" w:rsidP="009F0DC9">
      <w:pPr>
        <w:spacing w:before="1"/>
        <w:ind w:right="2" w:firstLine="695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F0DC9" w:rsidRPr="00CE1978">
        <w:rPr>
          <w:rFonts w:eastAsia="Calibri"/>
          <w:sz w:val="28"/>
          <w:szCs w:val="28"/>
        </w:rPr>
        <w:t>Підвищення ефективності роботи, якості надання соціальних послуг, стимулювання ініціативності та відповідальності працівників КНП «Центр надання соціальних послуг» Боярської міської ради.</w:t>
      </w:r>
    </w:p>
    <w:p w14:paraId="091637CC" w14:textId="77777777" w:rsidR="00E92ADE" w:rsidRPr="00E83971" w:rsidRDefault="00E92ADE" w:rsidP="00E92A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14:paraId="34673E0A" w14:textId="77777777" w:rsidR="00E92ADE" w:rsidRPr="00CF66AF" w:rsidRDefault="00E92ADE" w:rsidP="00E92ADE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14:paraId="77C3D08F" w14:textId="77777777" w:rsidR="00E92ADE" w:rsidRPr="00F02881" w:rsidRDefault="00E92ADE" w:rsidP="00E92ADE">
      <w:pPr>
        <w:jc w:val="both"/>
        <w:rPr>
          <w:b/>
          <w:sz w:val="28"/>
          <w:szCs w:val="28"/>
        </w:rPr>
      </w:pPr>
      <w:r w:rsidRPr="00CF66AF">
        <w:rPr>
          <w:b/>
          <w:sz w:val="28"/>
          <w:szCs w:val="28"/>
        </w:rPr>
        <w:t xml:space="preserve">Директор центру          </w:t>
      </w:r>
      <w:r>
        <w:rPr>
          <w:b/>
          <w:sz w:val="28"/>
          <w:szCs w:val="28"/>
        </w:rPr>
        <w:t xml:space="preserve">                                                                 </w:t>
      </w:r>
      <w:r w:rsidRPr="00CF66AF">
        <w:rPr>
          <w:b/>
          <w:sz w:val="28"/>
          <w:szCs w:val="28"/>
        </w:rPr>
        <w:t xml:space="preserve">  Марія МІШУРА</w:t>
      </w:r>
    </w:p>
    <w:p w14:paraId="55F5E168" w14:textId="77777777" w:rsidR="00EE50F5" w:rsidRDefault="00EE50F5"/>
    <w:sectPr w:rsidR="00EE50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612"/>
    <w:multiLevelType w:val="multilevel"/>
    <w:tmpl w:val="E28A8D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F6C6E"/>
    <w:multiLevelType w:val="hybridMultilevel"/>
    <w:tmpl w:val="15D882C4"/>
    <w:lvl w:ilvl="0" w:tplc="263E917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2B"/>
    <w:rsid w:val="000C3C60"/>
    <w:rsid w:val="00116ADC"/>
    <w:rsid w:val="00177B9B"/>
    <w:rsid w:val="00202D03"/>
    <w:rsid w:val="003C7B09"/>
    <w:rsid w:val="00422644"/>
    <w:rsid w:val="004D5B6E"/>
    <w:rsid w:val="005A64D8"/>
    <w:rsid w:val="005C78DC"/>
    <w:rsid w:val="00621119"/>
    <w:rsid w:val="00652FA0"/>
    <w:rsid w:val="0069268C"/>
    <w:rsid w:val="006E2F85"/>
    <w:rsid w:val="008007CE"/>
    <w:rsid w:val="009F0DC9"/>
    <w:rsid w:val="00A8494E"/>
    <w:rsid w:val="00AA7AEE"/>
    <w:rsid w:val="00B14E9E"/>
    <w:rsid w:val="00B34351"/>
    <w:rsid w:val="00BD6BEC"/>
    <w:rsid w:val="00CE1978"/>
    <w:rsid w:val="00D4152B"/>
    <w:rsid w:val="00E05438"/>
    <w:rsid w:val="00E92ADE"/>
    <w:rsid w:val="00ED6FC4"/>
    <w:rsid w:val="00E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B7B7"/>
  <w15:chartTrackingRefBased/>
  <w15:docId w15:val="{658384CA-ADC0-42E5-928C-51F436E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A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52F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5410</Words>
  <Characters>3085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3</cp:revision>
  <cp:lastPrinted>2026-05-06T07:26:00Z</cp:lastPrinted>
  <dcterms:created xsi:type="dcterms:W3CDTF">2026-05-19T07:58:00Z</dcterms:created>
  <dcterms:modified xsi:type="dcterms:W3CDTF">2026-06-02T13:44:00Z</dcterms:modified>
</cp:coreProperties>
</file>