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CAC" w:rsidRDefault="00A57CAC">
      <w:pPr>
        <w:jc w:val="center"/>
      </w:pPr>
    </w:p>
    <w:p w:rsidR="00A57CAC" w:rsidRDefault="00EC4657">
      <w:pPr>
        <w:jc w:val="center"/>
      </w:pPr>
      <w:r>
        <w:rPr>
          <w:noProof/>
          <w:lang w:val="uk-UA"/>
        </w:rPr>
        <w:drawing>
          <wp:inline distT="0" distB="0" distL="0" distR="0">
            <wp:extent cx="428625" cy="63817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4657090</wp:posOffset>
                </wp:positionH>
                <wp:positionV relativeFrom="paragraph">
                  <wp:posOffset>-193674</wp:posOffset>
                </wp:positionV>
                <wp:extent cx="1050925" cy="9271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32280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57CAC" w:rsidRDefault="00EC465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Проєкт</w:t>
                            </w:r>
                          </w:p>
                          <w:p w:rsidR="00A57CAC" w:rsidRPr="005A7E99" w:rsidRDefault="005A7E99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val="uk-UA"/>
                              </w:rPr>
                              <w:t>01-03/105</w:t>
                            </w:r>
                          </w:p>
                          <w:p w:rsidR="00A57CAC" w:rsidRDefault="005A7E99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val="uk-UA"/>
                              </w:rPr>
                              <w:t>01.06</w:t>
                            </w:r>
                            <w:bookmarkStart w:id="0" w:name="_GoBack"/>
                            <w:bookmarkEnd w:id="0"/>
                            <w:r w:rsidR="00EC46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.202</w:t>
                            </w:r>
                            <w:r w:rsidR="00070D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val="uk-UA"/>
                              </w:rPr>
                              <w:t>6</w:t>
                            </w:r>
                            <w:r w:rsidR="00EC46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р.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left:0;text-align:left;margin-left:366.7pt;margin-top:-15.25pt;width:82.75pt;height:7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Z0OAIAAHIEAAAOAAAAZHJzL2Uyb0RvYy54bWysVNtuEzEQfUfiHyy/0002aQlRNxVqCUKq&#10;IKLwAROvN2vhG7Zz+3uOvaFNAQkJkQdnZj175sycmb2+ORjNdjJE5WzDxxcjzqQVrlV20/CvX5av&#10;ZpzFRLYl7axs+FFGfrN4+eJ67+eydr3TrQwMIDbO977hfUp+XlVR9NJQvHBeWlx2LhhKcMOmagPt&#10;gW50VY9GV9XehdYHJ2SMeHo3XPJFwe86KdKnrosyMd1wcEvlDOVc57NaXNN8E8j3Spxo0D+wMKQs&#10;kj5C3VEitg3qNyijRHDRdelCOFO5rlNClhpQzXj0SzUPPXlZakFzon9sU/x/sOLjbhWYahs+4cyS&#10;gUSf0TSyGy3ZJLdn7+McUQ9+FU5ehJlrPXTB5H9UwQ4Nn87qq9kMeh8BNqnr2ejUXnlITCBgPJrM&#10;6vqSM4GIN+PpdAionpB8iOm9dIZlo+EBTEpXaXcfE7Ij9GdIThydVu1SaV2cPDLyVge2I4it0ziz&#10;xxvPorRlezCpXyM3E4SJ6zQlmMajB9FuSr5nr5RZfAJuv/0ROPO6o9gP2QvAMFxGJUy4Vqbh6Ah+&#10;w+NeUvvOtiwdPXpusRw8M4uGMy2xSjBAn+aJlP57HMrUFtVmsQZ5spUO68NJs7VrjxA6erFUYHpP&#10;Ma0oYNTHSIvxR8LvWwogoT9YzBfkyUql4kwvS7vC+c36/Ias6B22SqTA2eDcprJluQTr3m6T61RR&#10;MPMayJzoYrCLTKclzJtz7peop0/F4gcAAAD//wMAUEsDBBQABgAIAAAAIQDETLrz3gAAAAsBAAAP&#10;AAAAZHJzL2Rvd25yZXYueG1sTI/LTsMwEEX3SPyDNUjsWieE0DSNUwESK9gQ2HTnxJOHiO0o47Th&#10;7xlWsBzdo3vPFMfVjuKMMw3eKYi3EQh0jTeD6xR8frxsMhAUtDN69A4VfCPBsby+KnRu/MW947kK&#10;neASR7lW0Icw5VJS06PVtPUTOs5aP1sd+Jw7aWZ94XI7yrsoepBWD44Xej3hc4/NV7VYBRhGpKea&#10;Fn3Ct9eqpTpuaafU7c36eAARcA1/MPzqszqU7FT7xRkSo4JdktwzqmCTRCkIJrJ9tgdRMxqnKciy&#10;kP9/KH8AAAD//wMAUEsBAi0AFAAGAAgAAAAhALaDOJL+AAAA4QEAABMAAAAAAAAAAAAAAAAAAAAA&#10;AFtDb250ZW50X1R5cGVzXS54bWxQSwECLQAUAAYACAAAACEAOP0h/9YAAACUAQAACwAAAAAAAAAA&#10;AAAAAAAvAQAAX3JlbHMvLnJlbHNQSwECLQAUAAYACAAAACEA7YpmdDgCAAByBAAADgAAAAAAAAAA&#10;AAAAAAAuAgAAZHJzL2Uyb0RvYy54bWxQSwECLQAUAAYACAAAACEAxEy6894AAAALAQAADwAAAAAA&#10;AAAAAAAAAACSBAAAZHJzL2Rvd25yZXYueG1sUEsFBgAAAAAEAAQA8wAAAJ0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A57CAC" w:rsidRDefault="00EC4657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Проєкт</w:t>
                      </w:r>
                    </w:p>
                    <w:p w:rsidR="00A57CAC" w:rsidRPr="005A7E99" w:rsidRDefault="005A7E99">
                      <w:pPr>
                        <w:spacing w:after="0" w:line="258" w:lineRule="auto"/>
                        <w:jc w:val="center"/>
                        <w:textDirection w:val="btLr"/>
                        <w:rPr>
                          <w:lang w:val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val="uk-UA"/>
                        </w:rPr>
                        <w:t>01-03/105</w:t>
                      </w:r>
                    </w:p>
                    <w:p w:rsidR="00A57CAC" w:rsidRDefault="005A7E99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val="uk-UA"/>
                        </w:rPr>
                        <w:t>01.06</w:t>
                      </w:r>
                      <w:bookmarkStart w:id="1" w:name="_GoBack"/>
                      <w:bookmarkEnd w:id="1"/>
                      <w:r w:rsidR="00EC465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.202</w:t>
                      </w:r>
                      <w:r w:rsidR="00070D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val="uk-UA"/>
                        </w:rPr>
                        <w:t>6</w:t>
                      </w:r>
                      <w:r w:rsidR="00EC465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р.</w:t>
                      </w:r>
                    </w:p>
                  </w:txbxContent>
                </v:textbox>
              </v:rect>
            </w:pict>
          </mc:Fallback>
        </mc:AlternateContent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БОЯРСЬКА МІСЬКА РАДА</w:t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VIІI СКЛИКАННЯ</w:t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чергова _____ сесія</w:t>
      </w:r>
    </w:p>
    <w:p w:rsidR="00A57CAC" w:rsidRDefault="00A57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7CAC" w:rsidRDefault="00EC46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 № ____/_____</w:t>
      </w:r>
    </w:p>
    <w:p w:rsidR="00A57CAC" w:rsidRDefault="00A57C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A57CAC" w:rsidRDefault="00EC465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від  </w:t>
      </w:r>
      <w:r w:rsidR="00CB14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червень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</w:t>
      </w:r>
      <w:r w:rsidR="00070DC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року                                                                             м. Боярка</w:t>
      </w:r>
    </w:p>
    <w:p w:rsidR="00A57CAC" w:rsidRDefault="00A57CA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EC465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</w:t>
      </w:r>
      <w:r w:rsidR="00070DC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внесення змін до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Програми фінансової підтримки</w:t>
      </w:r>
    </w:p>
    <w:p w:rsidR="00A57CAC" w:rsidRDefault="00EC465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комунального некомерційного підприємства</w:t>
      </w:r>
    </w:p>
    <w:p w:rsidR="00A57CAC" w:rsidRDefault="00EC465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«Центр соціальних служб» Боярської міської ради на 2026 рік</w:t>
      </w:r>
    </w:p>
    <w:p w:rsidR="00A57CAC" w:rsidRDefault="00A57CA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Pr="00070DCE" w:rsidRDefault="00EC46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Керуючись  п. 22 ч.1 ст. 26 Закону України «Про місцеве самоврядування в Україні», ст. 91 Бюджетного кодексу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враховуючи рішення  </w:t>
      </w:r>
      <w:r w:rsidR="0081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Боярської міської ради від 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>«Про затвердження Програми фінансової підтримки комунального некомерційного підприємства «Центр соціальних служб» Боярської міської ради на 2026 рік» (далі – КНП «ЦСС» БМР), з метою забезпечення належного функціонування та якісного обслуговування населення в Боярській  територіальній громаді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57CAC" w:rsidRDefault="00A57CA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БОЯРСЬКА МІСЬКА РАДА </w:t>
      </w:r>
    </w:p>
    <w:p w:rsidR="00A57CAC" w:rsidRDefault="00EC465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:rsidR="00A71DED" w:rsidRDefault="00EC465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 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>Внести зміни до</w:t>
      </w:r>
      <w:r w:rsidR="008146D7">
        <w:rPr>
          <w:rFonts w:ascii="Times New Roman" w:eastAsia="Times New Roman" w:hAnsi="Times New Roman" w:cs="Times New Roman"/>
          <w:sz w:val="28"/>
          <w:szCs w:val="28"/>
        </w:rPr>
        <w:t xml:space="preserve"> Програми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фінансової підтримки комунального некомерційного підприємства «Центр соціальних служб» Боярської міської ради на 2026 рік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8146D7" w:rsidRPr="008146D7">
        <w:t xml:space="preserve"> </w:t>
      </w:r>
      <w:r w:rsidR="008146D7" w:rsidRPr="0081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затвердженої рішенням Боярської міської ради </w:t>
      </w:r>
      <w:r w:rsidR="00A71DED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>12</w:t>
      </w:r>
      <w:r w:rsidR="008146D7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71DED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>березня 2026</w:t>
      </w:r>
      <w:r w:rsidR="008146D7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року              </w:t>
      </w:r>
      <w:r w:rsidR="00A71DED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>№ 81</w:t>
      </w:r>
      <w:r w:rsidR="008146D7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>/</w:t>
      </w:r>
      <w:r w:rsidR="00A71DED" w:rsidRPr="00A71DED">
        <w:rPr>
          <w:rFonts w:ascii="Times New Roman" w:eastAsia="Times New Roman" w:hAnsi="Times New Roman" w:cs="Times New Roman"/>
          <w:sz w:val="28"/>
          <w:szCs w:val="28"/>
          <w:lang w:val="uk-UA"/>
        </w:rPr>
        <w:t>4411</w:t>
      </w:r>
      <w:r w:rsidR="008146D7" w:rsidRPr="0081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виклавши Додаток 1 у новій редакції (додається).  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A57CAC" w:rsidRDefault="00EC465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2. Фінансування Програми здійснювати за рахунок коштів бюджету Боярської міської територіальної громади та інших джерел, не заборонених законодавством.</w:t>
      </w:r>
    </w:p>
    <w:p w:rsidR="00A57CAC" w:rsidRDefault="00EC465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3. Контроль за виконанням цього рішення покласти на постійну депутатську комісію з питань соціального захисту населення, охорони здоров’я, учасників бойових дій, наслідків аварії на ЧАЕС.</w:t>
      </w:r>
    </w:p>
    <w:p w:rsidR="00A57CAC" w:rsidRDefault="00A57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 Олександр ЗАРУБІН</w:t>
      </w: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ПІДГОТУВАЛА:</w:t>
      </w:r>
    </w:p>
    <w:p w:rsidR="00A57CAC" w:rsidRDefault="00A57CAC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</w:t>
      </w: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Комунального некомерційного підприємства </w:t>
      </w: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«Центр соціальних служб»</w:t>
      </w: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Боярської міської ради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Жанна ПІЛЬГАНЧУК</w:t>
      </w: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Наталія УЛЬЯНОВА</w:t>
      </w: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Начальник Управління </w:t>
      </w:r>
    </w:p>
    <w:p w:rsidR="00A57CAC" w:rsidRDefault="00EC4657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соціального захисту населення </w:t>
      </w:r>
    </w:p>
    <w:p w:rsidR="00A57CAC" w:rsidRDefault="00EC4657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Боярської міської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Ольга ПАПОЯН</w:t>
      </w:r>
    </w:p>
    <w:p w:rsidR="00A57CAC" w:rsidRDefault="00A57CAC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CAC" w:rsidRDefault="00A57CAC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CAC" w:rsidRDefault="00EC4657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Управління фінансів</w:t>
      </w:r>
    </w:p>
    <w:p w:rsidR="00A57CAC" w:rsidRDefault="00EC4657">
      <w:pPr>
        <w:pBdr>
          <w:top w:val="nil"/>
          <w:left w:val="nil"/>
          <w:bottom w:val="nil"/>
          <w:right w:val="nil"/>
          <w:between w:val="nil"/>
        </w:pBdr>
        <w:tabs>
          <w:tab w:val="left" w:pos="28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Боярської міської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Тетяна ПЕТРЕНКО</w:t>
      </w: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юридичного відділу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>Леся МАРУЖЕНКО</w:t>
      </w: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:rsidR="00A57CAC" w:rsidRDefault="00EC4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виявлення корупції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Олена НАРДЕКОВА</w:t>
      </w:r>
    </w:p>
    <w:p w:rsidR="00A57CAC" w:rsidRDefault="00A57CA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D3AFE" w:rsidRDefault="003D3AFE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3AFE" w:rsidRDefault="003D3AFE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3AFE" w:rsidRDefault="003D3AFE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3AFE" w:rsidRDefault="003D3AFE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EC4657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ПОЯСНЮВАЛЬНА ЗАПИСКА</w:t>
      </w:r>
    </w:p>
    <w:p w:rsidR="00A57CAC" w:rsidRDefault="00EC4657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 проєкту рішення ____ сесії восьмого скликання</w:t>
      </w:r>
    </w:p>
    <w:p w:rsidR="003D3AFE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затвердження Програми фінансової підтримки на 2026 рік </w:t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комунального некомерційного підприємства </w:t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«Центр соціальних служб» Боярської міської ради</w:t>
      </w:r>
    </w:p>
    <w:p w:rsidR="00A57CAC" w:rsidRDefault="00A57C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Обґрунтування необхідності прийняття рішення:</w:t>
      </w:r>
    </w:p>
    <w:p w:rsidR="00FC0162" w:rsidRDefault="00DE18CA" w:rsidP="00681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F56E9F" w:rsidRPr="00F56E9F">
        <w:rPr>
          <w:rFonts w:ascii="Times New Roman" w:eastAsia="Times New Roman" w:hAnsi="Times New Roman" w:cs="Times New Roman"/>
          <w:sz w:val="28"/>
          <w:szCs w:val="28"/>
          <w:lang w:val="uk-UA"/>
        </w:rPr>
        <w:t>Бюджетним Кодексом України передбачено можливість затвердження місцевих програм підтримки та розвитку комунальних неприбуткових підприємств, що повністю утримуються за рахунок відповідного місцевого бюджету, зокрема щодо їх поточного утримання та оновлення матеріально-технічної бази, капітального ремонту, реконструкції, підвищення оплати праці працівників (передбачення місцевих стимулів),   забезпечення оплати соціальних послуг, що надаються в рамках державних стандартів надання соціальних послуг населенню, для покриття вартості комунальних послуг та енергоносіїв.</w:t>
      </w:r>
    </w:p>
    <w:p w:rsidR="0068119C" w:rsidRPr="0068119C" w:rsidRDefault="0068119C" w:rsidP="00681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 цим виникла потреба внести зміни до Програми розвитку, функціонування та фінансової підтримки Комунального некомерційного підприємства «Центр соціальних служб» Боярської міської ради на 2026 рік (далі – Програма), затвердженої рішенням Боярської міської ради від 12 березня 2026 року № 81/4411.</w:t>
      </w:r>
    </w:p>
    <w:p w:rsidR="0068119C" w:rsidRPr="0068119C" w:rsidRDefault="0068119C" w:rsidP="00681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Зміни полягають у перерозподілі бюджетних асигнувань за кодами економічної класифікації видатків (КЕКВ). Кошти, які першочергово виділялися як капітальні видатки (КЕКВ 3210) на встановлення системи резервного живлення (гібридного інвертора та акумуляторів), фактично освоє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ні за рахунок поточних видатків </w:t>
      </w:r>
      <w:r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(КЕКВ 2610 «Предмети, матеріали, обладнання та інвентар»)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8119C">
        <w:t xml:space="preserve"> </w:t>
      </w:r>
      <w:r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Через це за вказаним напрямом утворився невикористаний залишок.</w:t>
      </w:r>
    </w:p>
    <w:p w:rsidR="0068119C" w:rsidRPr="0068119C" w:rsidRDefault="00333128" w:rsidP="00681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Враховуючи вищевикладене, фінансовий ресурс у сумі 31 000,00 грн необхідно перерозподілити — зменшити призначення за капітальними видатками (КЕКВ 3210) та збільшити за поточними видатками (КЕКВ 2610 «Предмети, матеріали, обладнання та інвентар») для придбання паливно-мастильних матеріалів.</w:t>
      </w:r>
    </w:p>
    <w:p w:rsidR="0068119C" w:rsidRPr="0068119C" w:rsidRDefault="00333128" w:rsidP="00681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Пальне необхідне для забезпечення роботи службового автомобіля </w:t>
      </w:r>
      <w:r w:rsidRPr="00333128">
        <w:rPr>
          <w:rFonts w:ascii="Times New Roman" w:eastAsia="Times New Roman" w:hAnsi="Times New Roman" w:cs="Times New Roman"/>
          <w:sz w:val="28"/>
          <w:szCs w:val="28"/>
          <w:lang w:val="uk-UA"/>
        </w:rPr>
        <w:t>Citroen Ber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lingo </w:t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CROS СВ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д\н АІ 9981 ТН</w:t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Транспортний засіб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Центр соціальних служб отримав</w:t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квітні 2026 року </w:t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>від Міжнародної благодійної організації «БФ «СОС Дитячі містечка» Україна в межах реалізації проєкту «Право на сім’ю ІІ – Покращення рівня доступності, спроможності та якості послуг з виховання дітей у прийомних сім’ях та послуг на рівні громади в Албанії, Вірменії, Білорусі, Північній Македонії та Україні».</w:t>
      </w:r>
    </w:p>
    <w:p w:rsidR="00657544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68119C" w:rsidRPr="00681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Зазначені кошти будуть спрямовані на придбання паливно-мастильних матеріалів для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зазначеного службового автомобіля. </w:t>
      </w:r>
    </w:p>
    <w:p w:rsidR="00333128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33128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33128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33128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33128" w:rsidRDefault="00333128" w:rsidP="003331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Мета і шляхи її досягнення:</w:t>
      </w:r>
    </w:p>
    <w:p w:rsidR="00333128" w:rsidRDefault="00EC4657" w:rsidP="00333128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33128" w:rsidRPr="00333128">
        <w:rPr>
          <w:rFonts w:ascii="Times New Roman" w:eastAsia="Times New Roman" w:hAnsi="Times New Roman" w:cs="Times New Roman"/>
          <w:sz w:val="28"/>
          <w:szCs w:val="28"/>
        </w:rPr>
        <w:t>Забезпечення сталого функціонування Комунального некомерційного підприємства «Центр соціальних служб» Боярської міської ради (далі – Центр).</w:t>
      </w:r>
      <w:r w:rsidR="003331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33128" w:rsidRPr="00333128">
        <w:rPr>
          <w:rFonts w:ascii="Times New Roman" w:eastAsia="Times New Roman" w:hAnsi="Times New Roman" w:cs="Times New Roman"/>
          <w:sz w:val="28"/>
          <w:szCs w:val="28"/>
        </w:rPr>
        <w:t>Метою перерозподілу коштів є оптимізація фінансових ресурсів для зміцнення матеріально-технічної бази Центру та підвищення мобільності його працівників. Це дозволить забезпечити надання якісних соціальних послуг, зокрема: здійснення екстрених і планових виїздів до сімей, які опинилися у складних життєвих обставинах; проведення регулярного моніторингу й оцінки потреб сімей у віддалених населених пунктах громади.</w:t>
      </w:r>
    </w:p>
    <w:p w:rsidR="00A57CAC" w:rsidRDefault="00EC4657" w:rsidP="00333128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Правові аспекти: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14E6E" w:rsidRDefault="00EC4657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Закони України «Про місцеве самоврядування в Ук</w:t>
      </w:r>
      <w:r w:rsidR="00914E6E">
        <w:rPr>
          <w:rFonts w:ascii="Times New Roman" w:eastAsia="Times New Roman" w:hAnsi="Times New Roman" w:cs="Times New Roman"/>
          <w:sz w:val="28"/>
          <w:szCs w:val="28"/>
        </w:rPr>
        <w:t>раїні», «Про соціальні послуги»</w:t>
      </w:r>
      <w:r w:rsidR="00914E6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4E6E">
        <w:rPr>
          <w:rFonts w:ascii="Times New Roman" w:eastAsia="Times New Roman" w:hAnsi="Times New Roman" w:cs="Times New Roman"/>
          <w:sz w:val="28"/>
          <w:szCs w:val="28"/>
          <w:lang w:val="uk-UA"/>
        </w:rPr>
        <w:t>Бюджетний кодекс України.</w:t>
      </w:r>
    </w:p>
    <w:p w:rsidR="00914E6E" w:rsidRDefault="00914E6E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71DED" w:rsidRDefault="00EC4657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Фінансово-економічне обґрунтування:</w:t>
      </w:r>
    </w:p>
    <w:p w:rsidR="00914E6E" w:rsidRPr="00914E6E" w:rsidRDefault="00914E6E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Н</w:t>
      </w:r>
      <w:r w:rsidRPr="00914E6E">
        <w:rPr>
          <w:rFonts w:ascii="Times New Roman" w:eastAsia="Times New Roman" w:hAnsi="Times New Roman" w:cs="Times New Roman"/>
          <w:sz w:val="28"/>
          <w:szCs w:val="28"/>
        </w:rPr>
        <w:t xml:space="preserve">е потребує додаткових асигнувань з місцевого бюджету Боярської </w:t>
      </w:r>
      <w:r>
        <w:rPr>
          <w:rFonts w:ascii="Times New Roman" w:eastAsia="Times New Roman" w:hAnsi="Times New Roman" w:cs="Times New Roman"/>
          <w:sz w:val="28"/>
          <w:szCs w:val="28"/>
        </w:rPr>
        <w:t>міської територіальної громади.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14E6E">
        <w:rPr>
          <w:rFonts w:ascii="Times New Roman" w:eastAsia="Times New Roman" w:hAnsi="Times New Roman" w:cs="Times New Roman"/>
          <w:sz w:val="28"/>
          <w:szCs w:val="28"/>
        </w:rPr>
        <w:t xml:space="preserve">Проєкт рішення передбачає внутрішній перерозподіл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коштів</w:t>
      </w:r>
      <w:r w:rsidRPr="00914E6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14E6E" w:rsidRPr="00914E6E" w:rsidRDefault="00914E6E" w:rsidP="00914E6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E6E">
        <w:rPr>
          <w:rFonts w:ascii="Times New Roman" w:eastAsia="Times New Roman" w:hAnsi="Times New Roman" w:cs="Times New Roman"/>
          <w:sz w:val="28"/>
          <w:szCs w:val="28"/>
        </w:rPr>
        <w:t xml:space="preserve">зменшення КЕКВ 3210 (капітальні </w:t>
      </w:r>
      <w:r w:rsidRPr="00914E6E">
        <w:rPr>
          <w:rFonts w:ascii="Times New Roman" w:eastAsia="Times New Roman" w:hAnsi="Times New Roman" w:cs="Times New Roman"/>
          <w:sz w:val="28"/>
          <w:szCs w:val="28"/>
          <w:lang w:val="uk-UA"/>
        </w:rPr>
        <w:t>видатки</w:t>
      </w:r>
      <w:r w:rsidRPr="00914E6E">
        <w:rPr>
          <w:rFonts w:ascii="Times New Roman" w:eastAsia="Times New Roman" w:hAnsi="Times New Roman" w:cs="Times New Roman"/>
          <w:sz w:val="28"/>
          <w:szCs w:val="28"/>
        </w:rPr>
        <w:t>) на суму 31 000,00 грн.</w:t>
      </w:r>
    </w:p>
    <w:p w:rsidR="00A57CAC" w:rsidRPr="00914E6E" w:rsidRDefault="00914E6E" w:rsidP="00914E6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Pr="00914E6E">
        <w:rPr>
          <w:rFonts w:ascii="Times New Roman" w:eastAsia="Times New Roman" w:hAnsi="Times New Roman" w:cs="Times New Roman"/>
          <w:sz w:val="28"/>
          <w:szCs w:val="28"/>
        </w:rPr>
        <w:t>більшення КЕКВ 2610 (</w:t>
      </w:r>
      <w:r w:rsidRPr="00914E6E">
        <w:rPr>
          <w:rFonts w:ascii="Times New Roman" w:eastAsia="Times New Roman" w:hAnsi="Times New Roman" w:cs="Times New Roman"/>
          <w:sz w:val="28"/>
          <w:szCs w:val="28"/>
          <w:lang w:val="uk-UA"/>
        </w:rPr>
        <w:t>поточні видатки</w:t>
      </w:r>
      <w:r w:rsidRPr="00914E6E">
        <w:rPr>
          <w:rFonts w:ascii="Times New Roman" w:eastAsia="Times New Roman" w:hAnsi="Times New Roman" w:cs="Times New Roman"/>
          <w:sz w:val="28"/>
          <w:szCs w:val="28"/>
        </w:rPr>
        <w:t>) на суму 31 000,00 грн (для подальшого спрямування на придбання ПММ).</w:t>
      </w:r>
    </w:p>
    <w:p w:rsidR="00914E6E" w:rsidRDefault="00914E6E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 w:rsidP="00914E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Позиція зацікавлених органів:</w:t>
      </w:r>
    </w:p>
    <w:p w:rsidR="00914E6E" w:rsidRDefault="009A39E9" w:rsidP="00CD6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Проє</w:t>
      </w:r>
      <w:r w:rsidR="00EC4657">
        <w:rPr>
          <w:rFonts w:ascii="Times New Roman" w:eastAsia="Times New Roman" w:hAnsi="Times New Roman" w:cs="Times New Roman"/>
          <w:sz w:val="28"/>
          <w:szCs w:val="28"/>
        </w:rPr>
        <w:t>кт рішення не порушує інтересів інших органів.</w:t>
      </w:r>
    </w:p>
    <w:p w:rsidR="00CD62F0" w:rsidRDefault="00CD62F0" w:rsidP="00CD6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Регіональний аспект:</w:t>
      </w: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Не відноситься до регіонального аспекту.</w:t>
      </w: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Громадське обговорення: </w:t>
      </w: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Не підлягає громадському обговоренню.</w:t>
      </w:r>
    </w:p>
    <w:p w:rsidR="00A57CAC" w:rsidRDefault="00EC4657">
      <w:pPr>
        <w:spacing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Прогноз результатів:</w:t>
      </w:r>
    </w:p>
    <w:p w:rsidR="0052424D" w:rsidRDefault="00F841C9" w:rsidP="0052424D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52424D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2424D" w:rsidRPr="005242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алежне функціонування </w:t>
      </w:r>
      <w:r w:rsidR="00F718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службового </w:t>
      </w:r>
      <w:r w:rsidR="0052424D" w:rsidRPr="005242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автомобіля </w:t>
      </w:r>
      <w:r w:rsidR="00F718E4" w:rsidRPr="00F718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Citroen Berlingo CROS СВ д\н АІ 9981 ТН </w:t>
      </w:r>
      <w:r w:rsidR="0052424D" w:rsidRPr="0052424D">
        <w:rPr>
          <w:rFonts w:ascii="Times New Roman" w:eastAsia="Times New Roman" w:hAnsi="Times New Roman" w:cs="Times New Roman"/>
          <w:sz w:val="28"/>
          <w:szCs w:val="28"/>
          <w:lang w:val="uk-UA"/>
        </w:rPr>
        <w:t>гарантуватиме якість та оперативність надання соціальних послуг мешканцям віддалених територій</w:t>
      </w:r>
      <w:r w:rsidR="005242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громади, </w:t>
      </w:r>
      <w:r w:rsidR="0052424D" w:rsidRPr="0052424D">
        <w:rPr>
          <w:rFonts w:ascii="Times New Roman" w:eastAsia="Times New Roman" w:hAnsi="Times New Roman" w:cs="Times New Roman"/>
          <w:sz w:val="28"/>
          <w:szCs w:val="28"/>
          <w:lang w:val="uk-UA"/>
        </w:rPr>
        <w:t>здійснення екстреного (кризового) реагування, а також для забезпечення надання інших соціальних послуг працівниками Центру в межах їхньої компетенції.</w:t>
      </w:r>
    </w:p>
    <w:p w:rsidR="0052424D" w:rsidRDefault="0052424D" w:rsidP="0052424D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C54DE" w:rsidRDefault="00EC4657" w:rsidP="00333128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                                                                          Жанна ПІЛЬГАНЧУК</w:t>
      </w: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7C08" w:rsidRDefault="002E7C08" w:rsidP="002E7C08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«ЗАТВЕРДЖЕНО»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E7C08" w:rsidRDefault="002E7C08" w:rsidP="002E7C08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Рішенням Боярської міської ради</w:t>
      </w:r>
    </w:p>
    <w:p w:rsidR="002E7C08" w:rsidRDefault="00CD62F0" w:rsidP="002E7C08">
      <w:pPr>
        <w:spacing w:after="0" w:line="240" w:lineRule="auto"/>
        <w:ind w:left="48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</w:rPr>
        <w:t>ід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__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травня 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202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6</w:t>
      </w:r>
      <w:r w:rsidR="00686E1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року  №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</w:t>
      </w:r>
    </w:p>
    <w:p w:rsidR="002E7C08" w:rsidRDefault="002E7C08" w:rsidP="006C54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8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Додаток 1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 Програми 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фінансової підтримки Комунального 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некомерційного підприємства </w:t>
      </w:r>
    </w:p>
    <w:p w:rsidR="006C54DE" w:rsidRPr="002E7C08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«Центр соціальних служб»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(нова редакція)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Боярської міської ради на 2026 рік</w:t>
      </w:r>
    </w:p>
    <w:p w:rsidR="006C54DE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6C54DE" w:rsidRDefault="006C54DE" w:rsidP="00686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ФІНАНСОВИЙ  ПЛАН НА 2026 рік</w:t>
      </w:r>
    </w:p>
    <w:p w:rsidR="006C54DE" w:rsidRDefault="006C54DE" w:rsidP="00686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КОМУНАЛЬНОГО НЕКОМЕРЦІЙНОГО ПІДПРИЄМСТВА</w:t>
      </w:r>
    </w:p>
    <w:p w:rsidR="006C54DE" w:rsidRDefault="006C54DE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«ЦЕНТР СОЦІАЛЬНИХ СЛУЖБ» БОЯРСЬКОЇ МІСЬКОЇ РАДИ</w:t>
      </w:r>
    </w:p>
    <w:p w:rsidR="006C54DE" w:rsidRDefault="006C54DE" w:rsidP="006C54DE">
      <w:pPr>
        <w:ind w:left="48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W w:w="10305" w:type="dxa"/>
        <w:tblInd w:w="-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90"/>
        <w:gridCol w:w="1815"/>
      </w:tblGrid>
      <w:tr w:rsidR="006C54DE" w:rsidTr="00F048FA">
        <w:trPr>
          <w:trHeight w:val="269"/>
        </w:trPr>
        <w:tc>
          <w:tcPr>
            <w:tcW w:w="8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Заробітна плата (КЕКВ 2111) (на 18 штатних одиниць)</w:t>
            </w:r>
          </w:p>
        </w:tc>
        <w:tc>
          <w:tcPr>
            <w:tcW w:w="18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Заробітна плата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4 914 062,00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4 914 062,00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Нарахування на оплату праці (КЕКВ 2120)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Нарахування на оплату праці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1 081 094,00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1 081 094,00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Товари малоцінні (КЕКВ 2210)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Канцелярія, матеріали, засоби захисту та дезінфекції, госптовари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2E5F8E" w:rsidP="002E5F8E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10</w:t>
            </w:r>
            <w:r w:rsidR="00686E1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7</w:t>
            </w:r>
            <w:r w:rsidR="006C54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2E5F8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107</w:t>
            </w:r>
            <w:r w:rsidR="006C54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Продукти харчування (КЕКВ 2230)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Вода, чай, кава, печиво, сіль, крупи (для проведення заходів)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772B69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  <w:r w:rsidR="00772B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772B69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  <w:r w:rsidR="00772B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Послуги та роботи (КЕКВ 2240)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Послуги (програми, зв’язок, обслуг техніки, медогляд, охорона)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772B69" w:rsidP="00686E11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19</w:t>
            </w:r>
            <w:r w:rsidR="00686E1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3</w:t>
            </w:r>
            <w:r w:rsidR="006C54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772B69" w:rsidP="00686E11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19</w:t>
            </w:r>
            <w:r w:rsidR="00686E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3</w:t>
            </w:r>
            <w:r w:rsidR="006C54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Pr="00380321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Відрядження </w:t>
            </w:r>
            <w:r w:rsidR="003803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(КЕКВ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2250</w:t>
            </w:r>
            <w:r w:rsidR="003803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Відрядження на навчання, підвищення кваліфікації, обміну досвідом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5 000,00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5 000,00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Pr="002C6B1A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Оплата теплопостачання </w:t>
            </w:r>
            <w:r w:rsid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(КЕКВ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2271</w:t>
            </w:r>
            <w:r w:rsid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Теплопостачання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70 000,00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Pr="002C6B1A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Електроенергія </w:t>
            </w:r>
            <w:r w:rsidR="002C6B1A" w:rsidRP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(КЕКВ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2273</w:t>
            </w:r>
            <w:r w:rsid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Оплата електроенергії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86E11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60</w:t>
            </w:r>
            <w:r w:rsidR="006C54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86E11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60</w:t>
            </w:r>
            <w:r w:rsidR="006C54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Pr="002C6B1A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Вода та водовідведення </w:t>
            </w:r>
            <w:r w:rsidR="002C6B1A" w:rsidRP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(КЕКВ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2272</w:t>
            </w:r>
            <w:r w:rsid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Оплата за воду та водовідведення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Pr="002C6B1A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Оплата вивезення сміття </w:t>
            </w:r>
            <w:r w:rsidR="002C6B1A" w:rsidRP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(КЕКВ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2275</w:t>
            </w:r>
            <w:r w:rsid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Оплата за вивіз сміття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3 844,00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3 844,00</w:t>
            </w: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72B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Окремі заходи по реалізації державних (регіональних)</w:t>
            </w:r>
            <w:r w:rsidRPr="00772B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772B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програм, не віднесені до заходів розвитку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D1D19" w:rsidRDefault="007D1D1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D1D1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uk-UA"/>
              </w:rPr>
              <w:t>В</w:t>
            </w:r>
            <w:r w:rsidRPr="007D1D1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идатки на виконання окремих заходів відповідно до укладених договорів з підприємствами (організаціями)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772B6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5 000,00</w:t>
            </w: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5 000,00</w:t>
            </w: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72B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Інші поточні видатки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D1D19" w:rsidRDefault="007D1D1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Сплата податкових, неподаткових та інших платежів на безповоротній основі,зборів, пені, штрафів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772B6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92 000,00</w:t>
            </w:r>
          </w:p>
        </w:tc>
      </w:tr>
      <w:tr w:rsidR="00772B69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B69" w:rsidRPr="00772B69" w:rsidRDefault="00772B69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92 000,00</w:t>
            </w:r>
          </w:p>
        </w:tc>
      </w:tr>
      <w:tr w:rsidR="002E7C08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C6B1A" w:rsidRDefault="002E7C08" w:rsidP="002C6B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бладнання і предмети довгострокового користування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2E7C08" w:rsidRPr="002E7C08" w:rsidRDefault="002C6B1A" w:rsidP="002C6B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2C6B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(КЕКВ </w:t>
            </w:r>
            <w:r w:rsidR="002E7C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3210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7C08" w:rsidRPr="002E4F5A" w:rsidRDefault="002E7C08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2E7C08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7C08" w:rsidRPr="002E7C08" w:rsidRDefault="002E7C08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Придбання гібридного інвертора та акамуляторів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7C08" w:rsidRPr="002E4F5A" w:rsidRDefault="002E4F5A" w:rsidP="0030259C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2E4F5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1</w:t>
            </w:r>
            <w:r w:rsidR="0030259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49</w:t>
            </w:r>
            <w:r w:rsidRPr="002E4F5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 000,00</w:t>
            </w:r>
          </w:p>
        </w:tc>
      </w:tr>
      <w:tr w:rsidR="002E4F5A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4F5A" w:rsidRDefault="002E4F5A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4F5A" w:rsidRPr="002E4F5A" w:rsidRDefault="0030259C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149</w:t>
            </w:r>
            <w:r w:rsidR="002E4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 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ЗАГАЛЬНА СУМА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0569EF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6 </w:t>
            </w:r>
            <w:r w:rsidR="000569E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70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0 000,00</w:t>
            </w:r>
          </w:p>
        </w:tc>
      </w:tr>
    </w:tbl>
    <w:p w:rsidR="006C54DE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6C54DE" w:rsidRPr="000569EF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D1D19" w:rsidRDefault="007D1D19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4DE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ЗАСТУПНИК МІСЬКОГО ГОЛОВИ                               Наталія УЛЬЯНОВА</w:t>
      </w: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C54DE" w:rsidSect="00D84F64">
      <w:pgSz w:w="12240" w:h="15840"/>
      <w:pgMar w:top="567" w:right="851" w:bottom="284" w:left="1418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601A360-1CFD-49A7-9CF3-7AE6E5EA950C}"/>
    <w:embedBold r:id="rId2" w:fontKey="{04EF9C75-439A-46C6-A36B-18221F7D5BFD}"/>
    <w:embedItalic r:id="rId3" w:fontKey="{47D6542D-DB76-48E8-9065-2ACC859FA30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44C68590-FDD7-46B8-9A1C-9EC8247B600A}"/>
  </w:font>
  <w:font w:name="Antiqua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F4ECEBE9-EEEE-4202-A1E5-B8A3893F0E7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435680E6-6286-4E49-BB03-01BED99D100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915F1"/>
    <w:multiLevelType w:val="hybridMultilevel"/>
    <w:tmpl w:val="6D74842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DE4455"/>
    <w:multiLevelType w:val="hybridMultilevel"/>
    <w:tmpl w:val="F1DAEC86"/>
    <w:lvl w:ilvl="0" w:tplc="6AB4E9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CAC"/>
    <w:rsid w:val="00051B1E"/>
    <w:rsid w:val="000569EF"/>
    <w:rsid w:val="00070DCE"/>
    <w:rsid w:val="00144D3E"/>
    <w:rsid w:val="00203DC6"/>
    <w:rsid w:val="002B550A"/>
    <w:rsid w:val="002C6B1A"/>
    <w:rsid w:val="002E4F5A"/>
    <w:rsid w:val="002E5F8E"/>
    <w:rsid w:val="002E7C08"/>
    <w:rsid w:val="0030259C"/>
    <w:rsid w:val="00333128"/>
    <w:rsid w:val="00352F16"/>
    <w:rsid w:val="00356AF0"/>
    <w:rsid w:val="00380321"/>
    <w:rsid w:val="003D3AFE"/>
    <w:rsid w:val="0052424D"/>
    <w:rsid w:val="005A7E99"/>
    <w:rsid w:val="00657544"/>
    <w:rsid w:val="0068119C"/>
    <w:rsid w:val="00686E11"/>
    <w:rsid w:val="00690521"/>
    <w:rsid w:val="006957E1"/>
    <w:rsid w:val="006A5E44"/>
    <w:rsid w:val="006C54DE"/>
    <w:rsid w:val="006E6190"/>
    <w:rsid w:val="007602AE"/>
    <w:rsid w:val="00772B69"/>
    <w:rsid w:val="007D0D83"/>
    <w:rsid w:val="007D1D19"/>
    <w:rsid w:val="008146D7"/>
    <w:rsid w:val="00914E6E"/>
    <w:rsid w:val="009A39E9"/>
    <w:rsid w:val="00A57CAC"/>
    <w:rsid w:val="00A71DED"/>
    <w:rsid w:val="00B45B82"/>
    <w:rsid w:val="00BB39C6"/>
    <w:rsid w:val="00CB1478"/>
    <w:rsid w:val="00CD62F0"/>
    <w:rsid w:val="00D84F64"/>
    <w:rsid w:val="00DA32EB"/>
    <w:rsid w:val="00DB6A5F"/>
    <w:rsid w:val="00DE18CA"/>
    <w:rsid w:val="00E669B4"/>
    <w:rsid w:val="00E76ECD"/>
    <w:rsid w:val="00EC4657"/>
    <w:rsid w:val="00F56E9F"/>
    <w:rsid w:val="00F718E4"/>
    <w:rsid w:val="00F841C9"/>
    <w:rsid w:val="00FC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4B547"/>
  <w15:docId w15:val="{FDD21601-F27E-45C2-9D01-5B01D537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1563C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44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4A73"/>
    <w:rPr>
      <w:rFonts w:ascii="Segoe UI" w:hAnsi="Segoe UI" w:cs="Segoe UI"/>
      <w:sz w:val="18"/>
      <w:szCs w:val="18"/>
      <w:lang w:val="en-US"/>
    </w:rPr>
  </w:style>
  <w:style w:type="paragraph" w:customStyle="1" w:styleId="31">
    <w:name w:val="Основной текст с отступом 31"/>
    <w:basedOn w:val="a"/>
    <w:rsid w:val="00D55A19"/>
    <w:pPr>
      <w:suppressAutoHyphens/>
      <w:spacing w:after="120" w:line="276" w:lineRule="auto"/>
      <w:ind w:left="283"/>
    </w:pPr>
    <w:rPr>
      <w:rFonts w:eastAsia="Times New Roman" w:cs="Antiqua"/>
      <w:sz w:val="16"/>
      <w:szCs w:val="16"/>
      <w:lang w:val="uk-UA" w:eastAsia="zh-CN"/>
    </w:rPr>
  </w:style>
  <w:style w:type="paragraph" w:styleId="a7">
    <w:name w:val="Normal (Web)"/>
    <w:basedOn w:val="a"/>
    <w:uiPriority w:val="99"/>
    <w:semiHidden/>
    <w:unhideWhenUsed/>
    <w:rsid w:val="00BF3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Hyperlink"/>
    <w:basedOn w:val="a0"/>
    <w:uiPriority w:val="99"/>
    <w:semiHidden/>
    <w:unhideWhenUsed/>
    <w:rsid w:val="003B19A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01DFF"/>
    <w:pPr>
      <w:ind w:left="720"/>
      <w:contextualSpacing/>
    </w:p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zhr9fVIC8k6/1t7Lz5QAD4EzA==">CgMxLjAyDWguZG5xeHVqemFoOHM4AHIhMTF6MlVtUXI1dEh0Zm03SkJiV0tXcmt2ZUhNRlg3bjNH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5622</Words>
  <Characters>3205</Characters>
  <Application>Microsoft Office Word</Application>
  <DocSecurity>0</DocSecurity>
  <Lines>26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UCD</Company>
  <LinksUpToDate>false</LinksUpToDate>
  <CharactersWithSpaces>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Tetyana Trofimenko</dc:creator>
  <cp:lastModifiedBy>Марина Кляпка</cp:lastModifiedBy>
  <cp:revision>3</cp:revision>
  <cp:lastPrinted>2026-05-22T05:49:00Z</cp:lastPrinted>
  <dcterms:created xsi:type="dcterms:W3CDTF">2026-06-01T12:01:00Z</dcterms:created>
  <dcterms:modified xsi:type="dcterms:W3CDTF">2026-06-02T13:42:00Z</dcterms:modified>
</cp:coreProperties>
</file>