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BE0" w:rsidRPr="001F73E6" w:rsidRDefault="00C0258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91BE0" w:rsidRPr="001F73E6">
        <w:rPr>
          <w:rFonts w:ascii="Times New Roman" w:hAnsi="Times New Roman" w:cs="Times New Roman"/>
          <w:noProof/>
          <w:sz w:val="27"/>
          <w:szCs w:val="27"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E0" w:rsidRPr="001F73E6" w:rsidRDefault="00691BE0" w:rsidP="00691B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УКРАЇНА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БОЯРСЬКА МІСЬКА РАДА 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ОБЛАСТІ</w:t>
      </w:r>
    </w:p>
    <w:p w:rsidR="00691BE0" w:rsidRPr="001F73E6" w:rsidRDefault="00691BE0" w:rsidP="00691BE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ВИКОНАВЧИЙ КОМІТЕТ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РІШЕННЯ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412C8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09</w:t>
      </w:r>
      <w:r w:rsidR="006702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липня </w:t>
      </w:r>
      <w:r w:rsidR="004044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2026</w:t>
      </w:r>
      <w:r w:rsidR="00CD31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                                 м. Боярка                                           </w:t>
      </w:r>
      <w:r w:rsidR="00DD5DF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3/15</w:t>
      </w:r>
    </w:p>
    <w:p w:rsidR="00691BE0" w:rsidRPr="001F73E6" w:rsidRDefault="00691BE0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</w:t>
      </w:r>
      <w:r w:rsidR="007F38A9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 надання дозволу гр.</w:t>
      </w:r>
      <w:r w:rsidR="00B5365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5E44E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Кузьменко О.Ю.</w:t>
      </w:r>
      <w:r w:rsidR="007D5C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на отримання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технічних умов для розробки проекту індивідуального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газового</w:t>
      </w:r>
      <w:r w:rsidRPr="001F73E6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опалення і відокремлення від мереж </w:t>
      </w:r>
    </w:p>
    <w:p w:rsidR="00691BE0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централізованого теплопостачання і гарячого водопостачання</w:t>
      </w:r>
      <w:r w:rsidR="00ED4CD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:rsidR="00ED4CDB" w:rsidRDefault="00ED4CDB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: вул. </w:t>
      </w:r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Гоголя, 58, </w:t>
      </w:r>
      <w:proofErr w:type="spellStart"/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кв</w:t>
      </w:r>
      <w:proofErr w:type="spellEnd"/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r w:rsidR="005E44E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75</w:t>
      </w:r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м. Боярка</w:t>
      </w:r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, Фастівського р-н,</w:t>
      </w:r>
    </w:p>
    <w:p w:rsidR="0067025E" w:rsidRPr="001F73E6" w:rsidRDefault="0067025E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обл.</w:t>
      </w:r>
    </w:p>
    <w:p w:rsidR="00691BE0" w:rsidRPr="00824A84" w:rsidRDefault="00C17FAB" w:rsidP="00691BE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17FA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Керуючись статтею 30 Закону України «Про місцеве самоврядування в Україні», Законом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 169 «Про затвердження Порядку відключення споживачів від систем централізованого опалення та постачання гарячої води»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2A1F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розглянувши заяву </w:t>
      </w:r>
      <w:r w:rsidR="00691BE0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</w:t>
      </w:r>
      <w:r w:rsidR="00CD31F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r w:rsidR="005E44E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Кузьменко О.Ю.</w:t>
      </w:r>
      <w:r w:rsidR="00390025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4726A7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(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від </w:t>
      </w:r>
      <w:r w:rsidR="0067025E">
        <w:rPr>
          <w:rFonts w:ascii="Times New Roman" w:hAnsi="Times New Roman" w:cs="Times New Roman"/>
          <w:sz w:val="27"/>
          <w:szCs w:val="27"/>
          <w:lang w:val="uk-UA" w:eastAsia="ru-RU"/>
        </w:rPr>
        <w:t>1</w:t>
      </w:r>
      <w:r w:rsidR="005E44EF">
        <w:rPr>
          <w:rFonts w:ascii="Times New Roman" w:hAnsi="Times New Roman" w:cs="Times New Roman"/>
          <w:sz w:val="27"/>
          <w:szCs w:val="27"/>
          <w:lang w:val="uk-UA" w:eastAsia="ru-RU"/>
        </w:rPr>
        <w:t>8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</w:t>
      </w:r>
      <w:r w:rsidR="005E44EF">
        <w:rPr>
          <w:rFonts w:ascii="Times New Roman" w:hAnsi="Times New Roman" w:cs="Times New Roman"/>
          <w:sz w:val="27"/>
          <w:szCs w:val="27"/>
          <w:lang w:val="uk-UA" w:eastAsia="ru-RU"/>
        </w:rPr>
        <w:t>5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.202</w:t>
      </w:r>
      <w:r w:rsidR="00CD31FC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6 р. 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DB75D2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</w:t>
      </w:r>
      <w:r w:rsidR="00C228A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          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№13</w:t>
      </w:r>
      <w:r w:rsidR="00560431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.03-01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/</w:t>
      </w:r>
      <w:r w:rsidR="005E44EF">
        <w:rPr>
          <w:rFonts w:ascii="Times New Roman" w:hAnsi="Times New Roman" w:cs="Times New Roman"/>
          <w:sz w:val="27"/>
          <w:szCs w:val="27"/>
          <w:lang w:val="uk-UA" w:eastAsia="ru-RU"/>
        </w:rPr>
        <w:t>665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),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враховуючи рекомендації постійно діючої  комісії по розгляду питань щодо відключення споживачів від систем (мереж) ЦО (теплопостачання) та ГВП на території Боярської міської територ</w:t>
      </w:r>
      <w:r w:rsidR="00D134A6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іальної гро</w:t>
      </w:r>
      <w:r w:rsidR="004726A7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мади (</w:t>
      </w:r>
      <w:r w:rsidR="004726A7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протокол</w:t>
      </w:r>
      <w:r w:rsidR="006702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№2</w:t>
      </w:r>
      <w:r w:rsidR="004726A7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</w:t>
      </w:r>
      <w:r w:rsidR="0021562A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6702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702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D3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691BE0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),-</w:t>
      </w:r>
    </w:p>
    <w:p w:rsidR="00C17FAB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C17FAB" w:rsidRPr="00F322DE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C17FAB" w:rsidRDefault="00C17FAB" w:rsidP="00C17F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E60430" w:rsidRPr="004D320B" w:rsidRDefault="00691BE0" w:rsidP="004D32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1. Надати  дозвіл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="00CD31FC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5E44EF">
        <w:rPr>
          <w:rFonts w:ascii="Times New Roman" w:hAnsi="Times New Roman" w:cs="Times New Roman"/>
          <w:b/>
          <w:sz w:val="27"/>
          <w:szCs w:val="27"/>
          <w:lang w:val="uk-UA" w:eastAsia="ru-RU"/>
        </w:rPr>
        <w:t>Кузьменко Оксані Юріївні</w:t>
      </w:r>
      <w:r w:rsidR="00211DE7" w:rsidRPr="000A2ADD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="00703483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 </w:t>
      </w:r>
      <w:proofErr w:type="spellStart"/>
      <w:r w:rsidR="00703483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="00703483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</w:t>
      </w:r>
      <w:r w:rsidR="004D320B" w:rsidRPr="004D320B">
        <w:t xml:space="preserve"> </w:t>
      </w:r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вул. Гоголя, 58, </w:t>
      </w:r>
      <w:proofErr w:type="spellStart"/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кв</w:t>
      </w:r>
      <w:proofErr w:type="spellEnd"/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</w:t>
      </w:r>
      <w:r w:rsidR="005E44E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75</w:t>
      </w:r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м. Боярка, Фастівського р-н,</w:t>
      </w:r>
      <w:r w:rsid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Київської обл.</w:t>
      </w:r>
      <w:r w:rsidR="00211DE7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на отримання технічних умов для розробки проекту індивідуального газового</w:t>
      </w:r>
      <w:r w:rsidRPr="000A2ADD">
        <w:rPr>
          <w:rFonts w:ascii="Times New Roman" w:hAnsi="Times New Roman" w:cs="Times New Roman"/>
          <w:color w:val="FF0000"/>
          <w:sz w:val="27"/>
          <w:szCs w:val="27"/>
          <w:lang w:val="uk-UA" w:eastAsia="ru-RU"/>
        </w:rPr>
        <w:t xml:space="preserve"> </w:t>
      </w:r>
      <w:r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опалення і відокремлення від мереж централізованого теплопоста</w:t>
      </w:r>
      <w:r w:rsidR="00EE55B8" w:rsidRPr="000A2ADD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чання і гарячого водопостачання, </w:t>
      </w:r>
      <w:r w:rsidR="009E7E33" w:rsidRPr="000A2ADD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необхідно </w:t>
      </w:r>
      <w:r w:rsidR="000A2ADD"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провести гідравлічний розрахунок газопроводів та провести реконструкцію відповідно розрахунку</w:t>
      </w:r>
      <w:r w:rsidR="000A2ADD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2.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</w:t>
      </w:r>
      <w:r w:rsidR="00C228A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r w:rsidR="005E44EF">
        <w:rPr>
          <w:rFonts w:ascii="Times New Roman" w:hAnsi="Times New Roman" w:cs="Times New Roman"/>
          <w:b/>
          <w:sz w:val="27"/>
          <w:szCs w:val="27"/>
          <w:lang w:val="uk-UA" w:eastAsia="ru-RU"/>
        </w:rPr>
        <w:t>Кузьменко О.Ю.</w:t>
      </w:r>
      <w:r w:rsidR="00DD49B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звернутися для отримання технічних умов до: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="00DD49B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Комунальне підприємство «Боярське головне виробниче управління житлово-комунального господарства»;</w:t>
      </w:r>
    </w:p>
    <w:p w:rsidR="00691BE0" w:rsidRDefault="00691BE0" w:rsidP="00691B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D49BA" w:rsidRP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Києво-Святошинського УЕГГ Київської філії ТОВ «Газорозподільні мережі України».</w:t>
      </w:r>
    </w:p>
    <w:p w:rsidR="00C36C36" w:rsidRP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</w:t>
      </w:r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Дане рішення набирає чинності з дня його доведення до відома заявника.</w:t>
      </w: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Pr="001F73E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</w:t>
      </w:r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Управлінню «Центр надання адміністративних послуг» виконавчого комітету Боярської міської ради забезпечити доведення адміністративного </w:t>
      </w:r>
      <w:proofErr w:type="spellStart"/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акта</w:t>
      </w:r>
      <w:proofErr w:type="spellEnd"/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 відома заявника з фіксацією інформації про час та спосіб такого доведення.</w:t>
      </w:r>
    </w:p>
    <w:p w:rsidR="00691BE0" w:rsidRPr="001F73E6" w:rsidRDefault="00C36C36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5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 Контроль за виконанням цього рішення покласти на заступника міського голови відповідно до розподілу обов’язків.</w:t>
      </w:r>
    </w:p>
    <w:p w:rsidR="00DD49BA" w:rsidRDefault="00DD49BA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2A481E" w:rsidRDefault="00963DEB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ий 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Олександр ЗАРУБІН</w:t>
      </w:r>
    </w:p>
    <w:p w:rsidR="00560431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412C8" w:rsidRDefault="006412C8" w:rsidP="006412C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6412C8" w:rsidRDefault="006412C8" w:rsidP="006412C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Керуючий справами  </w:t>
      </w:r>
    </w:p>
    <w:p w:rsidR="006412C8" w:rsidRDefault="006412C8" w:rsidP="006412C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виконавчого комітету                                                  Ганна САЛАМАТІНА</w:t>
      </w: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A2ADD" w:rsidRDefault="000A2ADD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F74C45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>Головний</w:t>
      </w:r>
      <w:r w:rsidR="00EE55B8"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спеціаліст  відділу з питань </w:t>
      </w:r>
    </w:p>
    <w:p w:rsidR="00EE55B8" w:rsidRPr="00576232" w:rsidRDefault="00EE55B8" w:rsidP="00EE55B8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Тетяна БОНДАР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EE55B8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Погоджено</w:t>
      </w:r>
      <w:proofErr w:type="spellEnd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</w:p>
    <w:p w:rsidR="004D320B" w:rsidRDefault="004D320B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D320B" w:rsidRPr="004D320B" w:rsidRDefault="004D320B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Заступник міського голови                                                 Віталій МАЗУРЕЦЬ</w:t>
      </w: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DB5F1B" w:rsidRDefault="004050E7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Начальник </w:t>
      </w:r>
      <w:r w:rsidR="002C722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Управління </w:t>
      </w:r>
      <w:r w:rsidR="00DB5F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РІ та ЖКГ                                     </w:t>
      </w:r>
      <w:r w:rsidR="002C722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  <w:r w:rsidR="00DB5F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Марина САВЧУК</w:t>
      </w:r>
    </w:p>
    <w:p w:rsidR="006846BD" w:rsidRDefault="006846BD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Начальник відділу з питань </w:t>
      </w: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інфраструктури та житлово-</w:t>
      </w: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комунального господарства                                                 Ольга МИХЕЄНКО</w:t>
      </w:r>
    </w:p>
    <w:p w:rsidR="006846BD" w:rsidRPr="00576232" w:rsidRDefault="006846BD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F172A1" w:rsidRDefault="004D320B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В.о. </w:t>
      </w:r>
      <w:r w:rsidR="00F172A1" w:rsidRPr="00F172A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Начальника юридичного відділу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Ірина ГОРБАТЮК</w:t>
      </w:r>
    </w:p>
    <w:p w:rsidR="00F172A1" w:rsidRPr="00576232" w:rsidRDefault="00F172A1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EE55B8" w:rsidRPr="00576232" w:rsidRDefault="00EE55B8" w:rsidP="00EE55B8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 w:rsid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2C72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691BE0" w:rsidRPr="00EE55B8" w:rsidRDefault="00691BE0" w:rsidP="00691BE0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34F8E" w:rsidRPr="001F73E6" w:rsidRDefault="00E34F8E">
      <w:pPr>
        <w:rPr>
          <w:rFonts w:ascii="Times New Roman" w:hAnsi="Times New Roman" w:cs="Times New Roman"/>
          <w:sz w:val="27"/>
          <w:szCs w:val="27"/>
        </w:rPr>
      </w:pPr>
    </w:p>
    <w:sectPr w:rsidR="00E34F8E" w:rsidRPr="001F73E6" w:rsidSect="002A481E">
      <w:pgSz w:w="12240" w:h="15840"/>
      <w:pgMar w:top="36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4B"/>
    <w:rsid w:val="00034EEC"/>
    <w:rsid w:val="000A2ADD"/>
    <w:rsid w:val="000C49DD"/>
    <w:rsid w:val="00107E16"/>
    <w:rsid w:val="00116233"/>
    <w:rsid w:val="001A64F0"/>
    <w:rsid w:val="001B1663"/>
    <w:rsid w:val="001C6DE5"/>
    <w:rsid w:val="001F73E6"/>
    <w:rsid w:val="001F77C7"/>
    <w:rsid w:val="00211DE7"/>
    <w:rsid w:val="0021562A"/>
    <w:rsid w:val="00295178"/>
    <w:rsid w:val="002A1F20"/>
    <w:rsid w:val="002A2AEB"/>
    <w:rsid w:val="002A481E"/>
    <w:rsid w:val="002C7222"/>
    <w:rsid w:val="003334B0"/>
    <w:rsid w:val="00386D8A"/>
    <w:rsid w:val="00390025"/>
    <w:rsid w:val="003C1453"/>
    <w:rsid w:val="003D0357"/>
    <w:rsid w:val="004044FC"/>
    <w:rsid w:val="004050E7"/>
    <w:rsid w:val="00426106"/>
    <w:rsid w:val="0044672A"/>
    <w:rsid w:val="0045489A"/>
    <w:rsid w:val="00471A99"/>
    <w:rsid w:val="004726A7"/>
    <w:rsid w:val="004D320B"/>
    <w:rsid w:val="004D4A33"/>
    <w:rsid w:val="004D4E8F"/>
    <w:rsid w:val="0052759F"/>
    <w:rsid w:val="005576AB"/>
    <w:rsid w:val="00560431"/>
    <w:rsid w:val="0056468F"/>
    <w:rsid w:val="005748B8"/>
    <w:rsid w:val="00576232"/>
    <w:rsid w:val="005C6C70"/>
    <w:rsid w:val="005E44EF"/>
    <w:rsid w:val="00604AE6"/>
    <w:rsid w:val="006412C8"/>
    <w:rsid w:val="006701F0"/>
    <w:rsid w:val="0067025E"/>
    <w:rsid w:val="006846BD"/>
    <w:rsid w:val="00691BE0"/>
    <w:rsid w:val="00703483"/>
    <w:rsid w:val="0073531E"/>
    <w:rsid w:val="00771A8D"/>
    <w:rsid w:val="007A6FD3"/>
    <w:rsid w:val="007D5C9F"/>
    <w:rsid w:val="007F38A9"/>
    <w:rsid w:val="008130CF"/>
    <w:rsid w:val="00824A84"/>
    <w:rsid w:val="00841991"/>
    <w:rsid w:val="008D71DD"/>
    <w:rsid w:val="00921E2B"/>
    <w:rsid w:val="00963DEB"/>
    <w:rsid w:val="009B03F5"/>
    <w:rsid w:val="009B116C"/>
    <w:rsid w:val="009E7E33"/>
    <w:rsid w:val="00A9043B"/>
    <w:rsid w:val="00A93507"/>
    <w:rsid w:val="00AC2108"/>
    <w:rsid w:val="00AC6E59"/>
    <w:rsid w:val="00B47E2C"/>
    <w:rsid w:val="00B53653"/>
    <w:rsid w:val="00BD3C0F"/>
    <w:rsid w:val="00BF1A2D"/>
    <w:rsid w:val="00C02580"/>
    <w:rsid w:val="00C05256"/>
    <w:rsid w:val="00C17FAB"/>
    <w:rsid w:val="00C228AA"/>
    <w:rsid w:val="00C27722"/>
    <w:rsid w:val="00C36C36"/>
    <w:rsid w:val="00C5214E"/>
    <w:rsid w:val="00CD31FC"/>
    <w:rsid w:val="00CD6034"/>
    <w:rsid w:val="00D074AE"/>
    <w:rsid w:val="00D134A6"/>
    <w:rsid w:val="00D2579C"/>
    <w:rsid w:val="00D84F52"/>
    <w:rsid w:val="00D8664B"/>
    <w:rsid w:val="00D9026B"/>
    <w:rsid w:val="00DB5F1B"/>
    <w:rsid w:val="00DB75D2"/>
    <w:rsid w:val="00DC60B4"/>
    <w:rsid w:val="00DC770C"/>
    <w:rsid w:val="00DD49BA"/>
    <w:rsid w:val="00DD5DFB"/>
    <w:rsid w:val="00DF30D8"/>
    <w:rsid w:val="00E34F8E"/>
    <w:rsid w:val="00E559E6"/>
    <w:rsid w:val="00E60430"/>
    <w:rsid w:val="00EA0E77"/>
    <w:rsid w:val="00EA16A7"/>
    <w:rsid w:val="00EC0A60"/>
    <w:rsid w:val="00ED4CDB"/>
    <w:rsid w:val="00EE55B8"/>
    <w:rsid w:val="00F058C6"/>
    <w:rsid w:val="00F06F19"/>
    <w:rsid w:val="00F172A1"/>
    <w:rsid w:val="00F20B87"/>
    <w:rsid w:val="00F34554"/>
    <w:rsid w:val="00F46412"/>
    <w:rsid w:val="00F74C45"/>
    <w:rsid w:val="00F87A57"/>
    <w:rsid w:val="00FB2238"/>
    <w:rsid w:val="00F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ECF6"/>
  <w15:chartTrackingRefBased/>
  <w15:docId w15:val="{037C66E8-4AA4-492D-AAAC-7C344D0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B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BE0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481E"/>
    <w:rPr>
      <w:rFonts w:ascii="Segoe UI" w:hAnsi="Segoe UI" w:cs="Segoe UI"/>
      <w:sz w:val="18"/>
      <w:szCs w:val="18"/>
      <w:lang w:val="ru-RU"/>
    </w:rPr>
  </w:style>
  <w:style w:type="paragraph" w:customStyle="1" w:styleId="1">
    <w:name w:val="Без интервала1"/>
    <w:next w:val="a3"/>
    <w:uiPriority w:val="1"/>
    <w:qFormat/>
    <w:rsid w:val="00C17FA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37FB-394B-4440-A4E9-7C5452FD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84</cp:revision>
  <cp:lastPrinted>2026-07-08T08:56:00Z</cp:lastPrinted>
  <dcterms:created xsi:type="dcterms:W3CDTF">2022-07-11T10:16:00Z</dcterms:created>
  <dcterms:modified xsi:type="dcterms:W3CDTF">2026-07-13T06:46:00Z</dcterms:modified>
</cp:coreProperties>
</file>