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628F6" w14:textId="77777777" w:rsidR="00DE3B5C" w:rsidRPr="00F92592" w:rsidRDefault="00DE3B5C" w:rsidP="00001482">
      <w:pPr>
        <w:jc w:val="center"/>
        <w:rPr>
          <w:bCs/>
          <w:color w:val="000000" w:themeColor="text1"/>
          <w:kern w:val="28"/>
          <w:sz w:val="28"/>
          <w:szCs w:val="28"/>
          <w:lang w:eastAsia="ru-RU"/>
        </w:rPr>
      </w:pPr>
      <w:bookmarkStart w:id="0" w:name="_Hlk76548944"/>
    </w:p>
    <w:tbl>
      <w:tblPr>
        <w:tblW w:w="0" w:type="auto"/>
        <w:tblInd w:w="162" w:type="dxa"/>
        <w:tblLook w:val="04A0" w:firstRow="1" w:lastRow="0" w:firstColumn="1" w:lastColumn="0" w:noHBand="0" w:noVBand="1"/>
      </w:tblPr>
      <w:tblGrid>
        <w:gridCol w:w="9038"/>
      </w:tblGrid>
      <w:tr w:rsidR="009F561E" w:rsidRPr="009F561E" w14:paraId="388522A2" w14:textId="77777777" w:rsidTr="00584164">
        <w:trPr>
          <w:trHeight w:val="847"/>
        </w:trPr>
        <w:tc>
          <w:tcPr>
            <w:tcW w:w="9038" w:type="dxa"/>
            <w:hideMark/>
          </w:tcPr>
          <w:p w14:paraId="157805D9" w14:textId="5E25E951" w:rsidR="009F561E" w:rsidRPr="009F561E" w:rsidRDefault="009F561E" w:rsidP="009F561E">
            <w:pPr>
              <w:jc w:val="center"/>
              <w:rPr>
                <w:sz w:val="28"/>
                <w:szCs w:val="28"/>
              </w:rPr>
            </w:pPr>
            <w:r w:rsidRPr="009F561E">
              <w:rPr>
                <w:noProof/>
                <w:sz w:val="20"/>
                <w:szCs w:val="20"/>
              </w:rPr>
              <w:drawing>
                <wp:inline distT="0" distB="0" distL="0" distR="0" wp14:anchorId="7080BA4D" wp14:editId="4929A82F">
                  <wp:extent cx="428625" cy="590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561E">
              <w:rPr>
                <w:sz w:val="20"/>
                <w:szCs w:val="20"/>
              </w:rPr>
              <w:t xml:space="preserve"> </w:t>
            </w:r>
          </w:p>
        </w:tc>
      </w:tr>
      <w:tr w:rsidR="009F561E" w:rsidRPr="009F561E" w14:paraId="125EBCA5" w14:textId="77777777" w:rsidTr="00584164">
        <w:trPr>
          <w:trHeight w:val="1260"/>
        </w:trPr>
        <w:tc>
          <w:tcPr>
            <w:tcW w:w="9038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714"/>
            </w:tblGrid>
            <w:tr w:rsidR="009F561E" w:rsidRPr="009F561E" w14:paraId="31AEAEC6" w14:textId="77777777" w:rsidTr="00584164">
              <w:trPr>
                <w:trHeight w:val="1342"/>
              </w:trPr>
              <w:tc>
                <w:tcPr>
                  <w:tcW w:w="8714" w:type="dxa"/>
                </w:tcPr>
                <w:p w14:paraId="668E81A8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F561E">
                    <w:rPr>
                      <w:b/>
                      <w:sz w:val="28"/>
                      <w:szCs w:val="28"/>
                    </w:rPr>
                    <w:t>БОЯРСЬКА МІСЬКА РАДА</w:t>
                  </w:r>
                </w:p>
                <w:p w14:paraId="0410FDF3" w14:textId="2246DCA5" w:rsidR="009F561E" w:rsidRPr="009F561E" w:rsidRDefault="00266A0E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38B5A9E" wp14:editId="07199499">
                            <wp:simplePos x="0" y="0"/>
                            <wp:positionH relativeFrom="column">
                              <wp:posOffset>4361179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1038225" cy="914400"/>
                            <wp:effectExtent l="0" t="0" r="28575" b="19050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914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CCC206B" w14:textId="77777777" w:rsidR="00266A0E" w:rsidRDefault="00266A0E" w:rsidP="00266A0E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t>Проект</w:t>
                                        </w:r>
                                      </w:p>
                                      <w:p w14:paraId="7E046CFA" w14:textId="3E26A176" w:rsidR="00266A0E" w:rsidRDefault="00266A0E" w:rsidP="00266A0E">
                                        <w:pPr>
                                          <w:jc w:val="center"/>
                                        </w:pPr>
                                        <w:r>
                                          <w:t>01-03/181</w:t>
                                        </w:r>
                                        <w:bookmarkStart w:id="1" w:name="_GoBack"/>
                                        <w:bookmarkEnd w:id="1"/>
                                      </w:p>
                                      <w:p w14:paraId="0AD5B74C" w14:textId="77777777" w:rsidR="00266A0E" w:rsidRDefault="00266A0E" w:rsidP="00266A0E">
                                        <w:pPr>
                                          <w:jc w:val="center"/>
                                        </w:pPr>
                                        <w:r>
                                          <w:t>17.08.2026 р.</w:t>
                                        </w:r>
                                      </w:p>
                                      <w:p w14:paraId="09D90BCF" w14:textId="77777777" w:rsidR="00266A0E" w:rsidRDefault="00266A0E" w:rsidP="00266A0E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38B5A9E" id="Прямоугольник 2" o:spid="_x0000_s1026" style="position:absolute;left:0;text-align:left;margin-left:343.4pt;margin-top:8.5pt;width:81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" fillcolor="white [3201]" strokecolor="black [3200]" strokeweight="1pt">
                            <v:textbox>
                              <w:txbxContent>
                                <w:p w14:paraId="3CCC206B" w14:textId="77777777" w:rsidR="00266A0E" w:rsidRDefault="00266A0E" w:rsidP="00266A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Проект</w:t>
                                  </w:r>
                                </w:p>
                                <w:p w14:paraId="7E046CFA" w14:textId="3E26A176" w:rsidR="00266A0E" w:rsidRDefault="00266A0E" w:rsidP="00266A0E">
                                  <w:pPr>
                                    <w:jc w:val="center"/>
                                  </w:pPr>
                                  <w:r>
                                    <w:t>01-03/181</w:t>
                                  </w:r>
                                  <w:bookmarkStart w:id="2" w:name="_GoBack"/>
                                  <w:bookmarkEnd w:id="2"/>
                                </w:p>
                                <w:p w14:paraId="0AD5B74C" w14:textId="77777777" w:rsidR="00266A0E" w:rsidRDefault="00266A0E" w:rsidP="00266A0E">
                                  <w:pPr>
                                    <w:jc w:val="center"/>
                                  </w:pPr>
                                  <w:r>
                                    <w:t>17.08.2026 р.</w:t>
                                  </w:r>
                                </w:p>
                                <w:p w14:paraId="09D90BCF" w14:textId="77777777" w:rsidR="00266A0E" w:rsidRDefault="00266A0E" w:rsidP="00266A0E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9F561E" w:rsidRPr="009F561E"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9F561E" w:rsidRPr="009F561E">
                    <w:rPr>
                      <w:b/>
                      <w:sz w:val="28"/>
                      <w:szCs w:val="28"/>
                    </w:rPr>
                    <w:t>ІІІ СКЛИКАННЯ</w:t>
                  </w:r>
                </w:p>
                <w:p w14:paraId="1AEB06AE" w14:textId="32835EB1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>Чергова</w:t>
                  </w:r>
                  <w:r w:rsidR="0031265E">
                    <w:rPr>
                      <w:b/>
                      <w:sz w:val="28"/>
                      <w:szCs w:val="28"/>
                      <w:lang w:eastAsia="ru-RU"/>
                    </w:rPr>
                    <w:t xml:space="preserve"> 87 </w:t>
                  </w: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сесія </w:t>
                  </w:r>
                </w:p>
                <w:p w14:paraId="456C0BEA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  <w:p w14:paraId="5D11ED84" w14:textId="77777777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РІШЕННЯ № </w:t>
                  </w:r>
                </w:p>
                <w:p w14:paraId="13D1D52C" w14:textId="0DDDE702" w:rsidR="009F561E" w:rsidRPr="009F561E" w:rsidRDefault="009F561E" w:rsidP="007869C5">
                  <w:pPr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</w:pPr>
                  <w:r w:rsidRPr="009F561E"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  <w:t xml:space="preserve">                                       </w:t>
                  </w:r>
                  <w:r w:rsidR="007869C5"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Pr="009F561E"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  <w:t xml:space="preserve"> ПРОЄКТ</w:t>
                  </w:r>
                </w:p>
                <w:p w14:paraId="73EBA1E4" w14:textId="77777777" w:rsidR="009F561E" w:rsidRPr="009F561E" w:rsidRDefault="009F561E" w:rsidP="009F561E">
                  <w:pPr>
                    <w:jc w:val="center"/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F561E" w:rsidRPr="009F561E" w14:paraId="14C07D30" w14:textId="77777777" w:rsidTr="00584164">
              <w:trPr>
                <w:trHeight w:val="533"/>
              </w:trPr>
              <w:tc>
                <w:tcPr>
                  <w:tcW w:w="8714" w:type="dxa"/>
                  <w:hideMark/>
                </w:tcPr>
                <w:p w14:paraId="1573C104" w14:textId="104CDD5A" w:rsidR="009F561E" w:rsidRPr="009F561E" w:rsidRDefault="009F561E" w:rsidP="0031265E">
                  <w:pPr>
                    <w:ind w:left="-585" w:hanging="179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Від     </w:t>
                  </w:r>
                  <w:r w:rsidR="0031265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27 серпня </w:t>
                  </w: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2026 року             </w:t>
                  </w:r>
                  <w:r w:rsidR="0031265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м. Боярка                                         </w:t>
                  </w:r>
                  <w:r w:rsidR="0031265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14:paraId="378F5FE6" w14:textId="77777777" w:rsidR="009F561E" w:rsidRPr="009F561E" w:rsidRDefault="009F561E" w:rsidP="009F561E">
            <w:pPr>
              <w:rPr>
                <w:sz w:val="20"/>
                <w:szCs w:val="20"/>
              </w:rPr>
            </w:pPr>
          </w:p>
        </w:tc>
      </w:tr>
      <w:bookmarkEnd w:id="0"/>
    </w:tbl>
    <w:p w14:paraId="72E532C9" w14:textId="50C927E9" w:rsidR="00A955D1" w:rsidRDefault="00A955D1" w:rsidP="009F561E">
      <w:pPr>
        <w:rPr>
          <w:bCs/>
          <w:color w:val="000000" w:themeColor="text1"/>
          <w:kern w:val="28"/>
          <w:sz w:val="28"/>
          <w:szCs w:val="28"/>
          <w:lang w:eastAsia="ru-RU"/>
        </w:rPr>
      </w:pPr>
    </w:p>
    <w:p w14:paraId="500CF793" w14:textId="77777777" w:rsidR="009F561E" w:rsidRPr="009F561E" w:rsidRDefault="009F561E" w:rsidP="009F561E">
      <w:pPr>
        <w:rPr>
          <w:b/>
          <w:color w:val="000000" w:themeColor="text1"/>
          <w:sz w:val="28"/>
          <w:szCs w:val="28"/>
        </w:rPr>
      </w:pPr>
    </w:p>
    <w:p w14:paraId="452B2E6F" w14:textId="77777777" w:rsidR="00D769AA" w:rsidRPr="002C7EEF" w:rsidRDefault="00D769AA" w:rsidP="00D769AA">
      <w:pPr>
        <w:pStyle w:val="ac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2C7EEF">
        <w:rPr>
          <w:b/>
          <w:bCs/>
          <w:color w:val="000000" w:themeColor="text1"/>
          <w:sz w:val="28"/>
          <w:szCs w:val="28"/>
          <w:lang w:val="uk-UA"/>
        </w:rPr>
        <w:t>Про здійснення місцевого запозичення у 2026 році</w:t>
      </w:r>
    </w:p>
    <w:p w14:paraId="24A13F0E" w14:textId="77777777" w:rsidR="00D769AA" w:rsidRPr="00F92592" w:rsidRDefault="00D769AA" w:rsidP="00D769AA">
      <w:pPr>
        <w:rPr>
          <w:b/>
          <w:color w:val="000000" w:themeColor="text1"/>
          <w:sz w:val="28"/>
          <w:szCs w:val="28"/>
        </w:rPr>
      </w:pPr>
    </w:p>
    <w:p w14:paraId="58FCB0AF" w14:textId="04321179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  <w:r w:rsidRPr="00F92592">
        <w:rPr>
          <w:bCs/>
          <w:color w:val="000000" w:themeColor="text1"/>
          <w:sz w:val="28"/>
          <w:szCs w:val="28"/>
        </w:rPr>
        <w:t>Відповідно до статей 16, 18, 74 Бюджетного кодексу України, статей 26, 59 та 70 Закону України «Про місцеве самоврядування в Україні», Закону України від 18 вересня 2025 року № 4612-ІХ «Про ратифікацію Фінансової угоди («Відновлення водопостачання і водовідведення України») між Україною та Європейським інвестиційним банком, постанови Кабінету Міністрів України від 16 лютого 2011 року № 110 «Про затвердження Порядку здійснення місцевих запозичень»</w:t>
      </w:r>
      <w:r>
        <w:rPr>
          <w:bCs/>
          <w:color w:val="000000" w:themeColor="text1"/>
          <w:sz w:val="28"/>
          <w:szCs w:val="28"/>
        </w:rPr>
        <w:t xml:space="preserve">,  </w:t>
      </w:r>
      <w:r w:rsidRPr="00F92592">
        <w:rPr>
          <w:bCs/>
          <w:color w:val="000000" w:themeColor="text1"/>
          <w:sz w:val="28"/>
          <w:szCs w:val="28"/>
        </w:rPr>
        <w:t>наказу Мініст</w:t>
      </w:r>
      <w:r>
        <w:rPr>
          <w:bCs/>
          <w:color w:val="000000" w:themeColor="text1"/>
          <w:sz w:val="28"/>
          <w:szCs w:val="28"/>
        </w:rPr>
        <w:t xml:space="preserve">ерства фінансів України від </w:t>
      </w:r>
      <w:r w:rsidR="00BB5DFD">
        <w:rPr>
          <w:bCs/>
          <w:color w:val="000000" w:themeColor="text1"/>
          <w:sz w:val="28"/>
          <w:szCs w:val="28"/>
        </w:rPr>
        <w:t>12 серпня № 428</w:t>
      </w:r>
      <w:r w:rsidRPr="00F92592">
        <w:rPr>
          <w:bCs/>
          <w:color w:val="000000" w:themeColor="text1"/>
          <w:sz w:val="28"/>
          <w:szCs w:val="28"/>
        </w:rPr>
        <w:t xml:space="preserve"> «Про погодження обсягу та умов здійснення місцевого запозичення </w:t>
      </w:r>
      <w:r>
        <w:rPr>
          <w:bCs/>
          <w:color w:val="000000" w:themeColor="text1"/>
          <w:sz w:val="28"/>
          <w:szCs w:val="28"/>
        </w:rPr>
        <w:t>Боярською міською радою Київської області</w:t>
      </w:r>
      <w:r w:rsidRPr="00F92592">
        <w:rPr>
          <w:bCs/>
          <w:color w:val="000000" w:themeColor="text1"/>
          <w:sz w:val="28"/>
          <w:szCs w:val="28"/>
        </w:rPr>
        <w:t xml:space="preserve"> у 2026 році»</w:t>
      </w:r>
      <w:r>
        <w:rPr>
          <w:bCs/>
          <w:color w:val="000000" w:themeColor="text1"/>
          <w:sz w:val="28"/>
          <w:szCs w:val="28"/>
        </w:rPr>
        <w:t>-</w:t>
      </w:r>
    </w:p>
    <w:p w14:paraId="7113170B" w14:textId="77777777" w:rsidR="00D769AA" w:rsidRPr="00F92592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0467E94D" w14:textId="77777777" w:rsidR="00D769AA" w:rsidRPr="009F561E" w:rsidRDefault="00D769AA" w:rsidP="00D769AA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БОЯРСЬКА МІСЬКА РАДА</w:t>
      </w:r>
    </w:p>
    <w:p w14:paraId="216DDC75" w14:textId="77777777" w:rsidR="00D769AA" w:rsidRPr="009F561E" w:rsidRDefault="00D769AA" w:rsidP="00D769AA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В И Р І Ш И Л А:</w:t>
      </w:r>
    </w:p>
    <w:p w14:paraId="0EAF31CC" w14:textId="77777777" w:rsidR="00D769AA" w:rsidRPr="00F92592" w:rsidRDefault="00D769AA" w:rsidP="00D769AA">
      <w:pPr>
        <w:rPr>
          <w:color w:val="000000" w:themeColor="text1"/>
          <w:sz w:val="28"/>
          <w:szCs w:val="28"/>
        </w:rPr>
      </w:pPr>
    </w:p>
    <w:p w14:paraId="721628E9" w14:textId="77777777" w:rsidR="00D769AA" w:rsidRPr="00A65EB4" w:rsidRDefault="00D769AA" w:rsidP="00D769AA">
      <w:pPr>
        <w:pStyle w:val="ad"/>
        <w:numPr>
          <w:ilvl w:val="0"/>
          <w:numId w:val="24"/>
        </w:numPr>
        <w:tabs>
          <w:tab w:val="left" w:pos="993"/>
        </w:tabs>
        <w:ind w:left="0" w:firstLine="567"/>
        <w:rPr>
          <w:color w:val="000000" w:themeColor="text1"/>
          <w:sz w:val="28"/>
          <w:szCs w:val="28"/>
        </w:rPr>
      </w:pPr>
      <w:r w:rsidRPr="00A65EB4">
        <w:rPr>
          <w:color w:val="000000" w:themeColor="text1"/>
          <w:sz w:val="28"/>
          <w:szCs w:val="28"/>
        </w:rPr>
        <w:t xml:space="preserve">Здійснити у 2026 році місцеве запозичення з метою </w:t>
      </w:r>
      <w:r w:rsidRPr="00A65EB4">
        <w:rPr>
          <w:spacing w:val="-6"/>
          <w:sz w:val="28"/>
          <w:szCs w:val="28"/>
        </w:rPr>
        <w:t xml:space="preserve">фінансування бюджету розвитку бюджету міської територіальної громади для реалізації публічних інвестиційних субпроектів, які спрямовані на створення та приріст стратегічних об’єктів довготривалого користування, що забезпечують виконання завдань міської ради (далі – кінцевий бенефіціар), спрямованих на задоволення інтересів населення територіальної громади,  а саме на підвищення рівня надання послуг у сфері водопостачання та водовідведення жителям територіальної громади шляхом будівництва та реконструкції </w:t>
      </w:r>
      <w:r w:rsidRPr="00A65EB4">
        <w:rPr>
          <w:sz w:val="28"/>
          <w:szCs w:val="28"/>
        </w:rPr>
        <w:t>відповідної інфраструктури</w:t>
      </w:r>
      <w:r w:rsidRPr="00A65EB4">
        <w:rPr>
          <w:spacing w:val="-6"/>
          <w:sz w:val="28"/>
          <w:szCs w:val="28"/>
        </w:rPr>
        <w:t xml:space="preserve">, зокрема:  </w:t>
      </w:r>
    </w:p>
    <w:p w14:paraId="572C6FA0" w14:textId="77777777" w:rsidR="00D769AA" w:rsidRPr="002F443D" w:rsidRDefault="00D769AA" w:rsidP="00D769AA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</w:t>
      </w:r>
      <w:r w:rsidRPr="002F443D">
        <w:rPr>
          <w:spacing w:val="-6"/>
          <w:sz w:val="28"/>
          <w:szCs w:val="28"/>
        </w:rPr>
        <w:t>Будівництво станції очистки води на водопровідній насосній станції №3, розташованої за адресою: 08150, Київська область м. Боярка, вулиця Соборності, 49. Коригування.</w:t>
      </w:r>
      <w:r>
        <w:rPr>
          <w:spacing w:val="-6"/>
          <w:sz w:val="28"/>
          <w:szCs w:val="28"/>
        </w:rPr>
        <w:t>»;</w:t>
      </w:r>
    </w:p>
    <w:p w14:paraId="5EC32610" w14:textId="77777777" w:rsidR="00D769AA" w:rsidRDefault="00D769AA" w:rsidP="00D769AA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</w:t>
      </w:r>
      <w:r w:rsidRPr="002F443D">
        <w:rPr>
          <w:spacing w:val="-6"/>
          <w:sz w:val="28"/>
          <w:szCs w:val="28"/>
        </w:rPr>
        <w:t>Реконструкція водогону від станції II-го підйому до станції III-го підйому за адресою: Україна, Київська область, Фастівський район, Боярська міська територіальна громада</w:t>
      </w:r>
      <w:r>
        <w:rPr>
          <w:spacing w:val="-6"/>
          <w:sz w:val="28"/>
          <w:szCs w:val="28"/>
        </w:rPr>
        <w:t>».</w:t>
      </w:r>
      <w:r w:rsidRPr="002F443D">
        <w:rPr>
          <w:spacing w:val="-6"/>
          <w:sz w:val="28"/>
          <w:szCs w:val="28"/>
        </w:rPr>
        <w:t xml:space="preserve"> </w:t>
      </w:r>
    </w:p>
    <w:p w14:paraId="7F9824F3" w14:textId="77777777" w:rsidR="00D769AA" w:rsidRDefault="00D769AA" w:rsidP="00D769AA">
      <w:pPr>
        <w:ind w:firstLine="567"/>
        <w:jc w:val="both"/>
        <w:rPr>
          <w:spacing w:val="-6"/>
          <w:sz w:val="28"/>
          <w:szCs w:val="28"/>
        </w:rPr>
      </w:pPr>
    </w:p>
    <w:p w14:paraId="0ACE891F" w14:textId="77777777" w:rsidR="00D769AA" w:rsidRPr="00A65EB4" w:rsidRDefault="00D769AA" w:rsidP="00D769AA">
      <w:pPr>
        <w:rPr>
          <w:color w:val="000000" w:themeColor="text1"/>
          <w:sz w:val="28"/>
          <w:szCs w:val="28"/>
        </w:rPr>
      </w:pPr>
    </w:p>
    <w:p w14:paraId="306F3411" w14:textId="77777777" w:rsidR="00D769AA" w:rsidRPr="00A65EB4" w:rsidRDefault="00D769AA" w:rsidP="00D769AA">
      <w:pPr>
        <w:pStyle w:val="ad"/>
        <w:numPr>
          <w:ilvl w:val="0"/>
          <w:numId w:val="24"/>
        </w:numPr>
        <w:ind w:left="0" w:firstLine="630"/>
        <w:rPr>
          <w:color w:val="000000"/>
          <w:sz w:val="28"/>
          <w:szCs w:val="28"/>
          <w:shd w:val="clear" w:color="auto" w:fill="FFFFFF"/>
        </w:rPr>
      </w:pPr>
      <w:r w:rsidRPr="00A65EB4">
        <w:rPr>
          <w:color w:val="000000" w:themeColor="text1"/>
          <w:sz w:val="28"/>
          <w:szCs w:val="28"/>
        </w:rPr>
        <w:lastRenderedPageBreak/>
        <w:t xml:space="preserve">Залучені кошти спрямувати </w:t>
      </w:r>
      <w:r>
        <w:rPr>
          <w:color w:val="000000" w:themeColor="text1"/>
          <w:sz w:val="28"/>
          <w:szCs w:val="28"/>
        </w:rPr>
        <w:t xml:space="preserve"> в межах публічних інвестиційних проектів </w:t>
      </w:r>
      <w:r w:rsidRPr="00A65EB4">
        <w:rPr>
          <w:color w:val="000000"/>
          <w:sz w:val="28"/>
          <w:szCs w:val="28"/>
          <w:shd w:val="clear" w:color="auto" w:fill="FFFFFF"/>
        </w:rPr>
        <w:t>на відновлення функціональності та модернізацію об’єкта комунальної інженерної інфрастру</w:t>
      </w:r>
      <w:r>
        <w:rPr>
          <w:color w:val="000000"/>
          <w:sz w:val="28"/>
          <w:szCs w:val="28"/>
          <w:shd w:val="clear" w:color="auto" w:fill="FFFFFF"/>
        </w:rPr>
        <w:t xml:space="preserve">ктури – системи водопостачання, а також на </w:t>
      </w:r>
      <w:r w:rsidRPr="00A65EB4">
        <w:rPr>
          <w:color w:val="000000"/>
          <w:sz w:val="28"/>
          <w:szCs w:val="28"/>
          <w:shd w:val="clear" w:color="auto" w:fill="FFFFFF"/>
        </w:rPr>
        <w:t>створення нового стратегічного об’єкта комунальної інженерної інфраструктури – станції очистки води на водопровідній насосній станції у громаді.</w:t>
      </w:r>
    </w:p>
    <w:p w14:paraId="352D46CB" w14:textId="77777777" w:rsidR="00D769AA" w:rsidRPr="00A65EB4" w:rsidRDefault="00D769AA" w:rsidP="00D769AA">
      <w:pPr>
        <w:rPr>
          <w:color w:val="000000" w:themeColor="text1"/>
          <w:sz w:val="16"/>
          <w:szCs w:val="16"/>
        </w:rPr>
      </w:pPr>
    </w:p>
    <w:p w14:paraId="2501B2B0" w14:textId="77777777" w:rsidR="00D769AA" w:rsidRPr="00A65EB4" w:rsidRDefault="00D769AA" w:rsidP="00D769AA">
      <w:pPr>
        <w:pStyle w:val="ad"/>
        <w:numPr>
          <w:ilvl w:val="0"/>
          <w:numId w:val="24"/>
        </w:numPr>
        <w:rPr>
          <w:color w:val="000000" w:themeColor="text1"/>
          <w:sz w:val="28"/>
          <w:szCs w:val="28"/>
        </w:rPr>
      </w:pPr>
      <w:r w:rsidRPr="00A65EB4">
        <w:rPr>
          <w:color w:val="000000" w:themeColor="text1"/>
          <w:sz w:val="28"/>
          <w:szCs w:val="28"/>
        </w:rPr>
        <w:t>Форма здійснення місцевого запозичення – укладання договору позики.</w:t>
      </w:r>
    </w:p>
    <w:p w14:paraId="4D30D4B7" w14:textId="77777777" w:rsidR="00D769AA" w:rsidRPr="00A65EB4" w:rsidRDefault="00D769AA" w:rsidP="00D769AA">
      <w:pPr>
        <w:rPr>
          <w:color w:val="000000" w:themeColor="text1"/>
          <w:sz w:val="16"/>
          <w:szCs w:val="16"/>
        </w:rPr>
      </w:pPr>
    </w:p>
    <w:p w14:paraId="655D54F5" w14:textId="77777777" w:rsidR="00D769AA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F92592">
        <w:rPr>
          <w:color w:val="000000" w:themeColor="text1"/>
          <w:sz w:val="28"/>
          <w:szCs w:val="28"/>
        </w:rPr>
        <w:t xml:space="preserve">4. Встановити, що місцеве </w:t>
      </w:r>
      <w:r>
        <w:rPr>
          <w:color w:val="000000" w:themeColor="text1"/>
          <w:sz w:val="28"/>
          <w:szCs w:val="28"/>
        </w:rPr>
        <w:t xml:space="preserve">зовнішнє </w:t>
      </w:r>
      <w:r w:rsidRPr="00F92592">
        <w:rPr>
          <w:color w:val="000000" w:themeColor="text1"/>
          <w:sz w:val="28"/>
          <w:szCs w:val="28"/>
        </w:rPr>
        <w:t>запозичення здійснюється шляхом</w:t>
      </w:r>
      <w:r>
        <w:rPr>
          <w:color w:val="000000" w:themeColor="text1"/>
          <w:sz w:val="28"/>
          <w:szCs w:val="28"/>
        </w:rPr>
        <w:t xml:space="preserve">  </w:t>
      </w:r>
      <w:r w:rsidRPr="00337645">
        <w:rPr>
          <w:sz w:val="28"/>
          <w:szCs w:val="28"/>
          <w:shd w:val="clear" w:color="auto" w:fill="FFFFFF"/>
          <w:lang w:eastAsia="ru-RU"/>
        </w:rPr>
        <w:t>залучення позики відповідно до Фінансової угоди «Відновлення водопостачання і водовідведення України» (далі – Фінансова угода) між Україною та Європейським інвестиційним банком (далі – банк), ратифікованої Законом України від 18 вересня 2025 року № 4612-ІХ, Бюджетного кодексу України та розпорядження Кабінету Міністрів України від 01 квітня 2025 року № 285-р «Про залучення коштів позики від Європейського інвестиційного банку для реалізації проекту «Відновлення водопостачання і водовідведення України» на таких умовах:</w:t>
      </w:r>
    </w:p>
    <w:p w14:paraId="48912B19" w14:textId="77777777" w:rsidR="00D769AA" w:rsidRPr="00A65EB4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042F2DBC" w14:textId="77777777" w:rsidR="00D769AA" w:rsidRDefault="00D769AA" w:rsidP="00D769AA">
      <w:pPr>
        <w:ind w:firstLine="567"/>
        <w:jc w:val="both"/>
        <w:rPr>
          <w:spacing w:val="-6"/>
          <w:sz w:val="28"/>
          <w:szCs w:val="28"/>
          <w:shd w:val="clear" w:color="auto" w:fill="FFFFFF"/>
          <w:lang w:eastAsia="ru-RU"/>
        </w:rPr>
      </w:pPr>
      <w:r w:rsidRPr="00F52F9D">
        <w:rPr>
          <w:spacing w:val="-6"/>
          <w:sz w:val="28"/>
          <w:szCs w:val="28"/>
          <w:shd w:val="clear" w:color="auto" w:fill="FFFFFF"/>
          <w:lang w:eastAsia="ru-RU"/>
        </w:rPr>
        <w:t>обсяг позики</w:t>
      </w:r>
      <w:r>
        <w:rPr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F52F9D">
        <w:rPr>
          <w:spacing w:val="-6"/>
          <w:sz w:val="28"/>
          <w:szCs w:val="28"/>
          <w:shd w:val="clear" w:color="auto" w:fill="FFFFFF"/>
          <w:lang w:eastAsia="ru-RU"/>
        </w:rPr>
        <w:t xml:space="preserve">(основна сума боргу) та валюта – </w:t>
      </w:r>
      <w:r w:rsidRPr="00CE5F2E">
        <w:rPr>
          <w:spacing w:val="-6"/>
          <w:sz w:val="28"/>
          <w:szCs w:val="28"/>
          <w:shd w:val="clear" w:color="auto" w:fill="FFFFFF"/>
          <w:lang w:eastAsia="ru-RU"/>
        </w:rPr>
        <w:t xml:space="preserve">до 2 017 931,97 євро </w:t>
      </w:r>
      <w:r>
        <w:rPr>
          <w:spacing w:val="-6"/>
          <w:sz w:val="28"/>
          <w:szCs w:val="28"/>
          <w:shd w:val="clear" w:color="auto" w:fill="FFFFFF"/>
          <w:lang w:eastAsia="ru-RU"/>
        </w:rPr>
        <w:t>(двох мільйонів сімнадцяти</w:t>
      </w:r>
      <w:r w:rsidRPr="00CE5F2E">
        <w:rPr>
          <w:spacing w:val="-6"/>
          <w:sz w:val="28"/>
          <w:szCs w:val="28"/>
          <w:shd w:val="clear" w:color="auto" w:fill="FFFFFF"/>
          <w:lang w:eastAsia="ru-RU"/>
        </w:rPr>
        <w:t xml:space="preserve"> тисяч дев’ят</w:t>
      </w:r>
      <w:r>
        <w:rPr>
          <w:spacing w:val="-6"/>
          <w:sz w:val="28"/>
          <w:szCs w:val="28"/>
          <w:shd w:val="clear" w:color="auto" w:fill="FFFFFF"/>
          <w:lang w:eastAsia="ru-RU"/>
        </w:rPr>
        <w:t>исот тридцяти одного</w:t>
      </w:r>
      <w:r w:rsidRPr="00CE5F2E">
        <w:rPr>
          <w:spacing w:val="-6"/>
          <w:sz w:val="28"/>
          <w:szCs w:val="28"/>
          <w:shd w:val="clear" w:color="auto" w:fill="FFFFFF"/>
          <w:lang w:eastAsia="ru-RU"/>
        </w:rPr>
        <w:t xml:space="preserve"> євро 97 євроцентів)</w:t>
      </w:r>
      <w:r>
        <w:rPr>
          <w:spacing w:val="-6"/>
          <w:sz w:val="28"/>
          <w:szCs w:val="28"/>
          <w:shd w:val="clear" w:color="auto" w:fill="FFFFFF"/>
          <w:lang w:eastAsia="ru-RU"/>
        </w:rPr>
        <w:t>;</w:t>
      </w:r>
    </w:p>
    <w:p w14:paraId="20FA3BFF" w14:textId="77777777" w:rsidR="00D769AA" w:rsidRPr="00A65EB4" w:rsidRDefault="00D769AA" w:rsidP="00D769AA">
      <w:pPr>
        <w:ind w:firstLine="567"/>
        <w:jc w:val="both"/>
        <w:rPr>
          <w:spacing w:val="-6"/>
          <w:sz w:val="16"/>
          <w:szCs w:val="16"/>
          <w:shd w:val="clear" w:color="auto" w:fill="FFFFFF"/>
          <w:lang w:eastAsia="ru-RU"/>
        </w:rPr>
      </w:pPr>
    </w:p>
    <w:p w14:paraId="3ADC700B" w14:textId="77777777" w:rsidR="00D769AA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згідно з пунктом 4.1 статті 4 Фінансової угоди строк позики становить </w:t>
      </w:r>
      <w:r w:rsidRPr="00337645">
        <w:rPr>
          <w:sz w:val="28"/>
          <w:szCs w:val="28"/>
          <w:shd w:val="clear" w:color="auto" w:fill="FFFFFF"/>
          <w:lang w:eastAsia="ru-RU"/>
        </w:rPr>
        <w:br/>
        <w:t>до 30 років для кожного траншу з урахуванням пільгового періоду до 10 років для кожного траншу;</w:t>
      </w:r>
    </w:p>
    <w:p w14:paraId="35C317A2" w14:textId="77777777" w:rsidR="00D769AA" w:rsidRPr="00A65EB4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186E8030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 xml:space="preserve">погашення кожного траншу здійснюється частковими платежами </w:t>
      </w:r>
      <w:r>
        <w:rPr>
          <w:sz w:val="28"/>
          <w:szCs w:val="28"/>
          <w:lang w:val="uk" w:eastAsia="uk"/>
        </w:rPr>
        <w:t>в</w:t>
      </w:r>
      <w:r w:rsidRPr="00337645">
        <w:rPr>
          <w:sz w:val="28"/>
          <w:szCs w:val="28"/>
          <w:lang w:val="uk" w:eastAsia="uk"/>
        </w:rPr>
        <w:t xml:space="preserve"> дати виплати, зазначені у відповідній пропозиції вибірки, згідно з умовами графіка погашення, який складається на основі того, що:</w:t>
      </w:r>
    </w:p>
    <w:p w14:paraId="62387F36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bookmarkStart w:id="3" w:name="n435"/>
      <w:bookmarkEnd w:id="3"/>
      <w:r w:rsidRPr="00337645">
        <w:rPr>
          <w:sz w:val="28"/>
          <w:szCs w:val="28"/>
          <w:lang w:val="uk" w:eastAsia="uk"/>
        </w:rPr>
        <w:t xml:space="preserve">у разі траншу з фіксованою </w:t>
      </w:r>
      <w:r w:rsidRPr="0006221E">
        <w:rPr>
          <w:sz w:val="28"/>
          <w:szCs w:val="28"/>
          <w:lang w:val="uk" w:eastAsia="uk"/>
        </w:rPr>
        <w:t xml:space="preserve">ставкою погашення здійснюється раз на пів року рівними платежами основної суми або фіксованими </w:t>
      </w:r>
      <w:r w:rsidRPr="00337645">
        <w:rPr>
          <w:sz w:val="28"/>
          <w:szCs w:val="28"/>
          <w:lang w:val="uk" w:eastAsia="uk"/>
        </w:rPr>
        <w:t xml:space="preserve">платежами включно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з основною сумою боргу та відсотками;</w:t>
      </w:r>
    </w:p>
    <w:p w14:paraId="2C75294A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у разі т</w:t>
      </w:r>
      <w:r w:rsidRPr="00337645">
        <w:rPr>
          <w:sz w:val="28"/>
          <w:szCs w:val="28"/>
          <w:lang w:val="uk" w:eastAsia="uk"/>
        </w:rPr>
        <w:t>раншу з плаваючою ставкою погашення здійснюється рівними піврічними платежами від основної суми боргу;</w:t>
      </w:r>
    </w:p>
    <w:p w14:paraId="25BDBA3A" w14:textId="77777777" w:rsidR="00D769AA" w:rsidRPr="0006221E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bookmarkStart w:id="4" w:name="n437"/>
      <w:bookmarkEnd w:id="4"/>
      <w:r w:rsidRPr="00337645">
        <w:rPr>
          <w:sz w:val="28"/>
          <w:szCs w:val="28"/>
          <w:lang w:val="uk" w:eastAsia="uk"/>
        </w:rPr>
        <w:t xml:space="preserve">перша дата виплати кожного траншу припадає на дату не раніше ніж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за</w:t>
      </w:r>
      <w:r>
        <w:rPr>
          <w:sz w:val="28"/>
          <w:szCs w:val="28"/>
          <w:lang w:val="uk" w:eastAsia="uk"/>
        </w:rPr>
        <w:t xml:space="preserve"> </w:t>
      </w:r>
      <w:r w:rsidRPr="00337645">
        <w:rPr>
          <w:sz w:val="28"/>
          <w:szCs w:val="28"/>
          <w:lang w:val="uk" w:eastAsia="uk"/>
        </w:rPr>
        <w:t xml:space="preserve">30 (тридцять) днів від запланованої дати вибірки коштів та </w:t>
      </w:r>
      <w:r>
        <w:rPr>
          <w:sz w:val="28"/>
          <w:szCs w:val="28"/>
          <w:lang w:val="uk" w:eastAsia="uk"/>
        </w:rPr>
        <w:t xml:space="preserve">не пізніше </w:t>
      </w:r>
      <w:r w:rsidRPr="00FE4B4B">
        <w:rPr>
          <w:sz w:val="28"/>
          <w:szCs w:val="28"/>
          <w:lang w:val="uk" w:eastAsia="uk"/>
        </w:rPr>
        <w:t xml:space="preserve">дати виплати, яка </w:t>
      </w:r>
      <w:r w:rsidRPr="0006221E">
        <w:rPr>
          <w:sz w:val="28"/>
          <w:szCs w:val="28"/>
          <w:lang w:val="uk" w:eastAsia="uk"/>
        </w:rPr>
        <w:t>безпосередньо слідує за 10-ою (десятою) річницею запланованої дати вибірки траншу; та</w:t>
      </w:r>
    </w:p>
    <w:p w14:paraId="7A9DFB57" w14:textId="77777777" w:rsidR="00D769AA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06221E">
        <w:rPr>
          <w:sz w:val="28"/>
          <w:szCs w:val="28"/>
          <w:lang w:val="uk" w:eastAsia="uk"/>
        </w:rPr>
        <w:t>остання дата виплати кожного траншу припадає не раніше ніж через                             4 (чотири) роки і не пізніше ніж через 30 (тридцять) років від запланованої дати вибірки коштів, та 31 грудня 2073 року, залежно</w:t>
      </w:r>
      <w:r>
        <w:rPr>
          <w:sz w:val="28"/>
          <w:szCs w:val="28"/>
          <w:lang w:val="uk" w:eastAsia="uk"/>
        </w:rPr>
        <w:t xml:space="preserve"> від того, що настане раніше;</w:t>
      </w:r>
    </w:p>
    <w:p w14:paraId="19C02242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lang w:val="uk" w:eastAsia="uk"/>
        </w:rPr>
      </w:pPr>
    </w:p>
    <w:p w14:paraId="7AEEF5F2" w14:textId="77777777" w:rsidR="00D769AA" w:rsidRPr="003E330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E3305">
        <w:rPr>
          <w:sz w:val="28"/>
          <w:szCs w:val="28"/>
          <w:shd w:val="clear" w:color="auto" w:fill="FFFFFF"/>
          <w:lang w:eastAsia="ru-RU"/>
        </w:rPr>
        <w:t>відсоткову ставку визначає банк на дату вибірки траншів, зокрема:</w:t>
      </w:r>
    </w:p>
    <w:p w14:paraId="3C5E390E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фіксована ставка – згідно із Фінансовою угодою </w:t>
      </w:r>
      <w:r w:rsidRPr="00337645">
        <w:rPr>
          <w:sz w:val="28"/>
          <w:szCs w:val="28"/>
          <w:lang w:val="uk" w:eastAsia="uk"/>
        </w:rPr>
        <w:t>означає річну відсоткову ставку, визначену банком відповідно до чинних принципів, які періодично визначаються керівними органами банку для позик із фіксованою відсотковою ставкою, ден</w:t>
      </w:r>
      <w:r>
        <w:rPr>
          <w:sz w:val="28"/>
          <w:szCs w:val="28"/>
          <w:lang w:val="uk" w:eastAsia="uk"/>
        </w:rPr>
        <w:t>омінованих у валюті т</w:t>
      </w:r>
      <w:r w:rsidRPr="00337645">
        <w:rPr>
          <w:sz w:val="28"/>
          <w:szCs w:val="28"/>
          <w:lang w:val="uk" w:eastAsia="uk"/>
        </w:rPr>
        <w:t xml:space="preserve">раншу, </w:t>
      </w:r>
      <w:r w:rsidRPr="00FE4B4B">
        <w:rPr>
          <w:sz w:val="28"/>
          <w:szCs w:val="28"/>
          <w:lang w:val="uk" w:eastAsia="uk"/>
        </w:rPr>
        <w:t>та до яких застосовуються еквівалентні умови для погашення основної суми т</w:t>
      </w:r>
      <w:r w:rsidRPr="00210163">
        <w:rPr>
          <w:sz w:val="28"/>
          <w:szCs w:val="28"/>
          <w:lang w:val="uk" w:eastAsia="uk"/>
        </w:rPr>
        <w:t>а сплати від</w:t>
      </w:r>
      <w:r w:rsidRPr="00337645">
        <w:rPr>
          <w:sz w:val="28"/>
          <w:szCs w:val="28"/>
          <w:lang w:val="uk" w:eastAsia="uk"/>
        </w:rPr>
        <w:t xml:space="preserve">сотків; така ставка не може мати </w:t>
      </w:r>
      <w:r w:rsidRPr="0006221E">
        <w:rPr>
          <w:sz w:val="28"/>
          <w:szCs w:val="28"/>
          <w:lang w:val="uk" w:eastAsia="uk"/>
        </w:rPr>
        <w:t>від’ємне значення</w:t>
      </w:r>
      <w:r w:rsidRPr="00337645">
        <w:rPr>
          <w:sz w:val="28"/>
          <w:szCs w:val="28"/>
          <w:lang w:val="uk" w:eastAsia="uk"/>
        </w:rPr>
        <w:t>;</w:t>
      </w:r>
    </w:p>
    <w:p w14:paraId="05BF968C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плаваюча ставка – згідно із Фінансовою угодою </w:t>
      </w:r>
      <w:r w:rsidRPr="00337645">
        <w:rPr>
          <w:sz w:val="28"/>
          <w:szCs w:val="28"/>
          <w:lang w:val="uk" w:eastAsia="uk"/>
        </w:rPr>
        <w:t xml:space="preserve">означає плаваючу річну відсоткову ставку із фіксованим спредом (визначається банком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lastRenderedPageBreak/>
        <w:t xml:space="preserve">та повідомляється </w:t>
      </w:r>
      <w:r>
        <w:rPr>
          <w:sz w:val="28"/>
          <w:szCs w:val="28"/>
          <w:lang w:val="uk" w:eastAsia="uk"/>
        </w:rPr>
        <w:t xml:space="preserve">кінцевому бенефіціару </w:t>
      </w:r>
      <w:r w:rsidRPr="00337645">
        <w:rPr>
          <w:sz w:val="28"/>
          <w:szCs w:val="28"/>
          <w:lang w:val="uk" w:eastAsia="uk"/>
        </w:rPr>
        <w:t xml:space="preserve">у відповідній пропозиції вибірки),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яку банк визначає для кожного наступного базисного періоду плаваючої ставки і яка дорівнює EURIBOR плюс спред; якщо плаваюча ставка для базисного періоду плаваючої ставки є від’ємною, вона вважатиметься рівною нулю;</w:t>
      </w:r>
    </w:p>
    <w:p w14:paraId="21FF1EC6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lang w:val="uk" w:eastAsia="uk"/>
        </w:rPr>
      </w:pPr>
    </w:p>
    <w:p w14:paraId="534C6852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сплата відсотків на непогашений залишок кожного траншу з фіксованою ставкою за фіксованою ставкою або на непогашений залишок кожного 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траншу </w:t>
      </w:r>
      <w:r w:rsidRPr="0006221E">
        <w:rPr>
          <w:sz w:val="28"/>
          <w:szCs w:val="28"/>
          <w:shd w:val="clear" w:color="auto" w:fill="FFFFFF"/>
          <w:lang w:eastAsia="ru-RU"/>
        </w:rPr>
        <w:br/>
        <w:t xml:space="preserve">з плаваючою ставкою за плаваючою ставкою здійснюється один раз на пів року </w:t>
      </w:r>
      <w:r w:rsidRPr="00337645">
        <w:rPr>
          <w:sz w:val="28"/>
          <w:szCs w:val="28"/>
          <w:shd w:val="clear" w:color="auto" w:fill="FFFFFF"/>
          <w:lang w:eastAsia="ru-RU"/>
        </w:rPr>
        <w:t>за попередній період у відповідні дати платежу (20 квітня та 20 жовтня кожного року до дати остаточного погашення включно, окрім випадків, коли будь-яка така дата не є відповідним робочим днем), зазначені у пропозиції вибірки, починаючи з першої такої дати платежу після дати вибірки траншу; якщо період між датою вибірки та першою датою платежу становить 15 (п’ятнадцять) днів або менше, тоді сплата відсотків, нарахованих під час такого періоду, переноситься на наступну дату платежу;</w:t>
      </w:r>
    </w:p>
    <w:p w14:paraId="354AFC30" w14:textId="77777777" w:rsidR="00D769AA" w:rsidRPr="00337645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18B99495" w14:textId="77777777" w:rsidR="00D769AA" w:rsidRPr="002E5561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2E5561">
        <w:rPr>
          <w:bCs/>
          <w:sz w:val="28"/>
          <w:szCs w:val="28"/>
          <w:shd w:val="clear" w:color="auto" w:fill="FFFFFF"/>
          <w:lang w:eastAsia="ru-RU"/>
        </w:rPr>
        <w:t xml:space="preserve">відсотки на прострочені суми </w:t>
      </w:r>
      <w:r w:rsidRPr="002E5561">
        <w:rPr>
          <w:sz w:val="28"/>
          <w:szCs w:val="28"/>
          <w:shd w:val="clear" w:color="auto" w:fill="FFFFFF"/>
          <w:lang w:eastAsia="ru-RU"/>
        </w:rPr>
        <w:t xml:space="preserve">сплачуються згідно з вимогою банку </w:t>
      </w:r>
      <w:r>
        <w:rPr>
          <w:sz w:val="28"/>
          <w:szCs w:val="28"/>
          <w:shd w:val="clear" w:color="auto" w:fill="FFFFFF"/>
          <w:lang w:eastAsia="ru-RU"/>
        </w:rPr>
        <w:br/>
      </w:r>
      <w:r w:rsidRPr="002E5561">
        <w:rPr>
          <w:sz w:val="28"/>
          <w:szCs w:val="28"/>
          <w:shd w:val="clear" w:color="auto" w:fill="FFFFFF"/>
          <w:lang w:eastAsia="ru-RU"/>
        </w:rPr>
        <w:t xml:space="preserve">та нараховуються на будь-яку прострочену суму, що підлягає сплаті, </w:t>
      </w:r>
      <w:r>
        <w:rPr>
          <w:sz w:val="28"/>
          <w:szCs w:val="28"/>
          <w:shd w:val="clear" w:color="auto" w:fill="FFFFFF"/>
          <w:lang w:eastAsia="ru-RU"/>
        </w:rPr>
        <w:br/>
      </w:r>
      <w:r w:rsidRPr="002E5561">
        <w:rPr>
          <w:sz w:val="28"/>
          <w:szCs w:val="28"/>
          <w:shd w:val="clear" w:color="auto" w:fill="FFFFFF"/>
          <w:lang w:eastAsia="ru-RU"/>
        </w:rPr>
        <w:t xml:space="preserve">від належної дати платежу до фактичної дати платежу за річною ставкою, </w:t>
      </w:r>
      <w:r>
        <w:rPr>
          <w:sz w:val="28"/>
          <w:szCs w:val="28"/>
          <w:shd w:val="clear" w:color="auto" w:fill="FFFFFF"/>
          <w:lang w:eastAsia="ru-RU"/>
        </w:rPr>
        <w:br/>
      </w:r>
      <w:r w:rsidRPr="002E5561">
        <w:rPr>
          <w:sz w:val="28"/>
          <w:szCs w:val="28"/>
          <w:shd w:val="clear" w:color="auto" w:fill="FFFFFF"/>
          <w:lang w:eastAsia="ru-RU"/>
        </w:rPr>
        <w:t>що дорівнює:</w:t>
      </w:r>
    </w:p>
    <w:p w14:paraId="2285D51F" w14:textId="77777777" w:rsidR="00D769AA" w:rsidRPr="002E5561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2E5561">
        <w:rPr>
          <w:sz w:val="28"/>
          <w:szCs w:val="28"/>
          <w:shd w:val="clear" w:color="auto" w:fill="FFFFFF"/>
          <w:lang w:eastAsia="ru-RU"/>
        </w:rPr>
        <w:t xml:space="preserve">для прострочених сум, пов’язаних з траншем з плаваючою ставкою </w:t>
      </w:r>
      <w:r w:rsidRPr="0006221E">
        <w:rPr>
          <w:sz w:val="28"/>
          <w:szCs w:val="28"/>
          <w:shd w:val="clear" w:color="auto" w:fill="FFFFFF"/>
          <w:lang w:eastAsia="ru-RU"/>
        </w:rPr>
        <w:t>−</w:t>
      </w:r>
      <w:r w:rsidRPr="002E5561">
        <w:rPr>
          <w:sz w:val="28"/>
          <w:szCs w:val="28"/>
          <w:shd w:val="clear" w:color="auto" w:fill="FFFFFF"/>
          <w:lang w:eastAsia="ru-RU"/>
        </w:rPr>
        <w:t xml:space="preserve"> застосовна плаваюча ставка 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плюс 2 % (200 </w:t>
      </w:r>
      <w:r w:rsidRPr="002E5561">
        <w:rPr>
          <w:sz w:val="28"/>
          <w:szCs w:val="28"/>
          <w:shd w:val="clear" w:color="auto" w:fill="FFFFFF"/>
          <w:lang w:eastAsia="ru-RU"/>
        </w:rPr>
        <w:t>базисних пунктів);</w:t>
      </w:r>
    </w:p>
    <w:p w14:paraId="034DDA8F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2E5561">
        <w:rPr>
          <w:sz w:val="28"/>
          <w:szCs w:val="28"/>
          <w:shd w:val="clear" w:color="auto" w:fill="FFFFFF"/>
          <w:lang w:eastAsia="ru-RU"/>
        </w:rPr>
        <w:t xml:space="preserve">для прострочених сум, пов’язаних з траншем з фіксованою ставкою </w:t>
      </w:r>
      <w:r w:rsidRPr="0006221E">
        <w:rPr>
          <w:sz w:val="28"/>
          <w:szCs w:val="28"/>
          <w:shd w:val="clear" w:color="auto" w:fill="FFFFFF"/>
          <w:lang w:eastAsia="ru-RU"/>
        </w:rPr>
        <w:t>−</w:t>
      </w:r>
      <w:r w:rsidRPr="002E5561">
        <w:rPr>
          <w:sz w:val="28"/>
          <w:szCs w:val="28"/>
          <w:shd w:val="clear" w:color="auto" w:fill="FFFFFF"/>
          <w:lang w:eastAsia="ru-RU"/>
        </w:rPr>
        <w:t xml:space="preserve"> ставці, яка є більшою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із двох: застосовної фіксованої ставки 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плюс 2 % </w:t>
      </w:r>
      <w:r w:rsidRPr="0006221E">
        <w:rPr>
          <w:sz w:val="28"/>
          <w:szCs w:val="28"/>
          <w:shd w:val="clear" w:color="auto" w:fill="FFFFFF"/>
          <w:lang w:eastAsia="ru-RU"/>
        </w:rPr>
        <w:br/>
        <w:t xml:space="preserve">(200 базисних пунктів) або EURIBOR (один місяць) плюс 2 % (200 базисних </w:t>
      </w:r>
      <w:r w:rsidRPr="00337645">
        <w:rPr>
          <w:sz w:val="28"/>
          <w:szCs w:val="28"/>
          <w:shd w:val="clear" w:color="auto" w:fill="FFFFFF"/>
          <w:lang w:eastAsia="ru-RU"/>
        </w:rPr>
        <w:t>пунктів);</w:t>
      </w:r>
    </w:p>
    <w:p w14:paraId="5CC660B0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для </w:t>
      </w:r>
      <w:r>
        <w:rPr>
          <w:sz w:val="28"/>
          <w:szCs w:val="28"/>
          <w:shd w:val="clear" w:color="auto" w:fill="FFFFFF"/>
          <w:lang w:eastAsia="ru-RU"/>
        </w:rPr>
        <w:t>інших</w:t>
      </w:r>
      <w:r w:rsidRPr="0006221E">
        <w:rPr>
          <w:sz w:val="28"/>
          <w:szCs w:val="28"/>
          <w:shd w:val="clear" w:color="auto" w:fill="FFFFFF"/>
          <w:lang w:eastAsia="ru-RU"/>
        </w:rPr>
        <w:t xml:space="preserve">, не передбачених в абзацах вище, прострочених сум − EURIBOR (один місяць) плюс 2 % (200 </w:t>
      </w:r>
      <w:r w:rsidRPr="00337645">
        <w:rPr>
          <w:sz w:val="28"/>
          <w:szCs w:val="28"/>
          <w:shd w:val="clear" w:color="auto" w:fill="FFFFFF"/>
          <w:lang w:eastAsia="ru-RU"/>
        </w:rPr>
        <w:t>базисних пунктів);</w:t>
      </w:r>
    </w:p>
    <w:p w14:paraId="41781762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16"/>
          <w:szCs w:val="16"/>
          <w:lang w:val="uk" w:eastAsia="uk"/>
        </w:rPr>
      </w:pPr>
    </w:p>
    <w:p w14:paraId="3725D41B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компенсація за відстрочку</w:t>
      </w:r>
      <w:r w:rsidRPr="00337645">
        <w:rPr>
          <w:sz w:val="28"/>
          <w:szCs w:val="28"/>
          <w:lang w:val="uk" w:eastAsia="uk"/>
        </w:rPr>
        <w:t xml:space="preserve"> нараховується починаючи із запланованої дати вибірки до фактичної дати вибірки або, залежно від обставин, до дати скасування акцептованого траншу відповідно до Фінансової угоди </w:t>
      </w:r>
      <w:r>
        <w:rPr>
          <w:sz w:val="28"/>
          <w:szCs w:val="28"/>
          <w:lang w:val="uk" w:eastAsia="uk"/>
        </w:rPr>
        <w:t xml:space="preserve">та </w:t>
      </w:r>
      <w:r w:rsidRPr="00337645">
        <w:rPr>
          <w:sz w:val="28"/>
          <w:szCs w:val="28"/>
          <w:lang w:val="uk" w:eastAsia="uk"/>
        </w:rPr>
        <w:t>означає відшкодування, що розраховується від суми відстроченого або призупиненого акцептованого траншу за ставкою, що дорівнює більшій з таких величин:</w:t>
      </w:r>
    </w:p>
    <w:p w14:paraId="4146F0EA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>0,</w:t>
      </w:r>
      <w:r w:rsidRPr="0006221E">
        <w:rPr>
          <w:sz w:val="28"/>
          <w:szCs w:val="28"/>
          <w:lang w:val="uk" w:eastAsia="uk"/>
        </w:rPr>
        <w:t xml:space="preserve">125 % річних </w:t>
      </w:r>
      <w:r w:rsidRPr="00337645">
        <w:rPr>
          <w:sz w:val="28"/>
          <w:szCs w:val="28"/>
          <w:lang w:val="uk" w:eastAsia="uk"/>
        </w:rPr>
        <w:t>(12,5 базисних пунктів);</w:t>
      </w:r>
    </w:p>
    <w:p w14:paraId="59952A6E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28"/>
          <w:szCs w:val="28"/>
          <w:highlight w:val="yellow"/>
          <w:lang w:val="uk" w:eastAsia="uk"/>
        </w:rPr>
      </w:pPr>
      <w:r w:rsidRPr="0006221E">
        <w:rPr>
          <w:sz w:val="28"/>
          <w:szCs w:val="28"/>
          <w:lang w:val="uk" w:eastAsia="uk"/>
        </w:rPr>
        <w:t>та</w:t>
      </w:r>
      <w:r w:rsidRPr="00337645">
        <w:rPr>
          <w:sz w:val="28"/>
          <w:szCs w:val="28"/>
          <w:lang w:val="uk" w:eastAsia="uk"/>
        </w:rPr>
        <w:t xml:space="preserve"> </w:t>
      </w:r>
      <w:r w:rsidRPr="0006221E">
        <w:rPr>
          <w:sz w:val="28"/>
          <w:szCs w:val="28"/>
          <w:lang w:val="uk" w:eastAsia="uk"/>
        </w:rPr>
        <w:t xml:space="preserve">відсоток, на який відсоткова ставка, що застосовувалася б до такого траншу, в </w:t>
      </w:r>
      <w:r w:rsidRPr="00337645">
        <w:rPr>
          <w:sz w:val="28"/>
          <w:szCs w:val="28"/>
          <w:lang w:val="uk" w:eastAsia="uk"/>
        </w:rPr>
        <w:t xml:space="preserve">разі його надання </w:t>
      </w:r>
      <w:r>
        <w:rPr>
          <w:sz w:val="28"/>
          <w:szCs w:val="28"/>
          <w:lang w:val="uk" w:eastAsia="uk"/>
        </w:rPr>
        <w:t xml:space="preserve">кінцевому бенефіціару </w:t>
      </w:r>
      <w:r w:rsidRPr="00337645">
        <w:rPr>
          <w:sz w:val="28"/>
          <w:szCs w:val="28"/>
          <w:lang w:val="uk" w:eastAsia="uk"/>
        </w:rPr>
        <w:t xml:space="preserve">у </w:t>
      </w:r>
      <w:r w:rsidRPr="0006221E">
        <w:rPr>
          <w:sz w:val="28"/>
          <w:szCs w:val="28"/>
          <w:lang w:val="uk" w:eastAsia="uk"/>
        </w:rPr>
        <w:t xml:space="preserve">заплановану дату вибірки, </w:t>
      </w:r>
      <w:r w:rsidRPr="00337645">
        <w:rPr>
          <w:sz w:val="28"/>
          <w:szCs w:val="28"/>
          <w:lang w:val="uk" w:eastAsia="uk"/>
        </w:rPr>
        <w:t xml:space="preserve">перевищує ставку </w:t>
      </w:r>
      <w:r w:rsidRPr="00DD075D">
        <w:rPr>
          <w:sz w:val="28"/>
          <w:szCs w:val="28"/>
          <w:lang w:val="uk" w:eastAsia="uk"/>
        </w:rPr>
        <w:t>EURIBOR (одномісячну ставку) мінус 0,</w:t>
      </w:r>
      <w:r>
        <w:rPr>
          <w:sz w:val="28"/>
          <w:szCs w:val="28"/>
          <w:lang w:val="uk" w:eastAsia="uk"/>
        </w:rPr>
        <w:t>125 % (12,</w:t>
      </w:r>
      <w:r w:rsidRPr="00337645">
        <w:rPr>
          <w:sz w:val="28"/>
          <w:szCs w:val="28"/>
          <w:lang w:val="uk" w:eastAsia="uk"/>
        </w:rPr>
        <w:t>5 базисних пунктів); якщо така ставка виявиться від’ємною,</w:t>
      </w:r>
      <w:r>
        <w:rPr>
          <w:sz w:val="28"/>
          <w:szCs w:val="28"/>
          <w:lang w:val="uk" w:eastAsia="uk"/>
        </w:rPr>
        <w:t xml:space="preserve"> </w:t>
      </w:r>
      <w:r w:rsidRPr="0006221E">
        <w:rPr>
          <w:sz w:val="28"/>
          <w:szCs w:val="28"/>
          <w:lang w:val="uk" w:eastAsia="uk"/>
        </w:rPr>
        <w:t>вона вважатиметься</w:t>
      </w:r>
      <w:r>
        <w:rPr>
          <w:sz w:val="28"/>
          <w:szCs w:val="28"/>
          <w:lang w:val="uk" w:eastAsia="uk"/>
        </w:rPr>
        <w:t xml:space="preserve"> рівною нулю; </w:t>
      </w:r>
    </w:p>
    <w:p w14:paraId="4A89AD9B" w14:textId="77777777" w:rsidR="00D769AA" w:rsidRPr="007123F6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lang w:val="uk" w:eastAsia="uk"/>
        </w:rPr>
      </w:pPr>
    </w:p>
    <w:p w14:paraId="1ED5DF83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 xml:space="preserve">дострокове погашення будь-якого траншу цілком або частково разом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 xml:space="preserve">із нарахованими відсотками та компенсаціями, якщо такі є, здійснюється після надсилання запиту на дострокове погашення разом із повідомленням,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 xml:space="preserve">яке надсилається не раніше </w:t>
      </w:r>
      <w:r w:rsidRPr="0006221E">
        <w:rPr>
          <w:sz w:val="28"/>
          <w:szCs w:val="28"/>
          <w:lang w:val="uk" w:eastAsia="uk"/>
        </w:rPr>
        <w:t>60 (шістдесяти) та не пізніше 30 (тридцяти) календарних днів; такий запит не</w:t>
      </w:r>
      <w:r w:rsidRPr="00337645">
        <w:rPr>
          <w:sz w:val="28"/>
          <w:szCs w:val="28"/>
          <w:lang w:val="uk" w:eastAsia="uk"/>
        </w:rPr>
        <w:t xml:space="preserve"> підлягає відкликанню; </w:t>
      </w:r>
      <w:r>
        <w:rPr>
          <w:sz w:val="28"/>
          <w:szCs w:val="28"/>
          <w:lang w:val="uk" w:eastAsia="uk"/>
        </w:rPr>
        <w:t xml:space="preserve">кінцевий бенефіціар </w:t>
      </w:r>
      <w:r w:rsidRPr="00337645">
        <w:rPr>
          <w:sz w:val="28"/>
          <w:szCs w:val="28"/>
          <w:lang w:val="uk" w:eastAsia="uk"/>
        </w:rPr>
        <w:t>має право достроково сплатити транш з плаваючою ставкою без компенсації;</w:t>
      </w:r>
    </w:p>
    <w:p w14:paraId="0DEC7404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16"/>
          <w:szCs w:val="16"/>
          <w:lang w:val="uk" w:eastAsia="uk"/>
        </w:rPr>
      </w:pPr>
    </w:p>
    <w:p w14:paraId="432B859C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к</w:t>
      </w:r>
      <w:r w:rsidRPr="00512DA5">
        <w:rPr>
          <w:rStyle w:val="spanrvts9"/>
          <w:b w:val="0"/>
          <w:sz w:val="28"/>
          <w:szCs w:val="28"/>
          <w:lang w:val="uk" w:eastAsia="uk"/>
        </w:rPr>
        <w:t>омп</w:t>
      </w: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енсація за дострокове погашення</w:t>
      </w:r>
      <w:r w:rsidRPr="00337645">
        <w:rPr>
          <w:sz w:val="28"/>
          <w:szCs w:val="28"/>
          <w:lang w:val="uk" w:eastAsia="uk"/>
        </w:rPr>
        <w:t xml:space="preserve"> означає відносно будь-якої основної суми, що достроково погашається, суму, яку банк повідомив </w:t>
      </w:r>
      <w:r>
        <w:rPr>
          <w:sz w:val="28"/>
          <w:szCs w:val="28"/>
          <w:lang w:val="uk" w:eastAsia="uk"/>
        </w:rPr>
        <w:t xml:space="preserve">кінцевому бенефіціару </w:t>
      </w:r>
      <w:r w:rsidRPr="00337645">
        <w:rPr>
          <w:sz w:val="28"/>
          <w:szCs w:val="28"/>
          <w:lang w:val="uk" w:eastAsia="uk"/>
        </w:rPr>
        <w:lastRenderedPageBreak/>
        <w:t>як поточну вартість (розраховану станом на дату дострокового погашення) позитивної різниці, у разі її наявності, між:</w:t>
      </w:r>
    </w:p>
    <w:p w14:paraId="77B18870" w14:textId="77777777" w:rsidR="00D769AA" w:rsidRPr="0006221E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 xml:space="preserve">відсотками, які були б </w:t>
      </w:r>
      <w:r w:rsidRPr="0006221E">
        <w:rPr>
          <w:sz w:val="28"/>
          <w:szCs w:val="28"/>
          <w:lang w:val="uk" w:eastAsia="uk"/>
        </w:rPr>
        <w:t>нараховані на суму дострокового погашення у період з дати дострокового погашення до дати остаточного погашення, якби вона не була достроково погашена; та</w:t>
      </w:r>
    </w:p>
    <w:p w14:paraId="70CC1790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 xml:space="preserve">відсотками, які були б нараховані таким чином протягом такого періоду, якби </w:t>
      </w:r>
      <w:r w:rsidRPr="0006221E">
        <w:rPr>
          <w:sz w:val="28"/>
          <w:szCs w:val="28"/>
          <w:lang w:val="uk" w:eastAsia="uk"/>
        </w:rPr>
        <w:t>вони обчислювалися</w:t>
      </w:r>
      <w:r w:rsidRPr="00337645">
        <w:rPr>
          <w:sz w:val="28"/>
          <w:szCs w:val="28"/>
          <w:lang w:val="uk" w:eastAsia="uk"/>
        </w:rPr>
        <w:t xml:space="preserve"> за ставкою перерозподілу, за вирахуванням 0,19</w:t>
      </w:r>
      <w:r>
        <w:rPr>
          <w:sz w:val="28"/>
          <w:szCs w:val="28"/>
          <w:lang w:val="uk" w:eastAsia="uk"/>
        </w:rPr>
        <w:t xml:space="preserve"> </w:t>
      </w:r>
      <w:r w:rsidRPr="00337645">
        <w:rPr>
          <w:sz w:val="28"/>
          <w:szCs w:val="28"/>
          <w:lang w:val="uk" w:eastAsia="uk"/>
        </w:rPr>
        <w:t>% (дев’ятнадцяти базисних пунктів);</w:t>
      </w:r>
    </w:p>
    <w:p w14:paraId="60B0D849" w14:textId="77777777" w:rsidR="00D769AA" w:rsidRPr="007123F6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Style w:val="spanrvts9"/>
          <w:rFonts w:eastAsia="Calibri"/>
          <w:b w:val="0"/>
          <w:sz w:val="16"/>
          <w:szCs w:val="16"/>
          <w:lang w:val="uk" w:eastAsia="uk"/>
        </w:rPr>
      </w:pPr>
    </w:p>
    <w:p w14:paraId="7B6654CA" w14:textId="77777777" w:rsidR="00D769AA" w:rsidRPr="00512DA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" w:eastAsia="uk"/>
        </w:rPr>
      </w:pPr>
      <w:r w:rsidRPr="00512DA5">
        <w:rPr>
          <w:rStyle w:val="spanrvts9"/>
          <w:rFonts w:eastAsia="Calibri"/>
          <w:b w:val="0"/>
          <w:sz w:val="28"/>
          <w:szCs w:val="28"/>
          <w:lang w:val="uk" w:eastAsia="uk"/>
        </w:rPr>
        <w:t>компенсація за призупинення та анулювання траншу:</w:t>
      </w:r>
    </w:p>
    <w:p w14:paraId="1FCFB548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" w:eastAsia="uk"/>
        </w:rPr>
      </w:pPr>
      <w:r w:rsidRPr="00337645">
        <w:rPr>
          <w:sz w:val="28"/>
          <w:szCs w:val="28"/>
          <w:lang w:val="uk" w:eastAsia="uk"/>
        </w:rPr>
        <w:t>якщо банк призупиняє акцептований транш або після настання випадку дострокового погашення із компенсацією</w:t>
      </w:r>
      <w:r w:rsidRPr="005535FC">
        <w:rPr>
          <w:color w:val="FF0000"/>
          <w:sz w:val="28"/>
          <w:szCs w:val="28"/>
          <w:lang w:val="uk" w:eastAsia="uk"/>
        </w:rPr>
        <w:t xml:space="preserve"> </w:t>
      </w:r>
      <w:r w:rsidRPr="00337645">
        <w:rPr>
          <w:sz w:val="28"/>
          <w:szCs w:val="28"/>
          <w:lang w:val="uk" w:eastAsia="uk"/>
        </w:rPr>
        <w:t>або випадку невиконання зобов’язань або події чи обставини, яка після проходження певного часу або після надання повідомлення або ухва</w:t>
      </w:r>
      <w:r>
        <w:rPr>
          <w:sz w:val="28"/>
          <w:szCs w:val="28"/>
          <w:lang w:val="uk" w:eastAsia="uk"/>
        </w:rPr>
        <w:t>лення будь-якого рішення за Фінансовою у</w:t>
      </w:r>
      <w:r w:rsidRPr="00337645">
        <w:rPr>
          <w:sz w:val="28"/>
          <w:szCs w:val="28"/>
          <w:lang w:val="uk" w:eastAsia="uk"/>
        </w:rPr>
        <w:t xml:space="preserve">годою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(або будь-яка комбінація вищезазначен</w:t>
      </w:r>
      <w:r>
        <w:rPr>
          <w:sz w:val="28"/>
          <w:szCs w:val="28"/>
          <w:lang w:val="uk" w:eastAsia="uk"/>
        </w:rPr>
        <w:t>ого) становитиме в</w:t>
      </w:r>
      <w:r w:rsidRPr="00337645">
        <w:rPr>
          <w:sz w:val="28"/>
          <w:szCs w:val="28"/>
          <w:lang w:val="uk" w:eastAsia="uk"/>
        </w:rPr>
        <w:t>ипа</w:t>
      </w:r>
      <w:r>
        <w:rPr>
          <w:sz w:val="28"/>
          <w:szCs w:val="28"/>
          <w:lang w:val="uk" w:eastAsia="uk"/>
        </w:rPr>
        <w:t>док дострокового погашення або в</w:t>
      </w:r>
      <w:r w:rsidRPr="00337645">
        <w:rPr>
          <w:sz w:val="28"/>
          <w:szCs w:val="28"/>
          <w:lang w:val="uk" w:eastAsia="uk"/>
        </w:rPr>
        <w:t xml:space="preserve">ипадок невиконання зобов’язань, </w:t>
      </w:r>
      <w:r>
        <w:rPr>
          <w:sz w:val="28"/>
          <w:szCs w:val="28"/>
          <w:lang w:val="uk" w:eastAsia="uk"/>
        </w:rPr>
        <w:t xml:space="preserve">кінцевий бенефіціар </w:t>
      </w:r>
      <w:r w:rsidRPr="00337645">
        <w:rPr>
          <w:sz w:val="28"/>
          <w:szCs w:val="28"/>
          <w:lang w:val="uk" w:eastAsia="uk"/>
        </w:rPr>
        <w:t xml:space="preserve"> сплачує компенсацію за відстрочення, розраховану на суму такого акцептованого траншу;</w:t>
      </w:r>
    </w:p>
    <w:p w14:paraId="7E6A5435" w14:textId="77777777" w:rsidR="00D769AA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bCs/>
          <w:sz w:val="28"/>
          <w:szCs w:val="28"/>
        </w:rPr>
      </w:pPr>
      <w:r w:rsidRPr="00337645">
        <w:rPr>
          <w:sz w:val="28"/>
          <w:szCs w:val="28"/>
          <w:lang w:val="uk" w:eastAsia="uk"/>
        </w:rPr>
        <w:t xml:space="preserve">якщо акцептований транш, який є траншем </w:t>
      </w:r>
      <w:r>
        <w:rPr>
          <w:sz w:val="28"/>
          <w:szCs w:val="28"/>
          <w:lang w:val="uk" w:eastAsia="uk"/>
        </w:rPr>
        <w:t>і</w:t>
      </w:r>
      <w:r w:rsidRPr="00337645">
        <w:rPr>
          <w:sz w:val="28"/>
          <w:szCs w:val="28"/>
          <w:lang w:val="uk" w:eastAsia="uk"/>
        </w:rPr>
        <w:t>з фіксованою ставкою (</w:t>
      </w:r>
      <w:r>
        <w:rPr>
          <w:rFonts w:eastAsia="Calibri"/>
          <w:bCs/>
          <w:sz w:val="28"/>
          <w:szCs w:val="28"/>
        </w:rPr>
        <w:t xml:space="preserve">далі – </w:t>
      </w:r>
    </w:p>
    <w:p w14:paraId="502D7947" w14:textId="77777777" w:rsidR="00D769AA" w:rsidRPr="00337645" w:rsidRDefault="00D769AA" w:rsidP="00D769AA">
      <w:pPr>
        <w:pStyle w:val="rvps2"/>
        <w:spacing w:before="0" w:beforeAutospacing="0" w:after="0" w:afterAutospacing="0"/>
        <w:jc w:val="both"/>
        <w:rPr>
          <w:sz w:val="28"/>
          <w:szCs w:val="28"/>
          <w:lang w:val="uk" w:eastAsia="uk"/>
        </w:rPr>
      </w:pPr>
      <w:r>
        <w:rPr>
          <w:rFonts w:eastAsia="Calibri"/>
          <w:bCs/>
          <w:sz w:val="28"/>
          <w:szCs w:val="28"/>
        </w:rPr>
        <w:t>а</w:t>
      </w:r>
      <w:r w:rsidRPr="0006221E">
        <w:rPr>
          <w:rFonts w:eastAsia="Calibri"/>
          <w:bCs/>
          <w:sz w:val="28"/>
          <w:szCs w:val="28"/>
          <w:lang w:val="uk"/>
        </w:rPr>
        <w:t>нульований транш</w:t>
      </w:r>
      <w:r w:rsidRPr="00337645">
        <w:rPr>
          <w:sz w:val="28"/>
          <w:szCs w:val="28"/>
          <w:lang w:val="uk" w:eastAsia="uk"/>
        </w:rPr>
        <w:t xml:space="preserve">), анулюється </w:t>
      </w:r>
      <w:r>
        <w:rPr>
          <w:sz w:val="28"/>
          <w:szCs w:val="28"/>
          <w:lang w:val="uk" w:eastAsia="uk"/>
        </w:rPr>
        <w:t xml:space="preserve">кінцевим бенефіціаром </w:t>
      </w:r>
      <w:r w:rsidRPr="00337645">
        <w:rPr>
          <w:sz w:val="28"/>
          <w:szCs w:val="28"/>
          <w:lang w:val="uk" w:eastAsia="uk"/>
        </w:rPr>
        <w:t xml:space="preserve">або банком після настання випадку дострокового погашення з компенсацією або події </w:t>
      </w:r>
      <w:r>
        <w:rPr>
          <w:sz w:val="28"/>
          <w:szCs w:val="28"/>
          <w:lang w:val="uk" w:eastAsia="uk"/>
        </w:rPr>
        <w:br/>
      </w:r>
      <w:r w:rsidRPr="00337645">
        <w:rPr>
          <w:sz w:val="28"/>
          <w:szCs w:val="28"/>
          <w:lang w:val="uk" w:eastAsia="uk"/>
        </w:rPr>
        <w:t>чи обставини, яка після проходження певного часу або після надання повідомлення або ухвалення будь-якого рішення за Фінансовою угодою (або будь-яка комбінація вищезазначеного) становитиме випадок дострокового погашення або випадок невиконання зобов’язань</w:t>
      </w:r>
      <w:r w:rsidRPr="005535FC">
        <w:rPr>
          <w:color w:val="FF0000"/>
          <w:sz w:val="28"/>
          <w:szCs w:val="28"/>
          <w:lang w:val="uk" w:eastAsia="uk"/>
        </w:rPr>
        <w:t xml:space="preserve"> </w:t>
      </w:r>
      <w:r>
        <w:rPr>
          <w:sz w:val="28"/>
          <w:szCs w:val="28"/>
          <w:lang w:val="uk" w:eastAsia="uk"/>
        </w:rPr>
        <w:t xml:space="preserve">кінцевий бенефіціар </w:t>
      </w:r>
      <w:r w:rsidRPr="00337645">
        <w:rPr>
          <w:sz w:val="28"/>
          <w:szCs w:val="28"/>
          <w:lang w:val="uk" w:eastAsia="uk"/>
        </w:rPr>
        <w:t xml:space="preserve">сплачує компенсацію за такий </w:t>
      </w:r>
      <w:r>
        <w:rPr>
          <w:sz w:val="28"/>
          <w:szCs w:val="28"/>
          <w:lang w:val="uk" w:eastAsia="uk"/>
        </w:rPr>
        <w:t>анульований транш;</w:t>
      </w:r>
    </w:p>
    <w:p w14:paraId="7B9274BA" w14:textId="77777777" w:rsidR="00D769AA" w:rsidRPr="00337645" w:rsidRDefault="00D769AA" w:rsidP="00D769AA">
      <w:pPr>
        <w:pStyle w:val="rvps2"/>
        <w:spacing w:before="0" w:beforeAutospacing="0" w:after="0" w:afterAutospacing="0"/>
        <w:ind w:firstLine="567"/>
        <w:jc w:val="both"/>
        <w:rPr>
          <w:sz w:val="16"/>
          <w:szCs w:val="16"/>
          <w:highlight w:val="yellow"/>
          <w:lang w:val="uk" w:eastAsia="uk"/>
        </w:rPr>
      </w:pPr>
    </w:p>
    <w:p w14:paraId="3C94FEE7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>пеня за прострочення виконання зобов’язань нараховується у разі виникнення заборгованості з обслуговування та погашення позики більше ніж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30 календарних днів з дня виникнення такої заборгованості та за кожний день прострочення сплати заборгованості </w:t>
      </w:r>
      <w:r>
        <w:rPr>
          <w:sz w:val="28"/>
          <w:szCs w:val="28"/>
          <w:shd w:val="clear" w:color="auto" w:fill="FFFFFF"/>
          <w:lang w:eastAsia="ru-RU"/>
        </w:rPr>
        <w:t>в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національній в</w:t>
      </w:r>
      <w:r>
        <w:rPr>
          <w:sz w:val="28"/>
          <w:szCs w:val="28"/>
          <w:shd w:val="clear" w:color="auto" w:fill="FFFFFF"/>
          <w:lang w:eastAsia="ru-RU"/>
        </w:rPr>
        <w:t>алюті з розрахунку 120 %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річних облікової ставки Національного банку України за офіційним курсом гривні до іноземної валюти, встановленим Національним банком України 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Pr="00337645">
        <w:rPr>
          <w:sz w:val="28"/>
          <w:szCs w:val="28"/>
          <w:shd w:val="clear" w:color="auto" w:fill="FFFFFF"/>
          <w:lang w:eastAsia="ru-RU"/>
        </w:rPr>
        <w:t>на день нарахування пені;</w:t>
      </w:r>
    </w:p>
    <w:p w14:paraId="3B03BD28" w14:textId="77777777" w:rsidR="00D769AA" w:rsidRPr="00337645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197C8E30" w14:textId="77777777" w:rsidR="00D769AA" w:rsidRPr="00C1692C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 xml:space="preserve">комісія </w:t>
      </w:r>
      <w:r>
        <w:rPr>
          <w:sz w:val="28"/>
          <w:szCs w:val="28"/>
          <w:shd w:val="clear" w:color="auto" w:fill="FFFFFF"/>
          <w:lang w:eastAsia="ru-RU"/>
        </w:rPr>
        <w:t xml:space="preserve">банку </w:t>
      </w:r>
      <w:r w:rsidRPr="00337645">
        <w:rPr>
          <w:sz w:val="28"/>
          <w:szCs w:val="28"/>
          <w:shd w:val="clear" w:color="auto" w:fill="FFFFFF"/>
          <w:lang w:eastAsia="ru-RU"/>
        </w:rPr>
        <w:t>за відкриття рахунку становить 0,1</w:t>
      </w:r>
      <w:r>
        <w:rPr>
          <w:sz w:val="28"/>
          <w:szCs w:val="28"/>
          <w:shd w:val="clear" w:color="auto" w:fill="FFFFFF"/>
          <w:lang w:eastAsia="ru-RU"/>
        </w:rPr>
        <w:t> 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% суми позики </w:t>
      </w:r>
      <w:r>
        <w:rPr>
          <w:sz w:val="28"/>
          <w:szCs w:val="28"/>
          <w:shd w:val="clear" w:color="auto" w:fill="FFFFFF"/>
          <w:lang w:eastAsia="ru-RU"/>
        </w:rPr>
        <w:br/>
        <w:t>та утримується з першого траншу</w:t>
      </w:r>
      <w:r w:rsidRPr="00337645">
        <w:rPr>
          <w:sz w:val="28"/>
          <w:szCs w:val="28"/>
          <w:shd w:val="clear" w:color="auto" w:fill="FFFFFF"/>
          <w:lang w:eastAsia="ru-RU"/>
        </w:rPr>
        <w:t>, частина комісії за відкриття рахунку вважається частиною коштів позики</w:t>
      </w:r>
      <w:r>
        <w:rPr>
          <w:sz w:val="28"/>
          <w:szCs w:val="28"/>
          <w:shd w:val="clear" w:color="auto" w:fill="FFFFFF"/>
          <w:lang w:eastAsia="ru-RU"/>
        </w:rPr>
        <w:t>, наданою кінцевому бенефіціару, я</w:t>
      </w:r>
      <w:r w:rsidRPr="00C1692C">
        <w:rPr>
          <w:sz w:val="28"/>
          <w:szCs w:val="28"/>
          <w:shd w:val="clear" w:color="auto" w:fill="FFFFFF"/>
          <w:lang w:eastAsia="ru-RU"/>
        </w:rPr>
        <w:t>кщо</w:t>
      </w:r>
      <w:bookmarkStart w:id="5" w:name="n371"/>
      <w:bookmarkEnd w:id="5"/>
      <w:r w:rsidRPr="00C1692C">
        <w:rPr>
          <w:sz w:val="28"/>
          <w:szCs w:val="28"/>
          <w:shd w:val="clear" w:color="auto" w:fill="FFFFFF"/>
          <w:lang w:eastAsia="ru-RU"/>
        </w:rPr>
        <w:t>:</w:t>
      </w:r>
    </w:p>
    <w:p w14:paraId="5A677511" w14:textId="77777777" w:rsidR="00D769AA" w:rsidRPr="004A660C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C1692C">
        <w:rPr>
          <w:sz w:val="28"/>
          <w:szCs w:val="28"/>
          <w:shd w:val="clear" w:color="auto" w:fill="FFFFFF"/>
          <w:lang w:eastAsia="ru-RU"/>
        </w:rPr>
        <w:t>ця сума не сплачується, кінцевий бенефіціар сплачує комісію за відкриття рахунку на кінцеву дату надання позики</w:t>
      </w:r>
      <w:r>
        <w:rPr>
          <w:sz w:val="28"/>
          <w:szCs w:val="28"/>
          <w:shd w:val="clear" w:color="auto" w:fill="FFFFFF"/>
          <w:lang w:eastAsia="ru-RU"/>
        </w:rPr>
        <w:t>,</w:t>
      </w:r>
      <w:r w:rsidRPr="00C1692C">
        <w:rPr>
          <w:sz w:val="28"/>
          <w:szCs w:val="28"/>
          <w:shd w:val="clear" w:color="auto" w:fill="FFFFFF"/>
          <w:lang w:eastAsia="ru-RU"/>
        </w:rPr>
        <w:t xml:space="preserve"> </w:t>
      </w:r>
      <w:r w:rsidRPr="0006221E">
        <w:rPr>
          <w:sz w:val="28"/>
          <w:szCs w:val="28"/>
          <w:shd w:val="clear" w:color="auto" w:fill="FFFFFF"/>
          <w:lang w:eastAsia="ru-RU"/>
        </w:rPr>
        <w:t>або</w:t>
      </w:r>
    </w:p>
    <w:p w14:paraId="4E02FEC4" w14:textId="77777777" w:rsidR="00D769AA" w:rsidRPr="004A660C" w:rsidRDefault="00D769AA" w:rsidP="00D769AA">
      <w:pPr>
        <w:pStyle w:val="rvps2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eastAsia="ru-RU"/>
        </w:rPr>
      </w:pPr>
      <w:bookmarkStart w:id="6" w:name="n372"/>
      <w:bookmarkEnd w:id="6"/>
      <w:r>
        <w:rPr>
          <w:sz w:val="28"/>
          <w:szCs w:val="28"/>
          <w:shd w:val="clear" w:color="auto" w:fill="FFFFFF"/>
          <w:lang w:eastAsia="ru-RU"/>
        </w:rPr>
        <w:t>позика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 повністю анулюється згідно зі </w:t>
      </w:r>
      <w:hyperlink w:anchor="n335" w:history="1">
        <w:r>
          <w:rPr>
            <w:sz w:val="28"/>
            <w:szCs w:val="28"/>
            <w:shd w:val="clear" w:color="auto" w:fill="FFFFFF"/>
            <w:lang w:eastAsia="ru-RU"/>
          </w:rPr>
          <w:t>с</w:t>
        </w:r>
        <w:r w:rsidRPr="004A660C">
          <w:rPr>
            <w:sz w:val="28"/>
            <w:szCs w:val="28"/>
            <w:shd w:val="clear" w:color="auto" w:fill="FFFFFF"/>
            <w:lang w:eastAsia="ru-RU"/>
          </w:rPr>
          <w:t xml:space="preserve">таттею </w:t>
        </w:r>
        <w:r w:rsidRPr="0006221E">
          <w:rPr>
            <w:sz w:val="28"/>
            <w:szCs w:val="28"/>
            <w:shd w:val="clear" w:color="auto" w:fill="FFFFFF"/>
            <w:lang w:eastAsia="ru-RU"/>
          </w:rPr>
          <w:t>1.6</w:t>
        </w:r>
      </w:hyperlink>
      <w:r w:rsidRPr="004A660C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Фінансової угоди </w:t>
      </w:r>
      <w:r>
        <w:rPr>
          <w:sz w:val="28"/>
          <w:szCs w:val="28"/>
          <w:shd w:val="clear" w:color="auto" w:fill="FFFFFF"/>
          <w:lang w:eastAsia="ru-RU"/>
        </w:rPr>
        <w:br/>
        <w:t>до к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інцевої дати надання </w:t>
      </w:r>
      <w:r>
        <w:rPr>
          <w:sz w:val="28"/>
          <w:szCs w:val="28"/>
          <w:shd w:val="clear" w:color="auto" w:fill="FFFFFF"/>
          <w:lang w:eastAsia="ru-RU"/>
        </w:rPr>
        <w:t>позики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, </w:t>
      </w:r>
      <w:r>
        <w:rPr>
          <w:sz w:val="28"/>
          <w:szCs w:val="28"/>
          <w:shd w:val="clear" w:color="auto" w:fill="FFFFFF"/>
          <w:lang w:eastAsia="ru-RU"/>
        </w:rPr>
        <w:t xml:space="preserve">кінцевий бенефіціар </w:t>
      </w:r>
      <w:r w:rsidRPr="004A660C">
        <w:rPr>
          <w:sz w:val="28"/>
          <w:szCs w:val="28"/>
          <w:shd w:val="clear" w:color="auto" w:fill="FFFFFF"/>
          <w:lang w:eastAsia="ru-RU"/>
        </w:rPr>
        <w:t xml:space="preserve">сплачує </w:t>
      </w:r>
      <w:r>
        <w:rPr>
          <w:sz w:val="28"/>
          <w:szCs w:val="28"/>
          <w:shd w:val="clear" w:color="auto" w:fill="FFFFFF"/>
          <w:lang w:eastAsia="ru-RU"/>
        </w:rPr>
        <w:t>її на дату такого анулювання;</w:t>
      </w:r>
    </w:p>
    <w:p w14:paraId="63F48D20" w14:textId="77777777" w:rsidR="00D769AA" w:rsidRPr="00337645" w:rsidRDefault="00D769AA" w:rsidP="00D769AA">
      <w:pPr>
        <w:ind w:firstLine="567"/>
        <w:jc w:val="both"/>
        <w:rPr>
          <w:sz w:val="16"/>
          <w:szCs w:val="16"/>
          <w:highlight w:val="yellow"/>
          <w:shd w:val="clear" w:color="auto" w:fill="FFFFFF"/>
          <w:lang w:eastAsia="ru-RU"/>
        </w:rPr>
      </w:pPr>
    </w:p>
    <w:p w14:paraId="37D7025B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37645">
        <w:rPr>
          <w:sz w:val="28"/>
          <w:szCs w:val="28"/>
          <w:shd w:val="clear" w:color="auto" w:fill="FFFFFF"/>
          <w:lang w:eastAsia="ru-RU"/>
        </w:rPr>
        <w:t>розмір плати за надання частини коштів позики становить 0,01</w:t>
      </w:r>
      <w:r>
        <w:rPr>
          <w:sz w:val="28"/>
          <w:szCs w:val="28"/>
          <w:shd w:val="clear" w:color="auto" w:fill="FFFFFF"/>
          <w:lang w:eastAsia="ru-RU"/>
        </w:rPr>
        <w:t xml:space="preserve"> %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 річних вибраної та непогашеної частини коштів позики; </w:t>
      </w:r>
    </w:p>
    <w:p w14:paraId="4E822EF4" w14:textId="77777777" w:rsidR="00D769AA" w:rsidRPr="00337645" w:rsidRDefault="00D769AA" w:rsidP="00D769AA">
      <w:pPr>
        <w:ind w:firstLine="567"/>
        <w:jc w:val="both"/>
        <w:rPr>
          <w:sz w:val="16"/>
          <w:szCs w:val="16"/>
          <w:shd w:val="clear" w:color="auto" w:fill="FFFFFF"/>
          <w:lang w:eastAsia="ru-RU"/>
        </w:rPr>
      </w:pPr>
    </w:p>
    <w:p w14:paraId="735034EF" w14:textId="77777777" w:rsidR="00D769AA" w:rsidRPr="00337645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06221E">
        <w:rPr>
          <w:sz w:val="28"/>
          <w:szCs w:val="28"/>
          <w:shd w:val="clear" w:color="auto" w:fill="FFFFFF"/>
          <w:lang w:eastAsia="ru-RU"/>
        </w:rPr>
        <w:t xml:space="preserve">майнове або інше забезпечення </w:t>
      </w:r>
      <w:r w:rsidRPr="00337645">
        <w:rPr>
          <w:sz w:val="28"/>
          <w:szCs w:val="28"/>
          <w:shd w:val="clear" w:color="auto" w:fill="FFFFFF"/>
          <w:lang w:eastAsia="ru-RU"/>
        </w:rPr>
        <w:t xml:space="preserve">виконання зобов’язань за позикою </w:t>
      </w:r>
      <w:r w:rsidRPr="00337645">
        <w:rPr>
          <w:sz w:val="28"/>
          <w:szCs w:val="28"/>
          <w:shd w:val="clear" w:color="auto" w:fill="FFFFFF"/>
          <w:lang w:eastAsia="ru-RU"/>
        </w:rPr>
        <w:br/>
        <w:t>не надається.</w:t>
      </w:r>
    </w:p>
    <w:p w14:paraId="670B9D0C" w14:textId="77777777" w:rsidR="00D769AA" w:rsidRDefault="00D769AA" w:rsidP="00D769A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</w:p>
    <w:p w14:paraId="4394C8AD" w14:textId="77777777" w:rsidR="00D769AA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 w:rsidRPr="00F92592">
        <w:rPr>
          <w:b w:val="0"/>
          <w:bCs/>
          <w:color w:val="000000" w:themeColor="text1"/>
          <w:spacing w:val="-2"/>
          <w:szCs w:val="28"/>
        </w:rPr>
        <w:lastRenderedPageBreak/>
        <w:t xml:space="preserve">5. Доручити </w:t>
      </w:r>
      <w:r w:rsidRPr="008D62DF">
        <w:rPr>
          <w:b w:val="0"/>
          <w:bCs/>
          <w:color w:val="000000" w:themeColor="text1"/>
          <w:spacing w:val="-2"/>
          <w:szCs w:val="28"/>
        </w:rPr>
        <w:t>начальнику</w:t>
      </w:r>
      <w:r>
        <w:rPr>
          <w:b w:val="0"/>
          <w:bCs/>
          <w:color w:val="000000" w:themeColor="text1"/>
          <w:spacing w:val="-2"/>
          <w:szCs w:val="28"/>
        </w:rPr>
        <w:t xml:space="preserve"> управління фінансів Боярської міської</w:t>
      </w:r>
      <w:r w:rsidRPr="008D62DF">
        <w:rPr>
          <w:b w:val="0"/>
          <w:bCs/>
          <w:color w:val="000000" w:themeColor="text1"/>
          <w:spacing w:val="-2"/>
          <w:szCs w:val="28"/>
        </w:rPr>
        <w:t xml:space="preserve"> ради</w:t>
      </w:r>
      <w:r w:rsidRPr="00F92592">
        <w:rPr>
          <w:b w:val="0"/>
          <w:bCs/>
          <w:color w:val="000000" w:themeColor="text1"/>
          <w:spacing w:val="-2"/>
          <w:szCs w:val="28"/>
        </w:rPr>
        <w:t xml:space="preserve"> здійснити місцеве запозичення, підписати необхідні для цього договори та інші документи, пов’язані зі здійсненням такого запозичення, на умовах, визначених цим рішенням, та вчинити всі передбачені законодавством відповідні дії.</w:t>
      </w:r>
    </w:p>
    <w:p w14:paraId="3DE35D3B" w14:textId="77777777" w:rsidR="00D769AA" w:rsidRPr="007123F6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 w:val="16"/>
          <w:szCs w:val="16"/>
        </w:rPr>
      </w:pPr>
    </w:p>
    <w:p w14:paraId="567C65BE" w14:textId="77777777" w:rsidR="00D769AA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 w:rsidRPr="00F92592">
        <w:rPr>
          <w:b w:val="0"/>
          <w:bCs/>
          <w:color w:val="000000" w:themeColor="text1"/>
          <w:spacing w:val="-2"/>
          <w:szCs w:val="28"/>
        </w:rPr>
        <w:t xml:space="preserve">6. Визначити, що погашення позики та сплата відсотків за користування позикою, а також інші витрати, пов’язані з отриманням та погашенням позики, здійснюються за рахунок </w:t>
      </w:r>
      <w:r w:rsidRPr="008D62DF">
        <w:rPr>
          <w:b w:val="0"/>
          <w:bCs/>
          <w:color w:val="000000" w:themeColor="text1"/>
          <w:spacing w:val="-2"/>
          <w:szCs w:val="28"/>
        </w:rPr>
        <w:t xml:space="preserve">коштів </w:t>
      </w:r>
      <w:r>
        <w:rPr>
          <w:b w:val="0"/>
          <w:bCs/>
          <w:color w:val="000000" w:themeColor="text1"/>
          <w:spacing w:val="-2"/>
          <w:szCs w:val="28"/>
        </w:rPr>
        <w:t>бюджету Боярської міської територіальної громади</w:t>
      </w:r>
      <w:r w:rsidRPr="008D62DF">
        <w:rPr>
          <w:b w:val="0"/>
          <w:bCs/>
          <w:color w:val="000000" w:themeColor="text1"/>
          <w:spacing w:val="-2"/>
          <w:szCs w:val="28"/>
        </w:rPr>
        <w:t>.</w:t>
      </w:r>
    </w:p>
    <w:p w14:paraId="7D580489" w14:textId="77777777" w:rsidR="00D769AA" w:rsidRPr="007123F6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 w:val="16"/>
          <w:szCs w:val="16"/>
        </w:rPr>
      </w:pPr>
    </w:p>
    <w:p w14:paraId="34B2E5CB" w14:textId="77777777" w:rsidR="00D769AA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 w:rsidRPr="00F92592">
        <w:rPr>
          <w:b w:val="0"/>
          <w:bCs/>
          <w:color w:val="000000" w:themeColor="text1"/>
          <w:spacing w:val="-2"/>
          <w:szCs w:val="28"/>
        </w:rPr>
        <w:t xml:space="preserve">7. </w:t>
      </w:r>
      <w:r>
        <w:rPr>
          <w:b w:val="0"/>
          <w:bCs/>
          <w:color w:val="000000" w:themeColor="text1"/>
          <w:spacing w:val="-2"/>
          <w:szCs w:val="28"/>
        </w:rPr>
        <w:t>Управлінню фінансів Боярської міської</w:t>
      </w:r>
      <w:r w:rsidRPr="008D62DF">
        <w:rPr>
          <w:b w:val="0"/>
          <w:bCs/>
          <w:color w:val="000000" w:themeColor="text1"/>
          <w:spacing w:val="-2"/>
          <w:szCs w:val="28"/>
        </w:rPr>
        <w:t xml:space="preserve"> ради</w:t>
      </w:r>
      <w:r w:rsidRPr="00F92592">
        <w:rPr>
          <w:b w:val="0"/>
          <w:bCs/>
          <w:color w:val="000000" w:themeColor="text1"/>
          <w:spacing w:val="-2"/>
          <w:szCs w:val="28"/>
        </w:rPr>
        <w:t xml:space="preserve"> щороку передбачати </w:t>
      </w:r>
      <w:r>
        <w:rPr>
          <w:b w:val="0"/>
          <w:bCs/>
          <w:color w:val="000000" w:themeColor="text1"/>
          <w:spacing w:val="-2"/>
          <w:szCs w:val="28"/>
        </w:rPr>
        <w:t xml:space="preserve">у проекті рішення міської ради про </w:t>
      </w:r>
      <w:r w:rsidRPr="00F92592">
        <w:rPr>
          <w:b w:val="0"/>
          <w:bCs/>
          <w:color w:val="000000" w:themeColor="text1"/>
          <w:spacing w:val="-2"/>
          <w:szCs w:val="28"/>
        </w:rPr>
        <w:t xml:space="preserve">бюджет </w:t>
      </w:r>
      <w:r>
        <w:rPr>
          <w:b w:val="0"/>
          <w:bCs/>
          <w:color w:val="000000" w:themeColor="text1"/>
          <w:spacing w:val="-2"/>
          <w:szCs w:val="28"/>
        </w:rPr>
        <w:t xml:space="preserve">Боярської міської територіальної громади на відповідний рік та в проектах рішень ради про зміни до нього </w:t>
      </w:r>
      <w:r w:rsidRPr="00F92592">
        <w:rPr>
          <w:b w:val="0"/>
          <w:bCs/>
          <w:color w:val="000000" w:themeColor="text1"/>
          <w:spacing w:val="-2"/>
          <w:szCs w:val="28"/>
        </w:rPr>
        <w:t>кошти для здійснення витрат на виконання боргових зобов’язань за позикою до повного їх виконання.</w:t>
      </w:r>
    </w:p>
    <w:p w14:paraId="4E26777C" w14:textId="77777777" w:rsidR="00D769AA" w:rsidRPr="007123F6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 w:val="16"/>
          <w:szCs w:val="16"/>
        </w:rPr>
      </w:pPr>
    </w:p>
    <w:p w14:paraId="34C2A89D" w14:textId="31DA2C1F" w:rsidR="00D769AA" w:rsidRPr="0015745E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  <w:r>
        <w:rPr>
          <w:b w:val="0"/>
          <w:bCs/>
          <w:color w:val="000000" w:themeColor="text1"/>
          <w:spacing w:val="-2"/>
          <w:szCs w:val="28"/>
        </w:rPr>
        <w:t xml:space="preserve">8. </w:t>
      </w:r>
      <w:r w:rsidRPr="005918F2">
        <w:rPr>
          <w:b w:val="0"/>
          <w:bCs/>
          <w:color w:val="000000" w:themeColor="text1"/>
          <w:spacing w:val="-2"/>
          <w:szCs w:val="28"/>
        </w:rPr>
        <w:t xml:space="preserve">Контроль за виконанням даного рішення покласти на постійну </w:t>
      </w:r>
      <w:r w:rsidR="005918F2" w:rsidRPr="005918F2">
        <w:rPr>
          <w:b w:val="0"/>
          <w:color w:val="000000"/>
          <w:szCs w:val="28"/>
          <w:shd w:val="clear" w:color="auto" w:fill="FFFFFF"/>
        </w:rPr>
        <w:t>депутатську комісію Боярської міської ради VІІІ скликання з питань реалізації державної регуляторної політики у сфері господарської діяльності, фінансів, бюджету, соціально-економічного розвитку.</w:t>
      </w:r>
    </w:p>
    <w:p w14:paraId="2ACB5D56" w14:textId="77777777" w:rsidR="00D769AA" w:rsidRPr="0015745E" w:rsidRDefault="00D769AA" w:rsidP="00D769AA">
      <w:pPr>
        <w:pStyle w:val="a3"/>
        <w:tabs>
          <w:tab w:val="left" w:pos="851"/>
        </w:tabs>
        <w:ind w:firstLine="567"/>
        <w:jc w:val="both"/>
        <w:rPr>
          <w:b w:val="0"/>
          <w:bCs/>
          <w:color w:val="000000" w:themeColor="text1"/>
          <w:spacing w:val="-2"/>
          <w:szCs w:val="28"/>
        </w:rPr>
      </w:pPr>
    </w:p>
    <w:p w14:paraId="56C87EF6" w14:textId="77777777" w:rsidR="00D769AA" w:rsidRPr="00F92592" w:rsidRDefault="00D769AA" w:rsidP="00D769AA">
      <w:pPr>
        <w:jc w:val="both"/>
        <w:rPr>
          <w:color w:val="000000" w:themeColor="text1"/>
          <w:sz w:val="28"/>
          <w:szCs w:val="28"/>
        </w:rPr>
      </w:pPr>
    </w:p>
    <w:p w14:paraId="64BB9196" w14:textId="77777777" w:rsidR="00D769AA" w:rsidRPr="00F92592" w:rsidRDefault="00D769AA" w:rsidP="00D769AA">
      <w:pPr>
        <w:jc w:val="both"/>
        <w:rPr>
          <w:color w:val="000000" w:themeColor="text1"/>
          <w:sz w:val="28"/>
          <w:szCs w:val="28"/>
        </w:rPr>
      </w:pPr>
    </w:p>
    <w:p w14:paraId="0ACD08C1" w14:textId="77777777" w:rsidR="00D769AA" w:rsidRDefault="00D769AA" w:rsidP="00D769AA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  <w:lang w:bidi="uk-UA"/>
        </w:rPr>
        <w:t xml:space="preserve">         </w:t>
      </w:r>
    </w:p>
    <w:tbl>
      <w:tblPr>
        <w:tblW w:w="9534" w:type="dxa"/>
        <w:tblLook w:val="01E0" w:firstRow="1" w:lastRow="1" w:firstColumn="1" w:lastColumn="1" w:noHBand="0" w:noVBand="0"/>
      </w:tblPr>
      <w:tblGrid>
        <w:gridCol w:w="3834"/>
        <w:gridCol w:w="5700"/>
      </w:tblGrid>
      <w:tr w:rsidR="00D769AA" w:rsidRPr="004725D6" w14:paraId="75F8E2F7" w14:textId="77777777" w:rsidTr="0003529E">
        <w:tc>
          <w:tcPr>
            <w:tcW w:w="3834" w:type="dxa"/>
            <w:shd w:val="clear" w:color="auto" w:fill="auto"/>
          </w:tcPr>
          <w:p w14:paraId="76D57EBF" w14:textId="77777777" w:rsidR="00D769AA" w:rsidRPr="00904A03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Міський голова</w:t>
            </w:r>
          </w:p>
          <w:p w14:paraId="776C4CC9" w14:textId="77777777" w:rsidR="00D769AA" w:rsidRPr="00904A03" w:rsidRDefault="00D769AA" w:rsidP="0003529E">
            <w:pPr>
              <w:rPr>
                <w:b/>
                <w:sz w:val="28"/>
                <w:szCs w:val="28"/>
              </w:rPr>
            </w:pPr>
            <w:r w:rsidRPr="00904A03">
              <w:rPr>
                <w:b/>
                <w:sz w:val="28"/>
                <w:szCs w:val="28"/>
              </w:rPr>
              <w:t xml:space="preserve"> </w:t>
            </w:r>
          </w:p>
          <w:p w14:paraId="10CAAE56" w14:textId="77777777" w:rsidR="00D769AA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  <w:p w14:paraId="4A8EE1B3" w14:textId="7AFEC028" w:rsidR="00D769AA" w:rsidRPr="00FE3337" w:rsidRDefault="00BB5DFD" w:rsidP="000352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66755C4D" w14:textId="77777777" w:rsidR="00D769AA" w:rsidRPr="00904A03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  <w:r w:rsidRPr="00904A03">
              <w:rPr>
                <w:b/>
                <w:sz w:val="28"/>
                <w:szCs w:val="28"/>
              </w:rPr>
              <w:t xml:space="preserve">        </w:t>
            </w:r>
            <w:r w:rsidRPr="00904A03">
              <w:rPr>
                <w:b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5700" w:type="dxa"/>
            <w:shd w:val="clear" w:color="auto" w:fill="auto"/>
          </w:tcPr>
          <w:p w14:paraId="3F62F2BB" w14:textId="77777777" w:rsidR="00D769AA" w:rsidRPr="001C3D80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</w:t>
            </w:r>
            <w:r>
              <w:rPr>
                <w:b/>
                <w:sz w:val="28"/>
                <w:szCs w:val="28"/>
              </w:rPr>
              <w:t>Олександр ЗАРУБІН</w:t>
            </w:r>
            <w:r w:rsidRPr="00904A03">
              <w:rPr>
                <w:b/>
                <w:sz w:val="28"/>
                <w:szCs w:val="28"/>
              </w:rPr>
              <w:t xml:space="preserve">                     </w:t>
            </w:r>
          </w:p>
          <w:p w14:paraId="5206B3F8" w14:textId="77777777" w:rsidR="00D769AA" w:rsidRDefault="00D769AA" w:rsidP="0003529E">
            <w:pPr>
              <w:tabs>
                <w:tab w:val="left" w:pos="284"/>
              </w:tabs>
              <w:rPr>
                <w:b/>
                <w:sz w:val="28"/>
                <w:szCs w:val="28"/>
              </w:rPr>
            </w:pPr>
          </w:p>
          <w:p w14:paraId="6633083C" w14:textId="77777777" w:rsidR="00D769AA" w:rsidRPr="004725D6" w:rsidRDefault="00D769AA" w:rsidP="0003529E">
            <w:pPr>
              <w:rPr>
                <w:sz w:val="28"/>
                <w:szCs w:val="28"/>
              </w:rPr>
            </w:pPr>
          </w:p>
          <w:p w14:paraId="4ECFC927" w14:textId="77777777" w:rsidR="00D769AA" w:rsidRDefault="00D769AA" w:rsidP="0003529E">
            <w:pPr>
              <w:rPr>
                <w:sz w:val="28"/>
                <w:szCs w:val="28"/>
              </w:rPr>
            </w:pPr>
          </w:p>
          <w:p w14:paraId="1464B177" w14:textId="259F8577" w:rsidR="00D769AA" w:rsidRPr="004725D6" w:rsidRDefault="00D769AA" w:rsidP="00BB5D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BB5DF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68281B88" w14:textId="77777777" w:rsidR="00D769AA" w:rsidRDefault="00D769AA" w:rsidP="00D769AA">
      <w:pPr>
        <w:jc w:val="both"/>
        <w:rPr>
          <w:color w:val="000000" w:themeColor="text1"/>
          <w:sz w:val="28"/>
          <w:szCs w:val="28"/>
        </w:rPr>
      </w:pPr>
    </w:p>
    <w:p w14:paraId="65B52FB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72F423E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1B11ECAC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19B14C4B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41C88980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454FCC71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2162D5D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67B20A7E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344973DE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00EEDB4D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5FCFAB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04AEC3E5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3F9DCEEE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241856C8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54C5F3B9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4923DB78" w14:textId="77777777" w:rsidR="00D769AA" w:rsidRDefault="00D769AA" w:rsidP="00D769AA">
      <w:pPr>
        <w:ind w:firstLine="567"/>
        <w:jc w:val="both"/>
        <w:rPr>
          <w:color w:val="000000" w:themeColor="text1"/>
          <w:sz w:val="28"/>
          <w:szCs w:val="28"/>
        </w:rPr>
      </w:pPr>
    </w:p>
    <w:p w14:paraId="5AF99DD0" w14:textId="77777777" w:rsidR="00F67A66" w:rsidRDefault="00F67A66" w:rsidP="00F67A66">
      <w:pPr>
        <w:jc w:val="both"/>
        <w:rPr>
          <w:b/>
          <w:color w:val="000000"/>
          <w:sz w:val="28"/>
          <w:szCs w:val="28"/>
          <w:lang w:bidi="uk-UA"/>
        </w:rPr>
      </w:pPr>
      <w:r>
        <w:rPr>
          <w:b/>
          <w:color w:val="000000"/>
          <w:sz w:val="28"/>
          <w:szCs w:val="28"/>
          <w:lang w:bidi="uk-UA"/>
        </w:rPr>
        <w:t xml:space="preserve">         </w:t>
      </w:r>
    </w:p>
    <w:p w14:paraId="3A4873B1" w14:textId="73CFF8CC" w:rsidR="00F67A66" w:rsidRDefault="00BB5DFD" w:rsidP="00F67A66">
      <w:pPr>
        <w:jc w:val="both"/>
        <w:rPr>
          <w:sz w:val="20"/>
          <w:szCs w:val="20"/>
        </w:rPr>
      </w:pPr>
      <w:r>
        <w:rPr>
          <w:b/>
          <w:color w:val="000000"/>
          <w:sz w:val="28"/>
          <w:szCs w:val="28"/>
          <w:lang w:bidi="uk-UA"/>
        </w:rPr>
        <w:t xml:space="preserve"> </w:t>
      </w:r>
    </w:p>
    <w:p w14:paraId="2D825F7A" w14:textId="77777777" w:rsidR="00001482" w:rsidRPr="00F92592" w:rsidRDefault="00001482" w:rsidP="00001482">
      <w:pPr>
        <w:ind w:firstLine="900"/>
        <w:jc w:val="right"/>
        <w:rPr>
          <w:color w:val="000000" w:themeColor="text1"/>
          <w:sz w:val="28"/>
          <w:szCs w:val="28"/>
        </w:rPr>
      </w:pPr>
    </w:p>
    <w:p w14:paraId="07781F7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65C556D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F4602BA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BE36206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5D3472D2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4025B8D5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A6C42E7" w14:textId="77777777" w:rsidR="007A7EC9" w:rsidRDefault="007A7EC9" w:rsidP="007A7EC9">
      <w:pPr>
        <w:ind w:right="326"/>
        <w:rPr>
          <w:sz w:val="28"/>
          <w:szCs w:val="28"/>
        </w:rPr>
      </w:pPr>
    </w:p>
    <w:p w14:paraId="7E846B66" w14:textId="77777777" w:rsidR="007A7EC9" w:rsidRDefault="007A7EC9" w:rsidP="007A7EC9">
      <w:pPr>
        <w:ind w:right="326"/>
        <w:rPr>
          <w:sz w:val="28"/>
          <w:szCs w:val="28"/>
        </w:rPr>
      </w:pPr>
    </w:p>
    <w:p w14:paraId="13FC6B61" w14:textId="77777777" w:rsidR="007A7EC9" w:rsidRDefault="007A7EC9" w:rsidP="007A7EC9">
      <w:pPr>
        <w:ind w:right="326"/>
        <w:rPr>
          <w:sz w:val="28"/>
          <w:szCs w:val="28"/>
        </w:rPr>
      </w:pPr>
    </w:p>
    <w:p w14:paraId="63C48361" w14:textId="77777777" w:rsidR="007A7EC9" w:rsidRDefault="007A7EC9" w:rsidP="007A7EC9">
      <w:pPr>
        <w:ind w:right="326"/>
        <w:rPr>
          <w:sz w:val="28"/>
          <w:szCs w:val="28"/>
        </w:rPr>
      </w:pPr>
    </w:p>
    <w:p w14:paraId="2D62EFAB" w14:textId="77777777" w:rsidR="007A7EC9" w:rsidRDefault="007A7EC9" w:rsidP="007A7EC9">
      <w:pPr>
        <w:ind w:right="326"/>
        <w:rPr>
          <w:sz w:val="28"/>
          <w:szCs w:val="28"/>
        </w:rPr>
      </w:pPr>
    </w:p>
    <w:p w14:paraId="2C286C34" w14:textId="77777777" w:rsidR="007A7EC9" w:rsidRDefault="007A7EC9" w:rsidP="007A7EC9">
      <w:pPr>
        <w:ind w:right="326"/>
        <w:rPr>
          <w:sz w:val="28"/>
          <w:szCs w:val="28"/>
        </w:rPr>
      </w:pPr>
    </w:p>
    <w:p w14:paraId="19371A95" w14:textId="77777777" w:rsidR="007A7EC9" w:rsidRDefault="007A7EC9" w:rsidP="007A7EC9">
      <w:pPr>
        <w:ind w:right="326"/>
        <w:rPr>
          <w:sz w:val="28"/>
          <w:szCs w:val="28"/>
        </w:rPr>
      </w:pPr>
    </w:p>
    <w:p w14:paraId="0D008298" w14:textId="77777777" w:rsidR="007A7EC9" w:rsidRDefault="007A7EC9" w:rsidP="007A7EC9">
      <w:pPr>
        <w:ind w:right="326"/>
        <w:rPr>
          <w:sz w:val="28"/>
          <w:szCs w:val="28"/>
        </w:rPr>
      </w:pPr>
    </w:p>
    <w:p w14:paraId="4D113326" w14:textId="77777777" w:rsidR="007A7EC9" w:rsidRDefault="007A7EC9" w:rsidP="007A7EC9">
      <w:pPr>
        <w:ind w:right="326"/>
        <w:rPr>
          <w:sz w:val="28"/>
          <w:szCs w:val="28"/>
        </w:rPr>
      </w:pPr>
    </w:p>
    <w:p w14:paraId="736718B7" w14:textId="77777777" w:rsidR="007A7EC9" w:rsidRDefault="007A7EC9" w:rsidP="007A7EC9">
      <w:pPr>
        <w:ind w:right="326"/>
        <w:rPr>
          <w:sz w:val="28"/>
          <w:szCs w:val="28"/>
        </w:rPr>
      </w:pPr>
    </w:p>
    <w:p w14:paraId="1709FC09" w14:textId="77777777" w:rsidR="007A7EC9" w:rsidRDefault="007A7EC9" w:rsidP="007A7EC9">
      <w:pPr>
        <w:ind w:right="326"/>
        <w:rPr>
          <w:sz w:val="28"/>
          <w:szCs w:val="28"/>
        </w:rPr>
      </w:pPr>
    </w:p>
    <w:p w14:paraId="7F0887E4" w14:textId="77777777" w:rsidR="007A7EC9" w:rsidRDefault="007A7EC9" w:rsidP="007A7EC9">
      <w:pPr>
        <w:ind w:right="326"/>
        <w:rPr>
          <w:sz w:val="28"/>
          <w:szCs w:val="28"/>
        </w:rPr>
      </w:pPr>
    </w:p>
    <w:p w14:paraId="3E12211A" w14:textId="77777777" w:rsidR="007A7EC9" w:rsidRDefault="007A7EC9" w:rsidP="007A7EC9">
      <w:pPr>
        <w:ind w:right="326"/>
        <w:rPr>
          <w:sz w:val="28"/>
          <w:szCs w:val="28"/>
        </w:rPr>
      </w:pPr>
    </w:p>
    <w:p w14:paraId="742BEF4A" w14:textId="77777777" w:rsidR="007A7EC9" w:rsidRDefault="007A7EC9" w:rsidP="007A7EC9">
      <w:pPr>
        <w:ind w:right="326"/>
        <w:rPr>
          <w:sz w:val="28"/>
          <w:szCs w:val="28"/>
        </w:rPr>
      </w:pPr>
    </w:p>
    <w:p w14:paraId="7E5CD207" w14:textId="77777777" w:rsidR="007A7EC9" w:rsidRDefault="007A7EC9" w:rsidP="007A7EC9">
      <w:pPr>
        <w:ind w:right="326"/>
        <w:rPr>
          <w:sz w:val="28"/>
          <w:szCs w:val="28"/>
        </w:rPr>
      </w:pPr>
    </w:p>
    <w:p w14:paraId="6FB79D69" w14:textId="77777777" w:rsidR="007A7EC9" w:rsidRDefault="007A7EC9" w:rsidP="007A7EC9">
      <w:pPr>
        <w:ind w:right="326"/>
        <w:rPr>
          <w:sz w:val="28"/>
          <w:szCs w:val="28"/>
        </w:rPr>
      </w:pPr>
    </w:p>
    <w:p w14:paraId="21045EFA" w14:textId="77777777" w:rsidR="007A7EC9" w:rsidRDefault="007A7EC9" w:rsidP="007A7EC9">
      <w:pPr>
        <w:ind w:right="326"/>
        <w:rPr>
          <w:sz w:val="28"/>
          <w:szCs w:val="28"/>
        </w:rPr>
      </w:pPr>
    </w:p>
    <w:p w14:paraId="377538DE" w14:textId="77777777" w:rsidR="007A7EC9" w:rsidRDefault="007A7EC9" w:rsidP="007A7EC9">
      <w:pPr>
        <w:ind w:right="326"/>
        <w:rPr>
          <w:sz w:val="28"/>
          <w:szCs w:val="28"/>
        </w:rPr>
      </w:pPr>
    </w:p>
    <w:p w14:paraId="2ED8408D" w14:textId="77777777" w:rsidR="007A7EC9" w:rsidRDefault="007A7EC9" w:rsidP="007A7EC9">
      <w:pPr>
        <w:ind w:right="326"/>
        <w:rPr>
          <w:sz w:val="28"/>
          <w:szCs w:val="28"/>
        </w:rPr>
      </w:pPr>
    </w:p>
    <w:p w14:paraId="276F576D" w14:textId="77777777" w:rsidR="007A7EC9" w:rsidRDefault="007A7EC9" w:rsidP="007A7EC9">
      <w:pPr>
        <w:ind w:right="326"/>
        <w:rPr>
          <w:sz w:val="28"/>
          <w:szCs w:val="28"/>
        </w:rPr>
      </w:pPr>
    </w:p>
    <w:p w14:paraId="5A91D0CB" w14:textId="77777777" w:rsidR="007A7EC9" w:rsidRDefault="007A7EC9" w:rsidP="007A7EC9">
      <w:pPr>
        <w:ind w:right="326"/>
        <w:rPr>
          <w:sz w:val="28"/>
          <w:szCs w:val="28"/>
        </w:rPr>
      </w:pPr>
    </w:p>
    <w:p w14:paraId="58EC2FC0" w14:textId="77777777" w:rsidR="007A7EC9" w:rsidRDefault="007A7EC9" w:rsidP="007A7EC9">
      <w:pPr>
        <w:ind w:right="326"/>
        <w:rPr>
          <w:sz w:val="28"/>
          <w:szCs w:val="28"/>
        </w:rPr>
      </w:pPr>
    </w:p>
    <w:p w14:paraId="7B6D636F" w14:textId="2703D41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Виконавець:</w:t>
      </w:r>
    </w:p>
    <w:p w14:paraId="2E8C93C3" w14:textId="77777777" w:rsidR="007A7EC9" w:rsidRDefault="007A7EC9" w:rsidP="007A7EC9">
      <w:pPr>
        <w:ind w:right="326"/>
        <w:rPr>
          <w:sz w:val="28"/>
          <w:szCs w:val="28"/>
        </w:rPr>
      </w:pPr>
    </w:p>
    <w:p w14:paraId="620D62C0" w14:textId="7777777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36924175" w14:textId="7777777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управління фінансів</w:t>
      </w:r>
    </w:p>
    <w:p w14:paraId="23E5F9F3" w14:textId="2FF07A40" w:rsidR="007A7EC9" w:rsidRDefault="007A7EC9" w:rsidP="007A7EC9">
      <w:pPr>
        <w:tabs>
          <w:tab w:val="left" w:pos="6946"/>
        </w:tabs>
        <w:ind w:right="326"/>
        <w:rPr>
          <w:sz w:val="28"/>
          <w:szCs w:val="28"/>
        </w:rPr>
      </w:pPr>
      <w:r>
        <w:rPr>
          <w:sz w:val="28"/>
          <w:szCs w:val="28"/>
        </w:rPr>
        <w:t>Боярської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ab/>
        <w:t xml:space="preserve">  Т.ПЕТРЕНКО</w:t>
      </w:r>
    </w:p>
    <w:p w14:paraId="48B2ADF4" w14:textId="77777777" w:rsidR="007A7EC9" w:rsidRDefault="007A7EC9" w:rsidP="007A7EC9">
      <w:pPr>
        <w:ind w:right="326"/>
        <w:rPr>
          <w:sz w:val="28"/>
          <w:szCs w:val="28"/>
        </w:rPr>
      </w:pPr>
    </w:p>
    <w:p w14:paraId="09C838D8" w14:textId="7777777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 xml:space="preserve">Погоджено: </w:t>
      </w:r>
    </w:p>
    <w:p w14:paraId="613969B8" w14:textId="4E7BCC7E" w:rsidR="007A7EC9" w:rsidRDefault="008736A4" w:rsidP="007A7EC9">
      <w:pPr>
        <w:spacing w:before="120"/>
        <w:ind w:right="326"/>
        <w:rPr>
          <w:sz w:val="28"/>
          <w:szCs w:val="28"/>
        </w:rPr>
      </w:pPr>
      <w:r>
        <w:rPr>
          <w:sz w:val="28"/>
          <w:szCs w:val="28"/>
        </w:rPr>
        <w:t>В.о. п</w:t>
      </w:r>
      <w:r w:rsidR="007A7EC9">
        <w:rPr>
          <w:sz w:val="28"/>
          <w:szCs w:val="28"/>
        </w:rPr>
        <w:t>ерш</w:t>
      </w:r>
      <w:r>
        <w:rPr>
          <w:sz w:val="28"/>
          <w:szCs w:val="28"/>
        </w:rPr>
        <w:t>ого</w:t>
      </w:r>
      <w:r w:rsidR="007A7EC9">
        <w:rPr>
          <w:sz w:val="28"/>
          <w:szCs w:val="28"/>
        </w:rPr>
        <w:t xml:space="preserve"> заступник</w:t>
      </w:r>
      <w:r>
        <w:rPr>
          <w:sz w:val="28"/>
          <w:szCs w:val="28"/>
        </w:rPr>
        <w:t>а</w:t>
      </w:r>
    </w:p>
    <w:p w14:paraId="72999AF9" w14:textId="5E1ED355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</w:t>
      </w:r>
      <w:r w:rsidR="008736A4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8736A4">
        <w:rPr>
          <w:sz w:val="28"/>
          <w:szCs w:val="28"/>
        </w:rPr>
        <w:t>УЛЬЯНОВА</w:t>
      </w:r>
    </w:p>
    <w:p w14:paraId="09DB2837" w14:textId="77777777" w:rsidR="007A7EC9" w:rsidRDefault="007A7EC9" w:rsidP="007A7EC9">
      <w:pPr>
        <w:ind w:right="326"/>
        <w:rPr>
          <w:sz w:val="28"/>
          <w:szCs w:val="28"/>
        </w:rPr>
      </w:pPr>
    </w:p>
    <w:p w14:paraId="37A26CDE" w14:textId="0E9434C8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 юридичного відділу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Л.МАРУЖЕНКО</w:t>
      </w:r>
    </w:p>
    <w:p w14:paraId="6D3764E6" w14:textId="77777777" w:rsidR="007A7EC9" w:rsidRDefault="007A7EC9" w:rsidP="007A7EC9">
      <w:pPr>
        <w:ind w:right="326"/>
        <w:rPr>
          <w:sz w:val="28"/>
          <w:szCs w:val="28"/>
        </w:rPr>
      </w:pPr>
    </w:p>
    <w:p w14:paraId="0126CD1C" w14:textId="77777777" w:rsidR="007A7EC9" w:rsidRDefault="007A7EC9" w:rsidP="007A7EC9">
      <w:pPr>
        <w:ind w:right="326"/>
        <w:rPr>
          <w:sz w:val="28"/>
          <w:szCs w:val="28"/>
        </w:rPr>
      </w:pPr>
      <w:r>
        <w:rPr>
          <w:sz w:val="28"/>
          <w:szCs w:val="28"/>
        </w:rPr>
        <w:t xml:space="preserve">Головний спеціаліст з питань </w:t>
      </w:r>
    </w:p>
    <w:p w14:paraId="489760E5" w14:textId="77777777" w:rsidR="007A7EC9" w:rsidRDefault="007A7EC9" w:rsidP="007A7EC9">
      <w:pPr>
        <w:ind w:right="326"/>
        <w:rPr>
          <w:sz w:val="26"/>
          <w:szCs w:val="26"/>
        </w:rPr>
      </w:pPr>
      <w:r>
        <w:rPr>
          <w:sz w:val="28"/>
          <w:szCs w:val="28"/>
        </w:rPr>
        <w:t>запобігання та виявлення корупції                                           О.НАРДЕКОВА</w:t>
      </w:r>
    </w:p>
    <w:p w14:paraId="726D1418" w14:textId="77777777" w:rsidR="007A7EC9" w:rsidRDefault="007A7EC9" w:rsidP="007A7EC9">
      <w:pPr>
        <w:ind w:firstLine="567"/>
        <w:jc w:val="both"/>
        <w:rPr>
          <w:color w:val="000000" w:themeColor="text1"/>
          <w:sz w:val="28"/>
          <w:szCs w:val="28"/>
        </w:rPr>
      </w:pPr>
    </w:p>
    <w:p w14:paraId="5DA8DF64" w14:textId="77777777" w:rsidR="007A7EC9" w:rsidRDefault="007A7EC9" w:rsidP="007A7EC9">
      <w:pPr>
        <w:ind w:firstLine="567"/>
        <w:jc w:val="both"/>
        <w:rPr>
          <w:color w:val="000000" w:themeColor="text1"/>
          <w:sz w:val="28"/>
          <w:szCs w:val="28"/>
        </w:rPr>
      </w:pPr>
    </w:p>
    <w:p w14:paraId="328EF724" w14:textId="77777777" w:rsidR="007A7EC9" w:rsidRDefault="007A7EC9" w:rsidP="007A7EC9">
      <w:pPr>
        <w:ind w:firstLine="567"/>
        <w:jc w:val="both"/>
        <w:rPr>
          <w:color w:val="000000" w:themeColor="text1"/>
          <w:sz w:val="28"/>
          <w:szCs w:val="28"/>
        </w:rPr>
      </w:pPr>
    </w:p>
    <w:p w14:paraId="0230955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sectPr w:rsidR="00380981" w:rsidRPr="00F92592" w:rsidSect="00001482">
      <w:pgSz w:w="11906" w:h="16838"/>
      <w:pgMar w:top="851" w:right="679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874AE" w14:textId="77777777" w:rsidR="00B72964" w:rsidRPr="009F0904" w:rsidRDefault="00B72964">
      <w:r w:rsidRPr="009F0904">
        <w:separator/>
      </w:r>
    </w:p>
  </w:endnote>
  <w:endnote w:type="continuationSeparator" w:id="0">
    <w:p w14:paraId="4C9F51C8" w14:textId="77777777" w:rsidR="00B72964" w:rsidRPr="009F0904" w:rsidRDefault="00B72964">
      <w:r w:rsidRPr="009F09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CDDE8" w14:textId="77777777" w:rsidR="00B72964" w:rsidRPr="009F0904" w:rsidRDefault="00B72964">
      <w:r w:rsidRPr="009F0904">
        <w:separator/>
      </w:r>
    </w:p>
  </w:footnote>
  <w:footnote w:type="continuationSeparator" w:id="0">
    <w:p w14:paraId="21427692" w14:textId="77777777" w:rsidR="00B72964" w:rsidRPr="009F0904" w:rsidRDefault="00B72964">
      <w:r w:rsidRPr="009F090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52B"/>
    <w:multiLevelType w:val="hybridMultilevel"/>
    <w:tmpl w:val="9352502E"/>
    <w:lvl w:ilvl="0" w:tplc="B79EB7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1C1E"/>
    <w:multiLevelType w:val="hybridMultilevel"/>
    <w:tmpl w:val="DE8C202A"/>
    <w:lvl w:ilvl="0" w:tplc="37C8783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DBA1D09"/>
    <w:multiLevelType w:val="hybridMultilevel"/>
    <w:tmpl w:val="62CEF578"/>
    <w:lvl w:ilvl="0" w:tplc="9D008F6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A6F6C"/>
    <w:multiLevelType w:val="hybridMultilevel"/>
    <w:tmpl w:val="ACF24DE4"/>
    <w:lvl w:ilvl="0" w:tplc="AB2A0B8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12D6B9C"/>
    <w:multiLevelType w:val="hybridMultilevel"/>
    <w:tmpl w:val="4B2C430E"/>
    <w:lvl w:ilvl="0" w:tplc="5A3AF6C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1654BF8"/>
    <w:multiLevelType w:val="hybridMultilevel"/>
    <w:tmpl w:val="0B3C6F20"/>
    <w:lvl w:ilvl="0" w:tplc="FC9480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BC423B"/>
    <w:multiLevelType w:val="multilevel"/>
    <w:tmpl w:val="274AC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D1B97"/>
    <w:multiLevelType w:val="hybridMultilevel"/>
    <w:tmpl w:val="BF40A0CE"/>
    <w:lvl w:ilvl="0" w:tplc="988E01E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017E9"/>
    <w:multiLevelType w:val="hybridMultilevel"/>
    <w:tmpl w:val="3CDA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70BCE"/>
    <w:multiLevelType w:val="hybridMultilevel"/>
    <w:tmpl w:val="30FEE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C1F5B"/>
    <w:multiLevelType w:val="hybridMultilevel"/>
    <w:tmpl w:val="0F322EDE"/>
    <w:lvl w:ilvl="0" w:tplc="01C6829C">
      <w:start w:val="7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D076D"/>
    <w:multiLevelType w:val="hybridMultilevel"/>
    <w:tmpl w:val="2FCE3AA4"/>
    <w:lvl w:ilvl="0" w:tplc="DAA45DE2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2" w15:restartNumberingAfterBreak="0">
    <w:nsid w:val="41343C00"/>
    <w:multiLevelType w:val="hybridMultilevel"/>
    <w:tmpl w:val="AAE8FEAC"/>
    <w:lvl w:ilvl="0" w:tplc="9C6EB59C">
      <w:start w:val="1"/>
      <w:numFmt w:val="decimal"/>
      <w:lvlText w:val="%1."/>
      <w:lvlJc w:val="left"/>
      <w:pPr>
        <w:ind w:left="945" w:hanging="39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418A10E0"/>
    <w:multiLevelType w:val="hybridMultilevel"/>
    <w:tmpl w:val="04AC79F8"/>
    <w:lvl w:ilvl="0" w:tplc="22A2F29C">
      <w:start w:val="8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4A82FD7"/>
    <w:multiLevelType w:val="hybridMultilevel"/>
    <w:tmpl w:val="FFFFFFFF"/>
    <w:lvl w:ilvl="0" w:tplc="10502F98">
      <w:start w:val="1"/>
      <w:numFmt w:val="decimal"/>
      <w:lvlText w:val="%1."/>
      <w:lvlJc w:val="left"/>
      <w:pPr>
        <w:ind w:left="854" w:hanging="286"/>
      </w:pPr>
      <w:rPr>
        <w:rFonts w:cs="Times New Roman" w:hint="default"/>
        <w:spacing w:val="0"/>
        <w:w w:val="97"/>
      </w:rPr>
    </w:lvl>
    <w:lvl w:ilvl="1" w:tplc="4CA4C724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5078890E">
      <w:numFmt w:val="bullet"/>
      <w:lvlText w:val="•"/>
      <w:lvlJc w:val="left"/>
      <w:pPr>
        <w:ind w:left="2048" w:hanging="286"/>
      </w:pPr>
      <w:rPr>
        <w:rFonts w:hint="default"/>
      </w:rPr>
    </w:lvl>
    <w:lvl w:ilvl="3" w:tplc="5E50A25A">
      <w:numFmt w:val="bullet"/>
      <w:lvlText w:val="•"/>
      <w:lvlJc w:val="left"/>
      <w:pPr>
        <w:ind w:left="3002" w:hanging="286"/>
      </w:pPr>
      <w:rPr>
        <w:rFonts w:hint="default"/>
      </w:rPr>
    </w:lvl>
    <w:lvl w:ilvl="4" w:tplc="07605C12">
      <w:numFmt w:val="bullet"/>
      <w:lvlText w:val="•"/>
      <w:lvlJc w:val="left"/>
      <w:pPr>
        <w:ind w:left="3956" w:hanging="286"/>
      </w:pPr>
      <w:rPr>
        <w:rFonts w:hint="default"/>
      </w:rPr>
    </w:lvl>
    <w:lvl w:ilvl="5" w:tplc="A9C09E5C">
      <w:numFmt w:val="bullet"/>
      <w:lvlText w:val="•"/>
      <w:lvlJc w:val="left"/>
      <w:pPr>
        <w:ind w:left="4910" w:hanging="286"/>
      </w:pPr>
      <w:rPr>
        <w:rFonts w:hint="default"/>
      </w:rPr>
    </w:lvl>
    <w:lvl w:ilvl="6" w:tplc="E11EEA8A">
      <w:numFmt w:val="bullet"/>
      <w:lvlText w:val="•"/>
      <w:lvlJc w:val="left"/>
      <w:pPr>
        <w:ind w:left="5864" w:hanging="286"/>
      </w:pPr>
      <w:rPr>
        <w:rFonts w:hint="default"/>
      </w:rPr>
    </w:lvl>
    <w:lvl w:ilvl="7" w:tplc="6ECE770A">
      <w:numFmt w:val="bullet"/>
      <w:lvlText w:val="•"/>
      <w:lvlJc w:val="left"/>
      <w:pPr>
        <w:ind w:left="6818" w:hanging="286"/>
      </w:pPr>
      <w:rPr>
        <w:rFonts w:hint="default"/>
      </w:rPr>
    </w:lvl>
    <w:lvl w:ilvl="8" w:tplc="2EA85C14">
      <w:numFmt w:val="bullet"/>
      <w:lvlText w:val="•"/>
      <w:lvlJc w:val="left"/>
      <w:pPr>
        <w:ind w:left="7772" w:hanging="286"/>
      </w:pPr>
      <w:rPr>
        <w:rFonts w:hint="default"/>
      </w:rPr>
    </w:lvl>
  </w:abstractNum>
  <w:abstractNum w:abstractNumId="15" w15:restartNumberingAfterBreak="0">
    <w:nsid w:val="44DD132C"/>
    <w:multiLevelType w:val="hybridMultilevel"/>
    <w:tmpl w:val="183893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D61982"/>
    <w:multiLevelType w:val="hybridMultilevel"/>
    <w:tmpl w:val="51B4F6C0"/>
    <w:lvl w:ilvl="0" w:tplc="85487F7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623D06C5"/>
    <w:multiLevelType w:val="multilevel"/>
    <w:tmpl w:val="A57C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A86AD2"/>
    <w:multiLevelType w:val="hybridMultilevel"/>
    <w:tmpl w:val="8612C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0D793A"/>
    <w:multiLevelType w:val="hybridMultilevel"/>
    <w:tmpl w:val="19123496"/>
    <w:lvl w:ilvl="0" w:tplc="881E8698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70262A18"/>
    <w:multiLevelType w:val="multilevel"/>
    <w:tmpl w:val="EAD6BA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3717777"/>
    <w:multiLevelType w:val="hybridMultilevel"/>
    <w:tmpl w:val="A12C92C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19"/>
  </w:num>
  <w:num w:numId="9">
    <w:abstractNumId w:val="7"/>
  </w:num>
  <w:num w:numId="10">
    <w:abstractNumId w:val="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1"/>
  </w:num>
  <w:num w:numId="15">
    <w:abstractNumId w:val="1"/>
  </w:num>
  <w:num w:numId="16">
    <w:abstractNumId w:val="20"/>
  </w:num>
  <w:num w:numId="17">
    <w:abstractNumId w:val="14"/>
  </w:num>
  <w:num w:numId="18">
    <w:abstractNumId w:val="17"/>
  </w:num>
  <w:num w:numId="19">
    <w:abstractNumId w:val="6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1"/>
  </w:num>
  <w:num w:numId="22">
    <w:abstractNumId w:val="13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86"/>
    <w:rsid w:val="00000B58"/>
    <w:rsid w:val="0000102F"/>
    <w:rsid w:val="00001482"/>
    <w:rsid w:val="00003B31"/>
    <w:rsid w:val="00004BE0"/>
    <w:rsid w:val="00005AE6"/>
    <w:rsid w:val="00005F6B"/>
    <w:rsid w:val="0000757A"/>
    <w:rsid w:val="000101BE"/>
    <w:rsid w:val="000105DB"/>
    <w:rsid w:val="00011751"/>
    <w:rsid w:val="000117E0"/>
    <w:rsid w:val="0001342A"/>
    <w:rsid w:val="000169BF"/>
    <w:rsid w:val="00017340"/>
    <w:rsid w:val="000177F1"/>
    <w:rsid w:val="00017F52"/>
    <w:rsid w:val="000209C1"/>
    <w:rsid w:val="0002311E"/>
    <w:rsid w:val="00023890"/>
    <w:rsid w:val="00024C00"/>
    <w:rsid w:val="000258B5"/>
    <w:rsid w:val="00026A70"/>
    <w:rsid w:val="000329D9"/>
    <w:rsid w:val="00032EF6"/>
    <w:rsid w:val="00033A5B"/>
    <w:rsid w:val="00033ADB"/>
    <w:rsid w:val="00033B74"/>
    <w:rsid w:val="0003433F"/>
    <w:rsid w:val="00035CCC"/>
    <w:rsid w:val="00041D0E"/>
    <w:rsid w:val="000441F5"/>
    <w:rsid w:val="00044897"/>
    <w:rsid w:val="0004573E"/>
    <w:rsid w:val="000467F3"/>
    <w:rsid w:val="000473B0"/>
    <w:rsid w:val="000505E1"/>
    <w:rsid w:val="00052998"/>
    <w:rsid w:val="000539C7"/>
    <w:rsid w:val="00054640"/>
    <w:rsid w:val="00056CEE"/>
    <w:rsid w:val="000633A3"/>
    <w:rsid w:val="00063929"/>
    <w:rsid w:val="00063CE4"/>
    <w:rsid w:val="00070723"/>
    <w:rsid w:val="000731ED"/>
    <w:rsid w:val="00074F28"/>
    <w:rsid w:val="00076041"/>
    <w:rsid w:val="00081910"/>
    <w:rsid w:val="000820AA"/>
    <w:rsid w:val="00082793"/>
    <w:rsid w:val="000874C7"/>
    <w:rsid w:val="00087734"/>
    <w:rsid w:val="00087DE4"/>
    <w:rsid w:val="00090EAA"/>
    <w:rsid w:val="000920F3"/>
    <w:rsid w:val="00094975"/>
    <w:rsid w:val="0009617A"/>
    <w:rsid w:val="000967E9"/>
    <w:rsid w:val="00097E87"/>
    <w:rsid w:val="000A005F"/>
    <w:rsid w:val="000A055E"/>
    <w:rsid w:val="000A11B1"/>
    <w:rsid w:val="000A3E64"/>
    <w:rsid w:val="000A69A1"/>
    <w:rsid w:val="000A6C96"/>
    <w:rsid w:val="000B0145"/>
    <w:rsid w:val="000B1100"/>
    <w:rsid w:val="000B17D7"/>
    <w:rsid w:val="000B1EEF"/>
    <w:rsid w:val="000B3033"/>
    <w:rsid w:val="000B4EEE"/>
    <w:rsid w:val="000C1315"/>
    <w:rsid w:val="000C352F"/>
    <w:rsid w:val="000C47B4"/>
    <w:rsid w:val="000C58ED"/>
    <w:rsid w:val="000D2531"/>
    <w:rsid w:val="000D2B61"/>
    <w:rsid w:val="000D2F6A"/>
    <w:rsid w:val="000D2FDD"/>
    <w:rsid w:val="000D3263"/>
    <w:rsid w:val="000D3513"/>
    <w:rsid w:val="000D4A05"/>
    <w:rsid w:val="000D5C4F"/>
    <w:rsid w:val="000D6DB5"/>
    <w:rsid w:val="000D768A"/>
    <w:rsid w:val="000E0874"/>
    <w:rsid w:val="000E266F"/>
    <w:rsid w:val="000E278D"/>
    <w:rsid w:val="000E4557"/>
    <w:rsid w:val="000E4722"/>
    <w:rsid w:val="000E5969"/>
    <w:rsid w:val="000E6120"/>
    <w:rsid w:val="000E6B7A"/>
    <w:rsid w:val="000E7395"/>
    <w:rsid w:val="000E77C2"/>
    <w:rsid w:val="000F14FB"/>
    <w:rsid w:val="000F1B49"/>
    <w:rsid w:val="000F20A0"/>
    <w:rsid w:val="000F278C"/>
    <w:rsid w:val="000F2F2B"/>
    <w:rsid w:val="000F3663"/>
    <w:rsid w:val="000F471E"/>
    <w:rsid w:val="000F4F9E"/>
    <w:rsid w:val="000F70E7"/>
    <w:rsid w:val="000F7988"/>
    <w:rsid w:val="00101DFD"/>
    <w:rsid w:val="00101E87"/>
    <w:rsid w:val="00102970"/>
    <w:rsid w:val="001038A9"/>
    <w:rsid w:val="00105125"/>
    <w:rsid w:val="00105CA9"/>
    <w:rsid w:val="00110C41"/>
    <w:rsid w:val="001110D2"/>
    <w:rsid w:val="00111898"/>
    <w:rsid w:val="00113954"/>
    <w:rsid w:val="0011462D"/>
    <w:rsid w:val="001156C8"/>
    <w:rsid w:val="001157AF"/>
    <w:rsid w:val="00115905"/>
    <w:rsid w:val="00115F88"/>
    <w:rsid w:val="001240DF"/>
    <w:rsid w:val="001249DB"/>
    <w:rsid w:val="0012717D"/>
    <w:rsid w:val="001277FA"/>
    <w:rsid w:val="0013513D"/>
    <w:rsid w:val="00137B14"/>
    <w:rsid w:val="00140FD8"/>
    <w:rsid w:val="00141AE6"/>
    <w:rsid w:val="00142DE1"/>
    <w:rsid w:val="00144513"/>
    <w:rsid w:val="00144A36"/>
    <w:rsid w:val="00145C30"/>
    <w:rsid w:val="00147799"/>
    <w:rsid w:val="0015097E"/>
    <w:rsid w:val="00151D86"/>
    <w:rsid w:val="001520D1"/>
    <w:rsid w:val="00153A38"/>
    <w:rsid w:val="00153AF6"/>
    <w:rsid w:val="00153FBB"/>
    <w:rsid w:val="00154154"/>
    <w:rsid w:val="00155E8D"/>
    <w:rsid w:val="00156695"/>
    <w:rsid w:val="0015745E"/>
    <w:rsid w:val="00157AB7"/>
    <w:rsid w:val="00160DDF"/>
    <w:rsid w:val="00162163"/>
    <w:rsid w:val="00163AA8"/>
    <w:rsid w:val="00164DCD"/>
    <w:rsid w:val="00165743"/>
    <w:rsid w:val="00165A56"/>
    <w:rsid w:val="001673B9"/>
    <w:rsid w:val="0017194F"/>
    <w:rsid w:val="00171B4F"/>
    <w:rsid w:val="00172722"/>
    <w:rsid w:val="00175F13"/>
    <w:rsid w:val="0017764F"/>
    <w:rsid w:val="00181D9C"/>
    <w:rsid w:val="0018219A"/>
    <w:rsid w:val="001829DD"/>
    <w:rsid w:val="0018448E"/>
    <w:rsid w:val="0018766E"/>
    <w:rsid w:val="001913B5"/>
    <w:rsid w:val="00192E3C"/>
    <w:rsid w:val="00196AD5"/>
    <w:rsid w:val="001A0993"/>
    <w:rsid w:val="001A0DC2"/>
    <w:rsid w:val="001A4456"/>
    <w:rsid w:val="001A4A8C"/>
    <w:rsid w:val="001A4FE3"/>
    <w:rsid w:val="001A50C6"/>
    <w:rsid w:val="001A5F0C"/>
    <w:rsid w:val="001B241B"/>
    <w:rsid w:val="001B297F"/>
    <w:rsid w:val="001B2E4B"/>
    <w:rsid w:val="001B322E"/>
    <w:rsid w:val="001C0638"/>
    <w:rsid w:val="001C0711"/>
    <w:rsid w:val="001C3D6E"/>
    <w:rsid w:val="001D2C32"/>
    <w:rsid w:val="001D2FDA"/>
    <w:rsid w:val="001D4406"/>
    <w:rsid w:val="001D4ED3"/>
    <w:rsid w:val="001D771F"/>
    <w:rsid w:val="001E004B"/>
    <w:rsid w:val="001E01F4"/>
    <w:rsid w:val="001E038E"/>
    <w:rsid w:val="001E0BE2"/>
    <w:rsid w:val="001E1B09"/>
    <w:rsid w:val="001E302C"/>
    <w:rsid w:val="001E389B"/>
    <w:rsid w:val="001E60A0"/>
    <w:rsid w:val="001F0A0D"/>
    <w:rsid w:val="001F1A35"/>
    <w:rsid w:val="001F3488"/>
    <w:rsid w:val="001F7904"/>
    <w:rsid w:val="00203F9D"/>
    <w:rsid w:val="002063C7"/>
    <w:rsid w:val="002072FB"/>
    <w:rsid w:val="0020772B"/>
    <w:rsid w:val="00210CE2"/>
    <w:rsid w:val="00211236"/>
    <w:rsid w:val="00213173"/>
    <w:rsid w:val="0021449B"/>
    <w:rsid w:val="002155E4"/>
    <w:rsid w:val="00220DDA"/>
    <w:rsid w:val="002216D0"/>
    <w:rsid w:val="002230C0"/>
    <w:rsid w:val="00223937"/>
    <w:rsid w:val="00224E9D"/>
    <w:rsid w:val="00226BC5"/>
    <w:rsid w:val="002307DC"/>
    <w:rsid w:val="00231B87"/>
    <w:rsid w:val="0023344B"/>
    <w:rsid w:val="00234F26"/>
    <w:rsid w:val="002350FA"/>
    <w:rsid w:val="0023701C"/>
    <w:rsid w:val="0023729D"/>
    <w:rsid w:val="00242C2A"/>
    <w:rsid w:val="002441FA"/>
    <w:rsid w:val="00250179"/>
    <w:rsid w:val="00254A2D"/>
    <w:rsid w:val="00255323"/>
    <w:rsid w:val="00255F62"/>
    <w:rsid w:val="002570AD"/>
    <w:rsid w:val="0026147F"/>
    <w:rsid w:val="0026249F"/>
    <w:rsid w:val="002635B0"/>
    <w:rsid w:val="0026387A"/>
    <w:rsid w:val="0026574C"/>
    <w:rsid w:val="00266006"/>
    <w:rsid w:val="0026606A"/>
    <w:rsid w:val="00266A0E"/>
    <w:rsid w:val="00266C4A"/>
    <w:rsid w:val="0027116E"/>
    <w:rsid w:val="0027478A"/>
    <w:rsid w:val="002759D0"/>
    <w:rsid w:val="002777DE"/>
    <w:rsid w:val="002819A1"/>
    <w:rsid w:val="00283A14"/>
    <w:rsid w:val="0028610E"/>
    <w:rsid w:val="002873BE"/>
    <w:rsid w:val="00287463"/>
    <w:rsid w:val="0029313E"/>
    <w:rsid w:val="0029448E"/>
    <w:rsid w:val="00294635"/>
    <w:rsid w:val="00294EA3"/>
    <w:rsid w:val="002965D9"/>
    <w:rsid w:val="002A1E44"/>
    <w:rsid w:val="002A4DF6"/>
    <w:rsid w:val="002A7559"/>
    <w:rsid w:val="002B0429"/>
    <w:rsid w:val="002B14E7"/>
    <w:rsid w:val="002B32E2"/>
    <w:rsid w:val="002B5025"/>
    <w:rsid w:val="002B5CD6"/>
    <w:rsid w:val="002B7DDB"/>
    <w:rsid w:val="002C0178"/>
    <w:rsid w:val="002C0CB8"/>
    <w:rsid w:val="002C1975"/>
    <w:rsid w:val="002C1C93"/>
    <w:rsid w:val="002C1FA9"/>
    <w:rsid w:val="002C259A"/>
    <w:rsid w:val="002C2D53"/>
    <w:rsid w:val="002C4D43"/>
    <w:rsid w:val="002C4F4F"/>
    <w:rsid w:val="002C71C4"/>
    <w:rsid w:val="002C7EEF"/>
    <w:rsid w:val="002D7D0D"/>
    <w:rsid w:val="002E19C4"/>
    <w:rsid w:val="002E1D35"/>
    <w:rsid w:val="002E2C6F"/>
    <w:rsid w:val="002E4B6A"/>
    <w:rsid w:val="002E7032"/>
    <w:rsid w:val="002F0867"/>
    <w:rsid w:val="002F4F51"/>
    <w:rsid w:val="003008E5"/>
    <w:rsid w:val="00300AE0"/>
    <w:rsid w:val="0030136C"/>
    <w:rsid w:val="00301736"/>
    <w:rsid w:val="00304752"/>
    <w:rsid w:val="00305976"/>
    <w:rsid w:val="00306C82"/>
    <w:rsid w:val="00307647"/>
    <w:rsid w:val="0031059E"/>
    <w:rsid w:val="0031265E"/>
    <w:rsid w:val="00312C88"/>
    <w:rsid w:val="00312E6B"/>
    <w:rsid w:val="00313AD3"/>
    <w:rsid w:val="00313BF0"/>
    <w:rsid w:val="00314D50"/>
    <w:rsid w:val="003153F3"/>
    <w:rsid w:val="0031581F"/>
    <w:rsid w:val="00317F44"/>
    <w:rsid w:val="00320C33"/>
    <w:rsid w:val="003267CE"/>
    <w:rsid w:val="00326C16"/>
    <w:rsid w:val="0033047B"/>
    <w:rsid w:val="00332334"/>
    <w:rsid w:val="00335A09"/>
    <w:rsid w:val="00336DE1"/>
    <w:rsid w:val="00340451"/>
    <w:rsid w:val="00340BF7"/>
    <w:rsid w:val="0034167E"/>
    <w:rsid w:val="00341CEB"/>
    <w:rsid w:val="0034318F"/>
    <w:rsid w:val="0034634F"/>
    <w:rsid w:val="00350F24"/>
    <w:rsid w:val="00351C36"/>
    <w:rsid w:val="00352C65"/>
    <w:rsid w:val="00353832"/>
    <w:rsid w:val="00357BDE"/>
    <w:rsid w:val="00357F76"/>
    <w:rsid w:val="00357F9F"/>
    <w:rsid w:val="003618DB"/>
    <w:rsid w:val="003647BC"/>
    <w:rsid w:val="0037209E"/>
    <w:rsid w:val="00380981"/>
    <w:rsid w:val="00381F64"/>
    <w:rsid w:val="0038259E"/>
    <w:rsid w:val="00382945"/>
    <w:rsid w:val="00390ECD"/>
    <w:rsid w:val="00390F03"/>
    <w:rsid w:val="003916AC"/>
    <w:rsid w:val="003917AB"/>
    <w:rsid w:val="00396A8C"/>
    <w:rsid w:val="00396BC9"/>
    <w:rsid w:val="0039734D"/>
    <w:rsid w:val="003A535D"/>
    <w:rsid w:val="003A6C4F"/>
    <w:rsid w:val="003B122A"/>
    <w:rsid w:val="003B16CE"/>
    <w:rsid w:val="003B1A36"/>
    <w:rsid w:val="003B3B9C"/>
    <w:rsid w:val="003B440D"/>
    <w:rsid w:val="003B5BD4"/>
    <w:rsid w:val="003B7890"/>
    <w:rsid w:val="003B7CDC"/>
    <w:rsid w:val="003B7F3F"/>
    <w:rsid w:val="003C010A"/>
    <w:rsid w:val="003C0657"/>
    <w:rsid w:val="003C15FA"/>
    <w:rsid w:val="003C171B"/>
    <w:rsid w:val="003C2D7C"/>
    <w:rsid w:val="003C3852"/>
    <w:rsid w:val="003C3C8D"/>
    <w:rsid w:val="003C5046"/>
    <w:rsid w:val="003D1373"/>
    <w:rsid w:val="003D1CBC"/>
    <w:rsid w:val="003D4EB2"/>
    <w:rsid w:val="003D502A"/>
    <w:rsid w:val="003E0F8D"/>
    <w:rsid w:val="003E16E9"/>
    <w:rsid w:val="003E3E22"/>
    <w:rsid w:val="003E473B"/>
    <w:rsid w:val="003E4DC3"/>
    <w:rsid w:val="003E7962"/>
    <w:rsid w:val="003F0685"/>
    <w:rsid w:val="003F1A1C"/>
    <w:rsid w:val="003F4EA8"/>
    <w:rsid w:val="003F6232"/>
    <w:rsid w:val="00400993"/>
    <w:rsid w:val="00400B8E"/>
    <w:rsid w:val="00401900"/>
    <w:rsid w:val="004051A0"/>
    <w:rsid w:val="00407A9F"/>
    <w:rsid w:val="00410C76"/>
    <w:rsid w:val="004136E0"/>
    <w:rsid w:val="0042031A"/>
    <w:rsid w:val="00420988"/>
    <w:rsid w:val="00420B41"/>
    <w:rsid w:val="004214FB"/>
    <w:rsid w:val="0042208E"/>
    <w:rsid w:val="004257C8"/>
    <w:rsid w:val="00426ECE"/>
    <w:rsid w:val="00430560"/>
    <w:rsid w:val="00433F63"/>
    <w:rsid w:val="00445A75"/>
    <w:rsid w:val="004472D8"/>
    <w:rsid w:val="00451DAE"/>
    <w:rsid w:val="0045233D"/>
    <w:rsid w:val="00452DF6"/>
    <w:rsid w:val="00453626"/>
    <w:rsid w:val="00454541"/>
    <w:rsid w:val="00454CC8"/>
    <w:rsid w:val="00460785"/>
    <w:rsid w:val="00462C17"/>
    <w:rsid w:val="0046425D"/>
    <w:rsid w:val="00471C9D"/>
    <w:rsid w:val="004757D7"/>
    <w:rsid w:val="004765D6"/>
    <w:rsid w:val="00476997"/>
    <w:rsid w:val="00483D15"/>
    <w:rsid w:val="00483E85"/>
    <w:rsid w:val="004861C7"/>
    <w:rsid w:val="0048633E"/>
    <w:rsid w:val="004866E2"/>
    <w:rsid w:val="00486730"/>
    <w:rsid w:val="004871F9"/>
    <w:rsid w:val="00490F9E"/>
    <w:rsid w:val="0049157C"/>
    <w:rsid w:val="0049595C"/>
    <w:rsid w:val="00495AAB"/>
    <w:rsid w:val="004A08D1"/>
    <w:rsid w:val="004A0D13"/>
    <w:rsid w:val="004A1A1E"/>
    <w:rsid w:val="004A1B1D"/>
    <w:rsid w:val="004A3EA3"/>
    <w:rsid w:val="004A4991"/>
    <w:rsid w:val="004A687B"/>
    <w:rsid w:val="004A7BD3"/>
    <w:rsid w:val="004B0EE2"/>
    <w:rsid w:val="004B2A16"/>
    <w:rsid w:val="004B6B43"/>
    <w:rsid w:val="004C0701"/>
    <w:rsid w:val="004C31E5"/>
    <w:rsid w:val="004C6B75"/>
    <w:rsid w:val="004D27E6"/>
    <w:rsid w:val="004D3EC4"/>
    <w:rsid w:val="004D4B65"/>
    <w:rsid w:val="004D599D"/>
    <w:rsid w:val="004E0A10"/>
    <w:rsid w:val="004E597E"/>
    <w:rsid w:val="004E69FE"/>
    <w:rsid w:val="004F0E53"/>
    <w:rsid w:val="004F3F16"/>
    <w:rsid w:val="00500124"/>
    <w:rsid w:val="005014EA"/>
    <w:rsid w:val="00510B98"/>
    <w:rsid w:val="00510E60"/>
    <w:rsid w:val="00511766"/>
    <w:rsid w:val="005125AD"/>
    <w:rsid w:val="00515C20"/>
    <w:rsid w:val="005212B8"/>
    <w:rsid w:val="005217A1"/>
    <w:rsid w:val="005227C2"/>
    <w:rsid w:val="00524480"/>
    <w:rsid w:val="00525FB0"/>
    <w:rsid w:val="005265F3"/>
    <w:rsid w:val="00526694"/>
    <w:rsid w:val="00526799"/>
    <w:rsid w:val="00527182"/>
    <w:rsid w:val="0052749F"/>
    <w:rsid w:val="00527D48"/>
    <w:rsid w:val="0053004D"/>
    <w:rsid w:val="00532491"/>
    <w:rsid w:val="005327F4"/>
    <w:rsid w:val="00534BDC"/>
    <w:rsid w:val="00534E39"/>
    <w:rsid w:val="005377D4"/>
    <w:rsid w:val="00537D45"/>
    <w:rsid w:val="005455A0"/>
    <w:rsid w:val="00551224"/>
    <w:rsid w:val="005534CA"/>
    <w:rsid w:val="00553DE4"/>
    <w:rsid w:val="0055509F"/>
    <w:rsid w:val="00555525"/>
    <w:rsid w:val="00557868"/>
    <w:rsid w:val="0056046F"/>
    <w:rsid w:val="0056178C"/>
    <w:rsid w:val="00561E03"/>
    <w:rsid w:val="0056216A"/>
    <w:rsid w:val="00563AD6"/>
    <w:rsid w:val="00563DB6"/>
    <w:rsid w:val="00566444"/>
    <w:rsid w:val="00567376"/>
    <w:rsid w:val="00571B54"/>
    <w:rsid w:val="00571EA0"/>
    <w:rsid w:val="005726C1"/>
    <w:rsid w:val="0057468E"/>
    <w:rsid w:val="00574F44"/>
    <w:rsid w:val="00575FC7"/>
    <w:rsid w:val="00576989"/>
    <w:rsid w:val="00577FA5"/>
    <w:rsid w:val="0058000E"/>
    <w:rsid w:val="0058428B"/>
    <w:rsid w:val="00584557"/>
    <w:rsid w:val="00587307"/>
    <w:rsid w:val="00587EEC"/>
    <w:rsid w:val="005918F2"/>
    <w:rsid w:val="0059409A"/>
    <w:rsid w:val="005957F2"/>
    <w:rsid w:val="00597B0F"/>
    <w:rsid w:val="005A18E1"/>
    <w:rsid w:val="005A1C42"/>
    <w:rsid w:val="005A1DB3"/>
    <w:rsid w:val="005A3B0A"/>
    <w:rsid w:val="005A50DC"/>
    <w:rsid w:val="005A5D3F"/>
    <w:rsid w:val="005A5E4E"/>
    <w:rsid w:val="005A6223"/>
    <w:rsid w:val="005A6908"/>
    <w:rsid w:val="005B00A9"/>
    <w:rsid w:val="005B06E2"/>
    <w:rsid w:val="005B16BB"/>
    <w:rsid w:val="005B17FA"/>
    <w:rsid w:val="005B2193"/>
    <w:rsid w:val="005B4684"/>
    <w:rsid w:val="005B5A51"/>
    <w:rsid w:val="005B619A"/>
    <w:rsid w:val="005B6814"/>
    <w:rsid w:val="005B7B91"/>
    <w:rsid w:val="005C23C2"/>
    <w:rsid w:val="005C403E"/>
    <w:rsid w:val="005C5DA2"/>
    <w:rsid w:val="005C6943"/>
    <w:rsid w:val="005C7F37"/>
    <w:rsid w:val="005D0D37"/>
    <w:rsid w:val="005D0DB0"/>
    <w:rsid w:val="005D120E"/>
    <w:rsid w:val="005D28D2"/>
    <w:rsid w:val="005D3686"/>
    <w:rsid w:val="005D4E28"/>
    <w:rsid w:val="005D6D1C"/>
    <w:rsid w:val="005E0D46"/>
    <w:rsid w:val="005F0D5D"/>
    <w:rsid w:val="005F1815"/>
    <w:rsid w:val="005F1C17"/>
    <w:rsid w:val="005F310D"/>
    <w:rsid w:val="005F4AF9"/>
    <w:rsid w:val="005F4CCE"/>
    <w:rsid w:val="005F5050"/>
    <w:rsid w:val="005F564B"/>
    <w:rsid w:val="005F6C3E"/>
    <w:rsid w:val="005F6D23"/>
    <w:rsid w:val="005F6DA7"/>
    <w:rsid w:val="00601BD5"/>
    <w:rsid w:val="0060213E"/>
    <w:rsid w:val="00604C5A"/>
    <w:rsid w:val="006152EB"/>
    <w:rsid w:val="0061683A"/>
    <w:rsid w:val="006223D4"/>
    <w:rsid w:val="0062460C"/>
    <w:rsid w:val="00625E65"/>
    <w:rsid w:val="00626458"/>
    <w:rsid w:val="00626696"/>
    <w:rsid w:val="0063157D"/>
    <w:rsid w:val="00631D42"/>
    <w:rsid w:val="00632E54"/>
    <w:rsid w:val="00634720"/>
    <w:rsid w:val="00634A97"/>
    <w:rsid w:val="00634DDA"/>
    <w:rsid w:val="00634F69"/>
    <w:rsid w:val="006355EA"/>
    <w:rsid w:val="0064249D"/>
    <w:rsid w:val="00655341"/>
    <w:rsid w:val="0065580D"/>
    <w:rsid w:val="006611F4"/>
    <w:rsid w:val="006649ED"/>
    <w:rsid w:val="00666F14"/>
    <w:rsid w:val="00676F7D"/>
    <w:rsid w:val="0068131F"/>
    <w:rsid w:val="006819C7"/>
    <w:rsid w:val="006829E7"/>
    <w:rsid w:val="006832B0"/>
    <w:rsid w:val="00684D96"/>
    <w:rsid w:val="00685A63"/>
    <w:rsid w:val="00691CC3"/>
    <w:rsid w:val="00692F36"/>
    <w:rsid w:val="00693966"/>
    <w:rsid w:val="00694FCB"/>
    <w:rsid w:val="006951DB"/>
    <w:rsid w:val="0069558E"/>
    <w:rsid w:val="00697730"/>
    <w:rsid w:val="00697FE1"/>
    <w:rsid w:val="006A59D6"/>
    <w:rsid w:val="006A6C4E"/>
    <w:rsid w:val="006B2854"/>
    <w:rsid w:val="006B315C"/>
    <w:rsid w:val="006B50EC"/>
    <w:rsid w:val="006B558C"/>
    <w:rsid w:val="006C2962"/>
    <w:rsid w:val="006C33C7"/>
    <w:rsid w:val="006C34C5"/>
    <w:rsid w:val="006C7135"/>
    <w:rsid w:val="006C75A5"/>
    <w:rsid w:val="006D2B9A"/>
    <w:rsid w:val="006D3AE0"/>
    <w:rsid w:val="006D4B67"/>
    <w:rsid w:val="006D6E24"/>
    <w:rsid w:val="006E07CD"/>
    <w:rsid w:val="006E152B"/>
    <w:rsid w:val="006E3F38"/>
    <w:rsid w:val="006E418B"/>
    <w:rsid w:val="006E4FC9"/>
    <w:rsid w:val="006E5C4A"/>
    <w:rsid w:val="006E65C5"/>
    <w:rsid w:val="006E6EB8"/>
    <w:rsid w:val="006E748F"/>
    <w:rsid w:val="006F0C5C"/>
    <w:rsid w:val="006F0F29"/>
    <w:rsid w:val="006F2586"/>
    <w:rsid w:val="006F2DE0"/>
    <w:rsid w:val="006F4B35"/>
    <w:rsid w:val="006F6B95"/>
    <w:rsid w:val="00701ECA"/>
    <w:rsid w:val="00703EAD"/>
    <w:rsid w:val="00711A93"/>
    <w:rsid w:val="0071556A"/>
    <w:rsid w:val="0071719B"/>
    <w:rsid w:val="007178FE"/>
    <w:rsid w:val="00720186"/>
    <w:rsid w:val="007211DD"/>
    <w:rsid w:val="0072146E"/>
    <w:rsid w:val="007228EF"/>
    <w:rsid w:val="007242BD"/>
    <w:rsid w:val="007243DF"/>
    <w:rsid w:val="00724B63"/>
    <w:rsid w:val="00726F8F"/>
    <w:rsid w:val="00727172"/>
    <w:rsid w:val="00730B46"/>
    <w:rsid w:val="00733EA7"/>
    <w:rsid w:val="0073700F"/>
    <w:rsid w:val="00737BDB"/>
    <w:rsid w:val="007414D9"/>
    <w:rsid w:val="00742262"/>
    <w:rsid w:val="00742584"/>
    <w:rsid w:val="007466E4"/>
    <w:rsid w:val="007532E0"/>
    <w:rsid w:val="00755047"/>
    <w:rsid w:val="00755273"/>
    <w:rsid w:val="007555D9"/>
    <w:rsid w:val="00755D12"/>
    <w:rsid w:val="00760E8F"/>
    <w:rsid w:val="00761317"/>
    <w:rsid w:val="007627C4"/>
    <w:rsid w:val="00762C03"/>
    <w:rsid w:val="00763662"/>
    <w:rsid w:val="00764729"/>
    <w:rsid w:val="0076502E"/>
    <w:rsid w:val="00775D58"/>
    <w:rsid w:val="0077612A"/>
    <w:rsid w:val="00780050"/>
    <w:rsid w:val="00782499"/>
    <w:rsid w:val="007834C0"/>
    <w:rsid w:val="007837D8"/>
    <w:rsid w:val="00783A22"/>
    <w:rsid w:val="007855D1"/>
    <w:rsid w:val="00785A22"/>
    <w:rsid w:val="007869C5"/>
    <w:rsid w:val="00787ACF"/>
    <w:rsid w:val="00787B24"/>
    <w:rsid w:val="00791A37"/>
    <w:rsid w:val="00791F6C"/>
    <w:rsid w:val="00793F94"/>
    <w:rsid w:val="007971F1"/>
    <w:rsid w:val="00797BED"/>
    <w:rsid w:val="00797EAE"/>
    <w:rsid w:val="007A0627"/>
    <w:rsid w:val="007A066C"/>
    <w:rsid w:val="007A2312"/>
    <w:rsid w:val="007A247D"/>
    <w:rsid w:val="007A270B"/>
    <w:rsid w:val="007A6DBF"/>
    <w:rsid w:val="007A7832"/>
    <w:rsid w:val="007A7EC9"/>
    <w:rsid w:val="007A7F9C"/>
    <w:rsid w:val="007B0B8F"/>
    <w:rsid w:val="007B21AB"/>
    <w:rsid w:val="007B5C39"/>
    <w:rsid w:val="007C006A"/>
    <w:rsid w:val="007C0366"/>
    <w:rsid w:val="007C0F3F"/>
    <w:rsid w:val="007C30D7"/>
    <w:rsid w:val="007C4D23"/>
    <w:rsid w:val="007D0BF6"/>
    <w:rsid w:val="007D0F10"/>
    <w:rsid w:val="007D1128"/>
    <w:rsid w:val="007D12A1"/>
    <w:rsid w:val="007D1715"/>
    <w:rsid w:val="007D3C19"/>
    <w:rsid w:val="007D5E88"/>
    <w:rsid w:val="007D60F9"/>
    <w:rsid w:val="007D6B2B"/>
    <w:rsid w:val="007D75E3"/>
    <w:rsid w:val="007E121B"/>
    <w:rsid w:val="007E1CD7"/>
    <w:rsid w:val="007E23F3"/>
    <w:rsid w:val="007E5AAB"/>
    <w:rsid w:val="007E5C05"/>
    <w:rsid w:val="007E6DBF"/>
    <w:rsid w:val="007F4594"/>
    <w:rsid w:val="007F636D"/>
    <w:rsid w:val="007F7C8F"/>
    <w:rsid w:val="00800C0A"/>
    <w:rsid w:val="00801C4D"/>
    <w:rsid w:val="00802336"/>
    <w:rsid w:val="00803870"/>
    <w:rsid w:val="00803CA7"/>
    <w:rsid w:val="00806E89"/>
    <w:rsid w:val="00811578"/>
    <w:rsid w:val="00812C37"/>
    <w:rsid w:val="0081332A"/>
    <w:rsid w:val="00814E8F"/>
    <w:rsid w:val="00815350"/>
    <w:rsid w:val="008160FC"/>
    <w:rsid w:val="008179DA"/>
    <w:rsid w:val="00827C00"/>
    <w:rsid w:val="00831924"/>
    <w:rsid w:val="00832232"/>
    <w:rsid w:val="00833B4F"/>
    <w:rsid w:val="00833D71"/>
    <w:rsid w:val="00834396"/>
    <w:rsid w:val="0083527E"/>
    <w:rsid w:val="008359C7"/>
    <w:rsid w:val="008371DE"/>
    <w:rsid w:val="0083738B"/>
    <w:rsid w:val="00840905"/>
    <w:rsid w:val="008413C9"/>
    <w:rsid w:val="008414C5"/>
    <w:rsid w:val="00842DB1"/>
    <w:rsid w:val="00845685"/>
    <w:rsid w:val="00851E8B"/>
    <w:rsid w:val="00851F28"/>
    <w:rsid w:val="00852115"/>
    <w:rsid w:val="00856FDD"/>
    <w:rsid w:val="008572C6"/>
    <w:rsid w:val="008575C3"/>
    <w:rsid w:val="00860B4E"/>
    <w:rsid w:val="0086571C"/>
    <w:rsid w:val="00866BFF"/>
    <w:rsid w:val="00870689"/>
    <w:rsid w:val="00870C38"/>
    <w:rsid w:val="008710EE"/>
    <w:rsid w:val="0087318F"/>
    <w:rsid w:val="008736A4"/>
    <w:rsid w:val="00874E01"/>
    <w:rsid w:val="008755F2"/>
    <w:rsid w:val="00877136"/>
    <w:rsid w:val="008813BC"/>
    <w:rsid w:val="00883BF3"/>
    <w:rsid w:val="0089015E"/>
    <w:rsid w:val="00891C42"/>
    <w:rsid w:val="008923FE"/>
    <w:rsid w:val="00892A31"/>
    <w:rsid w:val="00892AAA"/>
    <w:rsid w:val="008941EB"/>
    <w:rsid w:val="00897FF4"/>
    <w:rsid w:val="008A2EDF"/>
    <w:rsid w:val="008A3F38"/>
    <w:rsid w:val="008A4F62"/>
    <w:rsid w:val="008A6E00"/>
    <w:rsid w:val="008A7B64"/>
    <w:rsid w:val="008B2D2A"/>
    <w:rsid w:val="008B3FCC"/>
    <w:rsid w:val="008B71FC"/>
    <w:rsid w:val="008C025C"/>
    <w:rsid w:val="008C092D"/>
    <w:rsid w:val="008C1E84"/>
    <w:rsid w:val="008C3FA9"/>
    <w:rsid w:val="008C4DE5"/>
    <w:rsid w:val="008D2096"/>
    <w:rsid w:val="008D3A73"/>
    <w:rsid w:val="008D62DF"/>
    <w:rsid w:val="008E045C"/>
    <w:rsid w:val="008E358C"/>
    <w:rsid w:val="008E62F9"/>
    <w:rsid w:val="008E7CA0"/>
    <w:rsid w:val="008E7F24"/>
    <w:rsid w:val="008F0CAD"/>
    <w:rsid w:val="008F102D"/>
    <w:rsid w:val="008F18D9"/>
    <w:rsid w:val="008F2742"/>
    <w:rsid w:val="008F3430"/>
    <w:rsid w:val="008F42C6"/>
    <w:rsid w:val="008F5626"/>
    <w:rsid w:val="008F7C6D"/>
    <w:rsid w:val="00900A5F"/>
    <w:rsid w:val="00903980"/>
    <w:rsid w:val="00903A16"/>
    <w:rsid w:val="00903AE0"/>
    <w:rsid w:val="0090596D"/>
    <w:rsid w:val="00907C0C"/>
    <w:rsid w:val="0091241D"/>
    <w:rsid w:val="009136E8"/>
    <w:rsid w:val="00913D17"/>
    <w:rsid w:val="009141DA"/>
    <w:rsid w:val="00914C03"/>
    <w:rsid w:val="00917786"/>
    <w:rsid w:val="00920ADE"/>
    <w:rsid w:val="00923070"/>
    <w:rsid w:val="00926433"/>
    <w:rsid w:val="00927948"/>
    <w:rsid w:val="00927D23"/>
    <w:rsid w:val="009301F0"/>
    <w:rsid w:val="00930796"/>
    <w:rsid w:val="0093110B"/>
    <w:rsid w:val="00931863"/>
    <w:rsid w:val="00931D2E"/>
    <w:rsid w:val="00936BEB"/>
    <w:rsid w:val="0094011F"/>
    <w:rsid w:val="009428F1"/>
    <w:rsid w:val="0094389F"/>
    <w:rsid w:val="00943B3E"/>
    <w:rsid w:val="00945F85"/>
    <w:rsid w:val="0094711F"/>
    <w:rsid w:val="0094767F"/>
    <w:rsid w:val="00951632"/>
    <w:rsid w:val="009522C2"/>
    <w:rsid w:val="00952410"/>
    <w:rsid w:val="00954DBB"/>
    <w:rsid w:val="00964D54"/>
    <w:rsid w:val="0096594D"/>
    <w:rsid w:val="00966627"/>
    <w:rsid w:val="0096711A"/>
    <w:rsid w:val="00973420"/>
    <w:rsid w:val="009745DA"/>
    <w:rsid w:val="00977AB8"/>
    <w:rsid w:val="00977B46"/>
    <w:rsid w:val="00981360"/>
    <w:rsid w:val="00981455"/>
    <w:rsid w:val="00983725"/>
    <w:rsid w:val="00983995"/>
    <w:rsid w:val="0098536B"/>
    <w:rsid w:val="00986225"/>
    <w:rsid w:val="00986DF2"/>
    <w:rsid w:val="009874EE"/>
    <w:rsid w:val="00990A7B"/>
    <w:rsid w:val="00991097"/>
    <w:rsid w:val="00992508"/>
    <w:rsid w:val="00994BB3"/>
    <w:rsid w:val="00994E91"/>
    <w:rsid w:val="009A0F5D"/>
    <w:rsid w:val="009A240B"/>
    <w:rsid w:val="009A37FF"/>
    <w:rsid w:val="009A6619"/>
    <w:rsid w:val="009B1142"/>
    <w:rsid w:val="009B3D09"/>
    <w:rsid w:val="009B3DED"/>
    <w:rsid w:val="009B4316"/>
    <w:rsid w:val="009B6103"/>
    <w:rsid w:val="009B61D9"/>
    <w:rsid w:val="009B62C0"/>
    <w:rsid w:val="009B7779"/>
    <w:rsid w:val="009C47F6"/>
    <w:rsid w:val="009C5219"/>
    <w:rsid w:val="009C61B3"/>
    <w:rsid w:val="009C7E8E"/>
    <w:rsid w:val="009D07C0"/>
    <w:rsid w:val="009D2F32"/>
    <w:rsid w:val="009D73EF"/>
    <w:rsid w:val="009D76BB"/>
    <w:rsid w:val="009D76CC"/>
    <w:rsid w:val="009D7BB6"/>
    <w:rsid w:val="009D7F42"/>
    <w:rsid w:val="009E0B65"/>
    <w:rsid w:val="009E11D6"/>
    <w:rsid w:val="009E20C2"/>
    <w:rsid w:val="009E2643"/>
    <w:rsid w:val="009E3C8B"/>
    <w:rsid w:val="009E46D1"/>
    <w:rsid w:val="009E7BFD"/>
    <w:rsid w:val="009F0904"/>
    <w:rsid w:val="009F23A7"/>
    <w:rsid w:val="009F3BAB"/>
    <w:rsid w:val="009F561E"/>
    <w:rsid w:val="009F6A46"/>
    <w:rsid w:val="009F6E3F"/>
    <w:rsid w:val="00A009FD"/>
    <w:rsid w:val="00A05CB4"/>
    <w:rsid w:val="00A10F60"/>
    <w:rsid w:val="00A12C5C"/>
    <w:rsid w:val="00A14194"/>
    <w:rsid w:val="00A20F24"/>
    <w:rsid w:val="00A2247F"/>
    <w:rsid w:val="00A22F6D"/>
    <w:rsid w:val="00A23418"/>
    <w:rsid w:val="00A23EAB"/>
    <w:rsid w:val="00A25F61"/>
    <w:rsid w:val="00A325D0"/>
    <w:rsid w:val="00A3527E"/>
    <w:rsid w:val="00A37961"/>
    <w:rsid w:val="00A37F21"/>
    <w:rsid w:val="00A42111"/>
    <w:rsid w:val="00A42E67"/>
    <w:rsid w:val="00A505FC"/>
    <w:rsid w:val="00A528D0"/>
    <w:rsid w:val="00A531D7"/>
    <w:rsid w:val="00A535F0"/>
    <w:rsid w:val="00A54F77"/>
    <w:rsid w:val="00A565F6"/>
    <w:rsid w:val="00A571B5"/>
    <w:rsid w:val="00A60A4E"/>
    <w:rsid w:val="00A612B7"/>
    <w:rsid w:val="00A6156B"/>
    <w:rsid w:val="00A63668"/>
    <w:rsid w:val="00A64D77"/>
    <w:rsid w:val="00A650BC"/>
    <w:rsid w:val="00A6561F"/>
    <w:rsid w:val="00A67C3A"/>
    <w:rsid w:val="00A67F11"/>
    <w:rsid w:val="00A7057E"/>
    <w:rsid w:val="00A706E8"/>
    <w:rsid w:val="00A754DE"/>
    <w:rsid w:val="00A7636E"/>
    <w:rsid w:val="00A7655C"/>
    <w:rsid w:val="00A810A8"/>
    <w:rsid w:val="00A81432"/>
    <w:rsid w:val="00A815A9"/>
    <w:rsid w:val="00A82294"/>
    <w:rsid w:val="00A825E0"/>
    <w:rsid w:val="00A87BBC"/>
    <w:rsid w:val="00A87D6A"/>
    <w:rsid w:val="00A91618"/>
    <w:rsid w:val="00A955D1"/>
    <w:rsid w:val="00A97746"/>
    <w:rsid w:val="00A97F95"/>
    <w:rsid w:val="00AA327D"/>
    <w:rsid w:val="00AA478C"/>
    <w:rsid w:val="00AA6205"/>
    <w:rsid w:val="00AA6E1D"/>
    <w:rsid w:val="00AA79C7"/>
    <w:rsid w:val="00AB16E5"/>
    <w:rsid w:val="00AB2B92"/>
    <w:rsid w:val="00AB5C7C"/>
    <w:rsid w:val="00AB67C7"/>
    <w:rsid w:val="00AB79FB"/>
    <w:rsid w:val="00AC0A64"/>
    <w:rsid w:val="00AC0DD6"/>
    <w:rsid w:val="00AC66D5"/>
    <w:rsid w:val="00AC6DD9"/>
    <w:rsid w:val="00AD0208"/>
    <w:rsid w:val="00AD227C"/>
    <w:rsid w:val="00AD2AE4"/>
    <w:rsid w:val="00AD3BE9"/>
    <w:rsid w:val="00AD5B08"/>
    <w:rsid w:val="00AD5E79"/>
    <w:rsid w:val="00AD62F3"/>
    <w:rsid w:val="00AD7EBC"/>
    <w:rsid w:val="00AE027C"/>
    <w:rsid w:val="00AE032A"/>
    <w:rsid w:val="00AE24EB"/>
    <w:rsid w:val="00AE3592"/>
    <w:rsid w:val="00AE3BE7"/>
    <w:rsid w:val="00AE76A3"/>
    <w:rsid w:val="00AF0F96"/>
    <w:rsid w:val="00AF52A3"/>
    <w:rsid w:val="00AF5731"/>
    <w:rsid w:val="00AF58B2"/>
    <w:rsid w:val="00B010A0"/>
    <w:rsid w:val="00B05956"/>
    <w:rsid w:val="00B07DF9"/>
    <w:rsid w:val="00B1047C"/>
    <w:rsid w:val="00B11D40"/>
    <w:rsid w:val="00B12479"/>
    <w:rsid w:val="00B14D38"/>
    <w:rsid w:val="00B15EE9"/>
    <w:rsid w:val="00B17A9A"/>
    <w:rsid w:val="00B23A1A"/>
    <w:rsid w:val="00B25757"/>
    <w:rsid w:val="00B268D1"/>
    <w:rsid w:val="00B27536"/>
    <w:rsid w:val="00B3002F"/>
    <w:rsid w:val="00B36288"/>
    <w:rsid w:val="00B36CCE"/>
    <w:rsid w:val="00B40778"/>
    <w:rsid w:val="00B428A3"/>
    <w:rsid w:val="00B45251"/>
    <w:rsid w:val="00B4526D"/>
    <w:rsid w:val="00B4638A"/>
    <w:rsid w:val="00B467F1"/>
    <w:rsid w:val="00B47297"/>
    <w:rsid w:val="00B51BDE"/>
    <w:rsid w:val="00B51D6E"/>
    <w:rsid w:val="00B520F7"/>
    <w:rsid w:val="00B52168"/>
    <w:rsid w:val="00B558C9"/>
    <w:rsid w:val="00B56DDD"/>
    <w:rsid w:val="00B578A8"/>
    <w:rsid w:val="00B629B0"/>
    <w:rsid w:val="00B701B0"/>
    <w:rsid w:val="00B71557"/>
    <w:rsid w:val="00B72964"/>
    <w:rsid w:val="00B74374"/>
    <w:rsid w:val="00B75516"/>
    <w:rsid w:val="00B80F2B"/>
    <w:rsid w:val="00B811CE"/>
    <w:rsid w:val="00B81732"/>
    <w:rsid w:val="00B82116"/>
    <w:rsid w:val="00B82D4F"/>
    <w:rsid w:val="00B82D66"/>
    <w:rsid w:val="00B8362E"/>
    <w:rsid w:val="00B85F72"/>
    <w:rsid w:val="00B861A9"/>
    <w:rsid w:val="00B86966"/>
    <w:rsid w:val="00B87AD7"/>
    <w:rsid w:val="00B907DB"/>
    <w:rsid w:val="00B920E5"/>
    <w:rsid w:val="00B93684"/>
    <w:rsid w:val="00B94745"/>
    <w:rsid w:val="00B94B38"/>
    <w:rsid w:val="00B94B62"/>
    <w:rsid w:val="00B9791B"/>
    <w:rsid w:val="00BA0098"/>
    <w:rsid w:val="00BA07B7"/>
    <w:rsid w:val="00BA1AD2"/>
    <w:rsid w:val="00BA2ECC"/>
    <w:rsid w:val="00BA60D0"/>
    <w:rsid w:val="00BA656C"/>
    <w:rsid w:val="00BA7F0A"/>
    <w:rsid w:val="00BB017F"/>
    <w:rsid w:val="00BB5DFD"/>
    <w:rsid w:val="00BB6548"/>
    <w:rsid w:val="00BC133D"/>
    <w:rsid w:val="00BC266F"/>
    <w:rsid w:val="00BC32C9"/>
    <w:rsid w:val="00BD25A5"/>
    <w:rsid w:val="00BD44F2"/>
    <w:rsid w:val="00BD5EF1"/>
    <w:rsid w:val="00BD690E"/>
    <w:rsid w:val="00BE010B"/>
    <w:rsid w:val="00BE2179"/>
    <w:rsid w:val="00BE2D40"/>
    <w:rsid w:val="00BE2EB2"/>
    <w:rsid w:val="00BE49C1"/>
    <w:rsid w:val="00BE7DEA"/>
    <w:rsid w:val="00BF1314"/>
    <w:rsid w:val="00BF2443"/>
    <w:rsid w:val="00BF5CDD"/>
    <w:rsid w:val="00C016D5"/>
    <w:rsid w:val="00C030E7"/>
    <w:rsid w:val="00C039FC"/>
    <w:rsid w:val="00C0674D"/>
    <w:rsid w:val="00C106DA"/>
    <w:rsid w:val="00C11722"/>
    <w:rsid w:val="00C14670"/>
    <w:rsid w:val="00C168A0"/>
    <w:rsid w:val="00C171EA"/>
    <w:rsid w:val="00C27AA1"/>
    <w:rsid w:val="00C35674"/>
    <w:rsid w:val="00C400ED"/>
    <w:rsid w:val="00C40292"/>
    <w:rsid w:val="00C420C3"/>
    <w:rsid w:val="00C43CCE"/>
    <w:rsid w:val="00C43F4C"/>
    <w:rsid w:val="00C43FB2"/>
    <w:rsid w:val="00C50D74"/>
    <w:rsid w:val="00C51A2C"/>
    <w:rsid w:val="00C51FCD"/>
    <w:rsid w:val="00C53D2B"/>
    <w:rsid w:val="00C55DD1"/>
    <w:rsid w:val="00C56239"/>
    <w:rsid w:val="00C56C7D"/>
    <w:rsid w:val="00C6282B"/>
    <w:rsid w:val="00C64B83"/>
    <w:rsid w:val="00C6542D"/>
    <w:rsid w:val="00C67E58"/>
    <w:rsid w:val="00C67E90"/>
    <w:rsid w:val="00C7125D"/>
    <w:rsid w:val="00C74965"/>
    <w:rsid w:val="00C76479"/>
    <w:rsid w:val="00C77819"/>
    <w:rsid w:val="00C77D9A"/>
    <w:rsid w:val="00C80641"/>
    <w:rsid w:val="00C8243F"/>
    <w:rsid w:val="00C83CA0"/>
    <w:rsid w:val="00C859EE"/>
    <w:rsid w:val="00C85EE5"/>
    <w:rsid w:val="00C906C2"/>
    <w:rsid w:val="00C90FFF"/>
    <w:rsid w:val="00C92BEC"/>
    <w:rsid w:val="00C953C5"/>
    <w:rsid w:val="00CA06B7"/>
    <w:rsid w:val="00CA3284"/>
    <w:rsid w:val="00CA5D0B"/>
    <w:rsid w:val="00CA608E"/>
    <w:rsid w:val="00CA6649"/>
    <w:rsid w:val="00CA66A6"/>
    <w:rsid w:val="00CB12CF"/>
    <w:rsid w:val="00CB278A"/>
    <w:rsid w:val="00CB35C7"/>
    <w:rsid w:val="00CB48D0"/>
    <w:rsid w:val="00CB7F5C"/>
    <w:rsid w:val="00CC0EA2"/>
    <w:rsid w:val="00CC1704"/>
    <w:rsid w:val="00CC4B3A"/>
    <w:rsid w:val="00CC72B1"/>
    <w:rsid w:val="00CD1031"/>
    <w:rsid w:val="00CD271E"/>
    <w:rsid w:val="00CD36E0"/>
    <w:rsid w:val="00CD5A47"/>
    <w:rsid w:val="00CD6C2B"/>
    <w:rsid w:val="00CD7964"/>
    <w:rsid w:val="00CE00DB"/>
    <w:rsid w:val="00CE3C35"/>
    <w:rsid w:val="00CE53A3"/>
    <w:rsid w:val="00CE5BB0"/>
    <w:rsid w:val="00D014F7"/>
    <w:rsid w:val="00D038FF"/>
    <w:rsid w:val="00D10BCF"/>
    <w:rsid w:val="00D11D6A"/>
    <w:rsid w:val="00D1238C"/>
    <w:rsid w:val="00D17708"/>
    <w:rsid w:val="00D21633"/>
    <w:rsid w:val="00D27C7D"/>
    <w:rsid w:val="00D31102"/>
    <w:rsid w:val="00D3252C"/>
    <w:rsid w:val="00D3260F"/>
    <w:rsid w:val="00D33877"/>
    <w:rsid w:val="00D345BB"/>
    <w:rsid w:val="00D34C16"/>
    <w:rsid w:val="00D353F9"/>
    <w:rsid w:val="00D36962"/>
    <w:rsid w:val="00D42838"/>
    <w:rsid w:val="00D449FC"/>
    <w:rsid w:val="00D46AC7"/>
    <w:rsid w:val="00D46E67"/>
    <w:rsid w:val="00D47070"/>
    <w:rsid w:val="00D47A8A"/>
    <w:rsid w:val="00D5023A"/>
    <w:rsid w:val="00D54907"/>
    <w:rsid w:val="00D5577B"/>
    <w:rsid w:val="00D5623D"/>
    <w:rsid w:val="00D573BF"/>
    <w:rsid w:val="00D61696"/>
    <w:rsid w:val="00D67DBF"/>
    <w:rsid w:val="00D75452"/>
    <w:rsid w:val="00D756F8"/>
    <w:rsid w:val="00D764AE"/>
    <w:rsid w:val="00D769AA"/>
    <w:rsid w:val="00D805AC"/>
    <w:rsid w:val="00D8146A"/>
    <w:rsid w:val="00D82D3A"/>
    <w:rsid w:val="00D82FFD"/>
    <w:rsid w:val="00D85AC1"/>
    <w:rsid w:val="00D92634"/>
    <w:rsid w:val="00D92E8C"/>
    <w:rsid w:val="00D92FCC"/>
    <w:rsid w:val="00D94A57"/>
    <w:rsid w:val="00D94C25"/>
    <w:rsid w:val="00D97FE4"/>
    <w:rsid w:val="00DA0D1C"/>
    <w:rsid w:val="00DA2147"/>
    <w:rsid w:val="00DA2F10"/>
    <w:rsid w:val="00DA419D"/>
    <w:rsid w:val="00DA5F80"/>
    <w:rsid w:val="00DA70AF"/>
    <w:rsid w:val="00DA7B4B"/>
    <w:rsid w:val="00DB01EF"/>
    <w:rsid w:val="00DB046E"/>
    <w:rsid w:val="00DB1180"/>
    <w:rsid w:val="00DB1490"/>
    <w:rsid w:val="00DB26E1"/>
    <w:rsid w:val="00DB59C2"/>
    <w:rsid w:val="00DB6DCF"/>
    <w:rsid w:val="00DB7E97"/>
    <w:rsid w:val="00DC486D"/>
    <w:rsid w:val="00DC585F"/>
    <w:rsid w:val="00DC6A15"/>
    <w:rsid w:val="00DC7262"/>
    <w:rsid w:val="00DC759E"/>
    <w:rsid w:val="00DD00D2"/>
    <w:rsid w:val="00DD07D5"/>
    <w:rsid w:val="00DD0C01"/>
    <w:rsid w:val="00DD0EC9"/>
    <w:rsid w:val="00DD2C70"/>
    <w:rsid w:val="00DD354D"/>
    <w:rsid w:val="00DD419B"/>
    <w:rsid w:val="00DD5878"/>
    <w:rsid w:val="00DD5A48"/>
    <w:rsid w:val="00DD62F0"/>
    <w:rsid w:val="00DE105A"/>
    <w:rsid w:val="00DE1F27"/>
    <w:rsid w:val="00DE2847"/>
    <w:rsid w:val="00DE3B5C"/>
    <w:rsid w:val="00DE45E3"/>
    <w:rsid w:val="00DE4B86"/>
    <w:rsid w:val="00DE6691"/>
    <w:rsid w:val="00DE7419"/>
    <w:rsid w:val="00DE7ABB"/>
    <w:rsid w:val="00DF19B2"/>
    <w:rsid w:val="00DF37EC"/>
    <w:rsid w:val="00DF37F5"/>
    <w:rsid w:val="00DF53F4"/>
    <w:rsid w:val="00DF6E5D"/>
    <w:rsid w:val="00DF7464"/>
    <w:rsid w:val="00DF7BB3"/>
    <w:rsid w:val="00E011AF"/>
    <w:rsid w:val="00E01CB7"/>
    <w:rsid w:val="00E0225A"/>
    <w:rsid w:val="00E04476"/>
    <w:rsid w:val="00E04855"/>
    <w:rsid w:val="00E074E8"/>
    <w:rsid w:val="00E14600"/>
    <w:rsid w:val="00E21D91"/>
    <w:rsid w:val="00E226EC"/>
    <w:rsid w:val="00E22F6B"/>
    <w:rsid w:val="00E23815"/>
    <w:rsid w:val="00E23825"/>
    <w:rsid w:val="00E25C82"/>
    <w:rsid w:val="00E26083"/>
    <w:rsid w:val="00E30443"/>
    <w:rsid w:val="00E406CD"/>
    <w:rsid w:val="00E41491"/>
    <w:rsid w:val="00E420FF"/>
    <w:rsid w:val="00E440C2"/>
    <w:rsid w:val="00E44FE4"/>
    <w:rsid w:val="00E47070"/>
    <w:rsid w:val="00E47680"/>
    <w:rsid w:val="00E47754"/>
    <w:rsid w:val="00E507FC"/>
    <w:rsid w:val="00E5239C"/>
    <w:rsid w:val="00E53241"/>
    <w:rsid w:val="00E54576"/>
    <w:rsid w:val="00E550A6"/>
    <w:rsid w:val="00E562D9"/>
    <w:rsid w:val="00E577EE"/>
    <w:rsid w:val="00E57ADE"/>
    <w:rsid w:val="00E7099D"/>
    <w:rsid w:val="00E70F5D"/>
    <w:rsid w:val="00E7113E"/>
    <w:rsid w:val="00E754B0"/>
    <w:rsid w:val="00E80770"/>
    <w:rsid w:val="00E85913"/>
    <w:rsid w:val="00E916B4"/>
    <w:rsid w:val="00E9357B"/>
    <w:rsid w:val="00E94556"/>
    <w:rsid w:val="00E96001"/>
    <w:rsid w:val="00E96749"/>
    <w:rsid w:val="00E96DEB"/>
    <w:rsid w:val="00E96EAC"/>
    <w:rsid w:val="00E97AEE"/>
    <w:rsid w:val="00EA031C"/>
    <w:rsid w:val="00EA03DF"/>
    <w:rsid w:val="00EA6405"/>
    <w:rsid w:val="00EA67BC"/>
    <w:rsid w:val="00EA68B5"/>
    <w:rsid w:val="00EB2C53"/>
    <w:rsid w:val="00EB3FC2"/>
    <w:rsid w:val="00EB4410"/>
    <w:rsid w:val="00EB4670"/>
    <w:rsid w:val="00EB79B0"/>
    <w:rsid w:val="00EB7C93"/>
    <w:rsid w:val="00EC1323"/>
    <w:rsid w:val="00EC2006"/>
    <w:rsid w:val="00EC28CF"/>
    <w:rsid w:val="00EC2EFF"/>
    <w:rsid w:val="00EC32CE"/>
    <w:rsid w:val="00EC3F9F"/>
    <w:rsid w:val="00EC479D"/>
    <w:rsid w:val="00EC70BA"/>
    <w:rsid w:val="00ED1A4C"/>
    <w:rsid w:val="00ED3000"/>
    <w:rsid w:val="00ED511A"/>
    <w:rsid w:val="00ED7477"/>
    <w:rsid w:val="00ED78F9"/>
    <w:rsid w:val="00EE2F65"/>
    <w:rsid w:val="00EE3D76"/>
    <w:rsid w:val="00EE7740"/>
    <w:rsid w:val="00EF06EC"/>
    <w:rsid w:val="00EF15F9"/>
    <w:rsid w:val="00EF1FAE"/>
    <w:rsid w:val="00EF33CE"/>
    <w:rsid w:val="00EF42DB"/>
    <w:rsid w:val="00EF7079"/>
    <w:rsid w:val="00F0027F"/>
    <w:rsid w:val="00F0083D"/>
    <w:rsid w:val="00F036EC"/>
    <w:rsid w:val="00F11337"/>
    <w:rsid w:val="00F11DBC"/>
    <w:rsid w:val="00F13C63"/>
    <w:rsid w:val="00F14A56"/>
    <w:rsid w:val="00F14DE3"/>
    <w:rsid w:val="00F15198"/>
    <w:rsid w:val="00F1527F"/>
    <w:rsid w:val="00F16A5F"/>
    <w:rsid w:val="00F20433"/>
    <w:rsid w:val="00F20D20"/>
    <w:rsid w:val="00F20D38"/>
    <w:rsid w:val="00F21249"/>
    <w:rsid w:val="00F22A80"/>
    <w:rsid w:val="00F23012"/>
    <w:rsid w:val="00F251AC"/>
    <w:rsid w:val="00F274D3"/>
    <w:rsid w:val="00F31036"/>
    <w:rsid w:val="00F32E78"/>
    <w:rsid w:val="00F33BB0"/>
    <w:rsid w:val="00F3560F"/>
    <w:rsid w:val="00F3651C"/>
    <w:rsid w:val="00F4121A"/>
    <w:rsid w:val="00F4269C"/>
    <w:rsid w:val="00F45BD7"/>
    <w:rsid w:val="00F46CF7"/>
    <w:rsid w:val="00F47EBE"/>
    <w:rsid w:val="00F50A7D"/>
    <w:rsid w:val="00F51336"/>
    <w:rsid w:val="00F61B86"/>
    <w:rsid w:val="00F63311"/>
    <w:rsid w:val="00F641A8"/>
    <w:rsid w:val="00F65C16"/>
    <w:rsid w:val="00F67A66"/>
    <w:rsid w:val="00F67A88"/>
    <w:rsid w:val="00F7004E"/>
    <w:rsid w:val="00F72816"/>
    <w:rsid w:val="00F73DF3"/>
    <w:rsid w:val="00F75803"/>
    <w:rsid w:val="00F82608"/>
    <w:rsid w:val="00F82BA4"/>
    <w:rsid w:val="00F8577C"/>
    <w:rsid w:val="00F86953"/>
    <w:rsid w:val="00F870C0"/>
    <w:rsid w:val="00F8719A"/>
    <w:rsid w:val="00F871A3"/>
    <w:rsid w:val="00F87CD6"/>
    <w:rsid w:val="00F87E12"/>
    <w:rsid w:val="00F90304"/>
    <w:rsid w:val="00F90E86"/>
    <w:rsid w:val="00F92592"/>
    <w:rsid w:val="00F95BA2"/>
    <w:rsid w:val="00F96906"/>
    <w:rsid w:val="00FA1C64"/>
    <w:rsid w:val="00FA2885"/>
    <w:rsid w:val="00FA6030"/>
    <w:rsid w:val="00FB0BF4"/>
    <w:rsid w:val="00FB3C30"/>
    <w:rsid w:val="00FB4411"/>
    <w:rsid w:val="00FB56C8"/>
    <w:rsid w:val="00FB712C"/>
    <w:rsid w:val="00FD295E"/>
    <w:rsid w:val="00FD2F22"/>
    <w:rsid w:val="00FD5C7D"/>
    <w:rsid w:val="00FD76E4"/>
    <w:rsid w:val="00FD78D3"/>
    <w:rsid w:val="00FE0188"/>
    <w:rsid w:val="00FE39CE"/>
    <w:rsid w:val="00FE5906"/>
    <w:rsid w:val="00FE73C0"/>
    <w:rsid w:val="00FE74C0"/>
    <w:rsid w:val="00FE7E57"/>
    <w:rsid w:val="00FF0427"/>
    <w:rsid w:val="00FF56C8"/>
    <w:rsid w:val="00FF5A66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F65D29"/>
  <w15:chartTrackingRefBased/>
  <w15:docId w15:val="{7053C6B6-1236-FD40-966F-17657EEB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E85"/>
    <w:rPr>
      <w:sz w:val="24"/>
      <w:szCs w:val="24"/>
    </w:rPr>
  </w:style>
  <w:style w:type="paragraph" w:styleId="1">
    <w:name w:val="heading 1"/>
    <w:basedOn w:val="a"/>
    <w:next w:val="a"/>
    <w:qFormat/>
    <w:rsid w:val="00E754B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2586"/>
    <w:pPr>
      <w:jc w:val="center"/>
    </w:pPr>
    <w:rPr>
      <w:b/>
      <w:sz w:val="28"/>
      <w:szCs w:val="20"/>
      <w:lang w:eastAsia="ru-RU"/>
    </w:rPr>
  </w:style>
  <w:style w:type="table" w:styleId="a4">
    <w:name w:val="Table Grid"/>
    <w:basedOn w:val="a1"/>
    <w:rsid w:val="00C2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E4DC3"/>
    <w:rPr>
      <w:rFonts w:ascii="Tahoma" w:hAnsi="Tahoma" w:cs="Tahoma"/>
      <w:sz w:val="16"/>
      <w:szCs w:val="16"/>
      <w:lang w:val="ru-RU" w:eastAsia="ru-RU"/>
    </w:rPr>
  </w:style>
  <w:style w:type="paragraph" w:customStyle="1" w:styleId="a6">
    <w:basedOn w:val="a"/>
    <w:rsid w:val="00357F76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576989"/>
    <w:pPr>
      <w:tabs>
        <w:tab w:val="center" w:pos="4819"/>
        <w:tab w:val="right" w:pos="9639"/>
      </w:tabs>
    </w:pPr>
    <w:rPr>
      <w:lang w:eastAsia="ru-RU"/>
    </w:rPr>
  </w:style>
  <w:style w:type="paragraph" w:styleId="a9">
    <w:name w:val="header"/>
    <w:basedOn w:val="a"/>
    <w:link w:val="aa"/>
    <w:uiPriority w:val="99"/>
    <w:rsid w:val="006E418B"/>
    <w:pPr>
      <w:tabs>
        <w:tab w:val="center" w:pos="4819"/>
        <w:tab w:val="right" w:pos="9639"/>
      </w:tabs>
    </w:pPr>
  </w:style>
  <w:style w:type="paragraph" w:customStyle="1" w:styleId="ab">
    <w:name w:val="Знак Знак"/>
    <w:basedOn w:val="a"/>
    <w:rsid w:val="00994BB3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ижний колонтитул Знак"/>
    <w:link w:val="a7"/>
    <w:rsid w:val="00E7099D"/>
    <w:rPr>
      <w:sz w:val="24"/>
      <w:szCs w:val="24"/>
      <w:lang w:val="uk-UA" w:eastAsia="ru-RU" w:bidi="ar-SA"/>
    </w:rPr>
  </w:style>
  <w:style w:type="character" w:customStyle="1" w:styleId="aa">
    <w:name w:val="Верхний колонтитул Знак"/>
    <w:link w:val="a9"/>
    <w:uiPriority w:val="99"/>
    <w:rsid w:val="009E264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89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p3">
    <w:name w:val="p3"/>
    <w:basedOn w:val="a"/>
    <w:rsid w:val="008575C3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HTML">
    <w:name w:val="HTML Preformatted"/>
    <w:basedOn w:val="a"/>
    <w:link w:val="HTML0"/>
    <w:rsid w:val="008D2096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D2096"/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081910"/>
    <w:pPr>
      <w:spacing w:before="100" w:beforeAutospacing="1" w:after="100" w:afterAutospacing="1"/>
    </w:pPr>
    <w:rPr>
      <w:lang w:val="ru-RU" w:eastAsia="ru-RU"/>
    </w:rPr>
  </w:style>
  <w:style w:type="paragraph" w:styleId="ad">
    <w:name w:val="List Paragraph"/>
    <w:basedOn w:val="a"/>
    <w:uiPriority w:val="34"/>
    <w:qFormat/>
    <w:rsid w:val="00081910"/>
    <w:pPr>
      <w:widowControl w:val="0"/>
      <w:autoSpaceDE w:val="0"/>
      <w:autoSpaceDN w:val="0"/>
      <w:ind w:left="111" w:right="119" w:firstLine="575"/>
      <w:jc w:val="both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0F20A0"/>
    <w:rPr>
      <w:color w:val="0000FF"/>
      <w:u w:val="single"/>
    </w:rPr>
  </w:style>
  <w:style w:type="paragraph" w:customStyle="1" w:styleId="rvps2">
    <w:name w:val="rvps2"/>
    <w:basedOn w:val="a"/>
    <w:rsid w:val="00001482"/>
    <w:pPr>
      <w:spacing w:before="100" w:beforeAutospacing="1" w:after="100" w:afterAutospacing="1"/>
    </w:pPr>
    <w:rPr>
      <w:lang w:eastAsia="en-US"/>
    </w:rPr>
  </w:style>
  <w:style w:type="paragraph" w:customStyle="1" w:styleId="p1">
    <w:name w:val="p1"/>
    <w:basedOn w:val="a"/>
    <w:rsid w:val="00001482"/>
    <w:pPr>
      <w:spacing w:before="100" w:beforeAutospacing="1" w:after="100" w:afterAutospacing="1"/>
    </w:pPr>
    <w:rPr>
      <w:lang w:eastAsia="en-US"/>
    </w:rPr>
  </w:style>
  <w:style w:type="character" w:customStyle="1" w:styleId="spanrvts9">
    <w:name w:val="span_rvts9"/>
    <w:basedOn w:val="a0"/>
    <w:rsid w:val="00D769AA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37F9-7AB1-440D-AD5D-CEF7BDB0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10761</Characters>
  <Application>Microsoft Office Word</Application>
  <DocSecurity>0</DocSecurity>
  <Lines>89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MISKRADA</Company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Goshylyk</dc:creator>
  <cp:keywords/>
  <cp:lastModifiedBy>Марина Кляпка</cp:lastModifiedBy>
  <cp:revision>3</cp:revision>
  <cp:lastPrinted>2026-05-06T07:21:00Z</cp:lastPrinted>
  <dcterms:created xsi:type="dcterms:W3CDTF">2026-08-19T10:27:00Z</dcterms:created>
  <dcterms:modified xsi:type="dcterms:W3CDTF">2026-08-19T10:31:00Z</dcterms:modified>
</cp:coreProperties>
</file>