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0E63E" w14:textId="4D3A524B" w:rsidR="002A25A2" w:rsidRDefault="002A25A2" w:rsidP="008B100B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rStyle w:val="ac"/>
          <w:rFonts w:eastAsiaTheme="majorEastAsia"/>
          <w:color w:val="0D0D0D"/>
          <w:sz w:val="28"/>
          <w:szCs w:val="28"/>
        </w:rPr>
      </w:pPr>
      <w:r>
        <w:rPr>
          <w:rFonts w:eastAsiaTheme="majorEastAsia"/>
          <w:b/>
          <w:bCs/>
          <w:noProof/>
          <w:color w:val="0D0D0D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3DCE3" wp14:editId="215261F6">
                <wp:simplePos x="0" y="0"/>
                <wp:positionH relativeFrom="column">
                  <wp:posOffset>5249545</wp:posOffset>
                </wp:positionH>
                <wp:positionV relativeFrom="paragraph">
                  <wp:posOffset>-379730</wp:posOffset>
                </wp:positionV>
                <wp:extent cx="914400" cy="716280"/>
                <wp:effectExtent l="0" t="0" r="19050" b="266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16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D0CF7" w14:textId="77777777" w:rsidR="002A25A2" w:rsidRPr="002A25A2" w:rsidRDefault="002A25A2" w:rsidP="002A25A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A25A2">
                              <w:rPr>
                                <w:rFonts w:ascii="Times New Roman" w:hAnsi="Times New Roman" w:cs="Times New Roman"/>
                              </w:rPr>
                              <w:t>Проект</w:t>
                            </w:r>
                          </w:p>
                          <w:p w14:paraId="39471A66" w14:textId="77777777" w:rsidR="002A25A2" w:rsidRPr="002A25A2" w:rsidRDefault="002A25A2" w:rsidP="002A25A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A25A2">
                              <w:rPr>
                                <w:rFonts w:ascii="Times New Roman" w:hAnsi="Times New Roman" w:cs="Times New Roman"/>
                              </w:rPr>
                              <w:t>01-03/250</w:t>
                            </w:r>
                          </w:p>
                          <w:p w14:paraId="77CC9D82" w14:textId="77777777" w:rsidR="002A25A2" w:rsidRPr="002A25A2" w:rsidRDefault="002A25A2" w:rsidP="002A25A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A25A2">
                              <w:rPr>
                                <w:rFonts w:ascii="Times New Roman" w:hAnsi="Times New Roman" w:cs="Times New Roman"/>
                              </w:rPr>
                              <w:t>02.11.2026</w:t>
                            </w:r>
                          </w:p>
                          <w:p w14:paraId="7491DE17" w14:textId="77777777" w:rsidR="002A25A2" w:rsidRPr="002A25A2" w:rsidRDefault="002A25A2" w:rsidP="002A25A2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3DCE3" id="Прямоугольник 2" o:spid="_x0000_s1026" style="position:absolute;left:0;text-align:left;margin-left:413.35pt;margin-top:-29.9pt;width:1in;height:5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" fillcolor="white [3201]" strokecolor="#70ad47 [3209]" strokeweight="1pt">
                <v:textbox>
                  <w:txbxContent>
                    <w:p w14:paraId="16DD0CF7" w14:textId="77777777" w:rsidR="002A25A2" w:rsidRPr="002A25A2" w:rsidRDefault="002A25A2" w:rsidP="002A25A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A25A2">
                        <w:rPr>
                          <w:rFonts w:ascii="Times New Roman" w:hAnsi="Times New Roman" w:cs="Times New Roman"/>
                        </w:rPr>
                        <w:t>Проект</w:t>
                      </w:r>
                    </w:p>
                    <w:p w14:paraId="39471A66" w14:textId="77777777" w:rsidR="002A25A2" w:rsidRPr="002A25A2" w:rsidRDefault="002A25A2" w:rsidP="002A25A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A25A2">
                        <w:rPr>
                          <w:rFonts w:ascii="Times New Roman" w:hAnsi="Times New Roman" w:cs="Times New Roman"/>
                        </w:rPr>
                        <w:t>01-03/250</w:t>
                      </w:r>
                    </w:p>
                    <w:p w14:paraId="77CC9D82" w14:textId="77777777" w:rsidR="002A25A2" w:rsidRPr="002A25A2" w:rsidRDefault="002A25A2" w:rsidP="002A25A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A25A2">
                        <w:rPr>
                          <w:rFonts w:ascii="Times New Roman" w:hAnsi="Times New Roman" w:cs="Times New Roman"/>
                        </w:rPr>
                        <w:t>02.11.2026</w:t>
                      </w:r>
                    </w:p>
                    <w:p w14:paraId="7491DE17" w14:textId="77777777" w:rsidR="002A25A2" w:rsidRPr="002A25A2" w:rsidRDefault="002A25A2" w:rsidP="002A25A2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A7D3FB" w14:textId="6976A84C" w:rsidR="002A25A2" w:rsidRDefault="008B100B" w:rsidP="002A25A2">
      <w:pPr>
        <w:pStyle w:val="x12ofw9d"/>
        <w:shd w:val="clear" w:color="auto" w:fill="FCFCFC"/>
        <w:spacing w:before="0" w:beforeAutospacing="0" w:after="0" w:afterAutospacing="0"/>
        <w:ind w:firstLine="709"/>
        <w:jc w:val="center"/>
        <w:rPr>
          <w:rStyle w:val="ac"/>
          <w:rFonts w:eastAsiaTheme="majorEastAsia"/>
          <w:color w:val="0D0D0D"/>
          <w:sz w:val="28"/>
          <w:szCs w:val="28"/>
        </w:rPr>
      </w:pPr>
      <w:r w:rsidRPr="008B100B">
        <w:rPr>
          <w:rStyle w:val="ac"/>
          <w:rFonts w:eastAsiaTheme="majorEastAsia"/>
          <w:color w:val="0D0D0D"/>
          <w:sz w:val="28"/>
          <w:szCs w:val="28"/>
        </w:rPr>
        <w:t>ПОЯСНЮВАЛЬНА</w:t>
      </w:r>
      <w:r>
        <w:rPr>
          <w:rStyle w:val="ac"/>
          <w:rFonts w:eastAsiaTheme="majorEastAsia"/>
          <w:color w:val="0D0D0D"/>
          <w:sz w:val="28"/>
          <w:szCs w:val="28"/>
        </w:rPr>
        <w:t xml:space="preserve"> </w:t>
      </w:r>
      <w:r w:rsidRPr="008B100B">
        <w:rPr>
          <w:rStyle w:val="ac"/>
          <w:rFonts w:eastAsiaTheme="majorEastAsia"/>
          <w:color w:val="0D0D0D"/>
          <w:sz w:val="28"/>
          <w:szCs w:val="28"/>
        </w:rPr>
        <w:t>ЗАПИСКА</w:t>
      </w:r>
    </w:p>
    <w:p w14:paraId="73DF99D2" w14:textId="6632D1CF" w:rsidR="008B100B" w:rsidRPr="008B100B" w:rsidRDefault="008B100B" w:rsidP="008B100B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r w:rsidRPr="008B100B">
        <w:rPr>
          <w:color w:val="0D0D0D"/>
          <w:sz w:val="28"/>
          <w:szCs w:val="28"/>
        </w:rPr>
        <w:t xml:space="preserve">до </w:t>
      </w:r>
      <w:proofErr w:type="spellStart"/>
      <w:r w:rsidRPr="008B100B">
        <w:rPr>
          <w:color w:val="0D0D0D"/>
          <w:sz w:val="28"/>
          <w:szCs w:val="28"/>
        </w:rPr>
        <w:t>проєкту</w:t>
      </w:r>
      <w:proofErr w:type="spellEnd"/>
      <w:r w:rsidRPr="008B100B">
        <w:rPr>
          <w:color w:val="0D0D0D"/>
          <w:sz w:val="28"/>
          <w:szCs w:val="28"/>
        </w:rPr>
        <w:t xml:space="preserve"> рішення Боярської міської ради «Про внесення змін до Програми розвитку, функціонування та підтримки (фінансової) комунал</w:t>
      </w:r>
      <w:bookmarkStart w:id="0" w:name="_GoBack"/>
      <w:bookmarkEnd w:id="0"/>
      <w:r w:rsidRPr="008B100B">
        <w:rPr>
          <w:color w:val="0D0D0D"/>
          <w:sz w:val="28"/>
          <w:szCs w:val="28"/>
        </w:rPr>
        <w:t>ьного некомерційного підприємства «Лікарня інтенсивного лікування Боярської міської ради» на 2026 рік»</w:t>
      </w:r>
    </w:p>
    <w:p w14:paraId="641CF1D7" w14:textId="77777777" w:rsidR="008B100B" w:rsidRPr="008B100B" w:rsidRDefault="008B100B" w:rsidP="008B100B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proofErr w:type="spellStart"/>
      <w:r w:rsidRPr="008B100B">
        <w:rPr>
          <w:color w:val="0D0D0D"/>
          <w:sz w:val="28"/>
          <w:szCs w:val="28"/>
        </w:rPr>
        <w:t>Проєктом</w:t>
      </w:r>
      <w:proofErr w:type="spellEnd"/>
      <w:r w:rsidRPr="008B100B">
        <w:rPr>
          <w:color w:val="0D0D0D"/>
          <w:sz w:val="28"/>
          <w:szCs w:val="28"/>
        </w:rPr>
        <w:t xml:space="preserve"> рішення передбачається внесення змін до переліку заходів Програми, а саме:</w:t>
      </w:r>
    </w:p>
    <w:p w14:paraId="4576BC51" w14:textId="77777777" w:rsidR="008B100B" w:rsidRPr="008B100B" w:rsidRDefault="008B100B" w:rsidP="008B100B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r w:rsidRPr="008B100B">
        <w:rPr>
          <w:rStyle w:val="ac"/>
          <w:rFonts w:eastAsiaTheme="majorEastAsia"/>
          <w:color w:val="0D0D0D"/>
          <w:sz w:val="28"/>
          <w:szCs w:val="28"/>
        </w:rPr>
        <w:t>Пункт 3.</w:t>
      </w:r>
      <w:r w:rsidRPr="008B100B">
        <w:rPr>
          <w:color w:val="0D0D0D"/>
          <w:sz w:val="28"/>
          <w:szCs w:val="28"/>
        </w:rPr>
        <w:t xml:space="preserve"> Уточнення обсягу фінансування заходу «Дизельне паливо для забезпечення роботи генераторів» у сумі 436 060,00 грн для забезпечення безперебійної роботи генераторів та належного функціонування закладу в умовах можливих перебоїв з електропостачанням.</w:t>
      </w:r>
    </w:p>
    <w:p w14:paraId="772348E3" w14:textId="395CDC21" w:rsidR="008B100B" w:rsidRPr="008B100B" w:rsidRDefault="008B100B" w:rsidP="008B100B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r w:rsidRPr="008B100B">
        <w:rPr>
          <w:rStyle w:val="ac"/>
          <w:rFonts w:eastAsiaTheme="majorEastAsia"/>
          <w:color w:val="0D0D0D"/>
          <w:sz w:val="28"/>
          <w:szCs w:val="28"/>
        </w:rPr>
        <w:t>Пункт 13.</w:t>
      </w:r>
      <w:r w:rsidRPr="008B100B">
        <w:rPr>
          <w:color w:val="0D0D0D"/>
          <w:sz w:val="28"/>
          <w:szCs w:val="28"/>
        </w:rPr>
        <w:t xml:space="preserve"> Доповнення переліку заходів Програми новим заходом з обсягом фінансування 2</w:t>
      </w:r>
      <w:r w:rsidR="00D6192F" w:rsidRPr="002A25A2">
        <w:rPr>
          <w:color w:val="0D0D0D"/>
          <w:sz w:val="28"/>
          <w:szCs w:val="28"/>
          <w:lang w:val="ru-RU"/>
        </w:rPr>
        <w:t>3</w:t>
      </w:r>
      <w:r w:rsidRPr="008B100B">
        <w:rPr>
          <w:color w:val="0D0D0D"/>
          <w:sz w:val="28"/>
          <w:szCs w:val="28"/>
        </w:rPr>
        <w:t xml:space="preserve"> 500,00 грн.</w:t>
      </w:r>
    </w:p>
    <w:p w14:paraId="1FB02806" w14:textId="77777777" w:rsidR="008B100B" w:rsidRPr="008B100B" w:rsidRDefault="008B100B" w:rsidP="008B100B">
      <w:pPr>
        <w:pStyle w:val="x12ofw9d"/>
        <w:shd w:val="clear" w:color="auto" w:fill="FCFCFC"/>
        <w:spacing w:before="0" w:beforeAutospacing="0" w:after="0" w:afterAutospacing="0"/>
        <w:ind w:firstLine="709"/>
        <w:jc w:val="both"/>
        <w:rPr>
          <w:color w:val="0D0D0D"/>
          <w:sz w:val="28"/>
          <w:szCs w:val="28"/>
        </w:rPr>
      </w:pPr>
      <w:r w:rsidRPr="008B100B">
        <w:rPr>
          <w:color w:val="0D0D0D"/>
          <w:sz w:val="28"/>
          <w:szCs w:val="28"/>
        </w:rPr>
        <w:t>Прийняття рішення сприятиме забезпеченню належного функціонування КНП «Лікарня інтенсивного лікування Боярської міської ради» та безперервності надання медичної допомоги населенню.</w:t>
      </w:r>
    </w:p>
    <w:p w14:paraId="3C36FAF9" w14:textId="77777777" w:rsidR="001D3629" w:rsidRDefault="001D3629"/>
    <w:sectPr w:rsidR="001D36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FB6"/>
    <w:rsid w:val="00061D3A"/>
    <w:rsid w:val="00101A6C"/>
    <w:rsid w:val="001D3629"/>
    <w:rsid w:val="002A25A2"/>
    <w:rsid w:val="00361379"/>
    <w:rsid w:val="00464FB6"/>
    <w:rsid w:val="008B100B"/>
    <w:rsid w:val="00D6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FFF2"/>
  <w15:chartTrackingRefBased/>
  <w15:docId w15:val="{EADB396A-507A-4D19-B893-567C0387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4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4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4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4F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4F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4F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4F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4F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4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4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4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4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4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4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4F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4F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4F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4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4F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4FB6"/>
    <w:rPr>
      <w:b/>
      <w:bCs/>
      <w:smallCaps/>
      <w:color w:val="2F5496" w:themeColor="accent1" w:themeShade="BF"/>
      <w:spacing w:val="5"/>
    </w:rPr>
  </w:style>
  <w:style w:type="paragraph" w:customStyle="1" w:styleId="x12ofw9d">
    <w:name w:val="x12ofw9d"/>
    <w:basedOn w:val="a"/>
    <w:rsid w:val="008B1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c">
    <w:name w:val="Strong"/>
    <w:basedOn w:val="a0"/>
    <w:uiPriority w:val="22"/>
    <w:qFormat/>
    <w:rsid w:val="008B10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559</Words>
  <Characters>320</Characters>
  <Application>Microsoft Office Word</Application>
  <DocSecurity>0</DocSecurity>
  <Lines>2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Гринюк</dc:creator>
  <cp:keywords/>
  <dc:description/>
  <cp:lastModifiedBy>Марина Кляпка</cp:lastModifiedBy>
  <cp:revision>6</cp:revision>
  <dcterms:created xsi:type="dcterms:W3CDTF">2026-11-02T06:41:00Z</dcterms:created>
  <dcterms:modified xsi:type="dcterms:W3CDTF">2026-11-02T11:02:00Z</dcterms:modified>
</cp:coreProperties>
</file>